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3024" w14:textId="2D091F51" w:rsidR="004428C7" w:rsidRDefault="00D769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3AB4A" wp14:editId="6A1CCE89">
            <wp:extent cx="59340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927">
        <w:rPr>
          <w:sz w:val="24"/>
          <w:szCs w:val="24"/>
        </w:rPr>
        <w:drawing>
          <wp:inline distT="0" distB="0" distL="0" distR="0" wp14:anchorId="5203251A" wp14:editId="2699E846">
            <wp:extent cx="4922089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806" cy="32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50AA" w14:textId="78E701A2" w:rsidR="00D76927" w:rsidRPr="00D76927" w:rsidRDefault="005A107D" w:rsidP="005A107D">
      <w:pPr>
        <w:rPr>
          <w:sz w:val="24"/>
          <w:szCs w:val="24"/>
        </w:rPr>
      </w:pPr>
      <w:r w:rsidRPr="005A107D">
        <w:rPr>
          <w:sz w:val="24"/>
          <w:szCs w:val="24"/>
        </w:rPr>
        <w:lastRenderedPageBreak/>
        <w:t>I decided to create a Vanguard account for my Roth IRA account because I heard it’s one of the best. In the Roth IRA calculator from NerdWallet, I stated my age and used the average income people earn in my field (information security). Additionally, my initial investment was $20 (as seen in the first screenshot). I was slightly surprised at how little a 47-year difference makes, but obviously, it isn’t entirely accurate since things can change between now and when I’m 67 years old.</w:t>
      </w:r>
    </w:p>
    <w:sectPr w:rsidR="00D76927" w:rsidRPr="00D7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27"/>
    <w:rsid w:val="004428C7"/>
    <w:rsid w:val="005A107D"/>
    <w:rsid w:val="00D7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16C5"/>
  <w15:chartTrackingRefBased/>
  <w15:docId w15:val="{F7B64E80-7C96-4C6A-93F8-812AA0C5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Chen</dc:creator>
  <cp:keywords/>
  <dc:description/>
  <cp:lastModifiedBy>William Chen</cp:lastModifiedBy>
  <cp:revision>1</cp:revision>
  <dcterms:created xsi:type="dcterms:W3CDTF">2021-11-17T05:59:00Z</dcterms:created>
  <dcterms:modified xsi:type="dcterms:W3CDTF">2021-11-17T06:09:00Z</dcterms:modified>
</cp:coreProperties>
</file>