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Car Setup Document</w:t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Connecting to the Car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vscode and click “open a remote window” in bottom left corner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Locate the IP address of the pi via admin portal of the internet router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have a VPN, use that IP address if possible (Tailscale). I can connect to the pi from anywhere so long as it is connected to Wi-Fi. *preferred method*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Backup - Create a personal hotspot on my laptop to create my own VPN for the pi to connect to. This will be slower.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run Donkey Car Web: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~/mycar folder in a new terminal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python manage.py drive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IP address of the py and open http://&lt;IP&gt;:8887 (this IP will vary between cars)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now control the Donkey Car through the web app and view the live camera feed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diagnose issues with the display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Display not working on PiRacer Pro · Issue #1 · waveshare/pi-display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diagnose i2c issues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Ensure i2c-tools are installed on the PI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sudo apt-get install i2c-tools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i2cdetect -y 1</w:t>
      </w:r>
      <w:r w:rsidDel="00000000" w:rsidR="00000000" w:rsidRPr="00000000">
        <w:rPr>
          <w:sz w:val="26"/>
          <w:szCs w:val="26"/>
          <w:rtl w:val="0"/>
        </w:rPr>
        <w:t xml:space="preserve"> to run the detector on bus 1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should see data in the 0x40, 0x0 element in the table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Getting the Sim Setup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Cannot run on my laptop. Can connect to my home CPU via Tailscale and run that way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Otherwise, follow all the instructions on the donkey website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aveshare/pi-display/issues/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