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003366"/>
          <w:sz w:val="20"/>
          <w:szCs w:val="20"/>
        </w:rPr>
        <w:t xml:space="preserve">BOTAPRENEURS · Botany Made Simple</w:t>
      </w:r>
    </w:p>
    <w:p>
      <w:pPr>
        <w:spacing w:before="80"/>
        <w:jc w:val="center"/>
      </w:pPr>
      <w:r>
        <w:rPr>
          <w:rFonts w:ascii="Times New Roman" w:cs="Times New Roman" w:eastAsia="Times New Roman" w:hAnsi="Times New Roman"/>
          <w:b/>
          <w:bCs/>
          <w:color w:val="F47C20"/>
          <w:sz w:val="24"/>
          <w:szCs w:val="24"/>
        </w:rPr>
        <w:t xml:space="preserve">Chapitre 1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003366"/>
          <w:sz w:val="44"/>
          <w:szCs w:val="44"/>
        </w:rPr>
        <w:t xml:space="preserve">L'évolution des plantes</w:t>
      </w:r>
    </w:p>
    <w:p>
      <w:pPr>
        <w:pBdr>
          <w:bottom w:val="single" w:color="2E7D32" w:sz="8" w:space="8"/>
        </w:pBd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Comment les plantes sont apparues bien avant nous — et ont appris à s'adapter, se défendre et se reproduire.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2E7D32"/>
          <w:sz w:val="26"/>
          <w:szCs w:val="26"/>
        </w:rPr>
        <w:t xml:space="preserve">Objectif du chapitre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À la fin de ce chapitre, vous serez capable de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situer, sur une échelle du temps, l'apparition des grands groupes de plantes 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comprendre que les plantes sont apparues des centaines de millions d'années avant l'Homme 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expliquer que cette longue histoire est celle d'une expérience accumulée : s'adapter, se défendre et se reproduire.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3366"/>
          <w:sz w:val="26"/>
          <w:szCs w:val="26"/>
        </w:rPr>
        <w:t xml:space="preserve">Quand les plantes sont-elles arrivées sur Terre ?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Chaque groupe garde les acquis du précédent et ajoute une innovation. Repères approximatifs (Ma = millions d'années).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Groupe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Apparition (~)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Innovation clé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20"/>
                <w:szCs w:val="20"/>
              </w:rPr>
              <w:t xml:space="preserve">Thallophytes (algues)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20"/>
                <w:szCs w:val="20"/>
              </w:rPr>
              <w:t xml:space="preserve">~480 Ma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20"/>
                <w:szCs w:val="20"/>
              </w:rPr>
              <w:t xml:space="preserve">La photosynthèse ; la vie dans l'eau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20"/>
                <w:szCs w:val="20"/>
              </w:rPr>
              <w:t xml:space="preserve">Bryophytes (mousses)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20"/>
                <w:szCs w:val="20"/>
              </w:rPr>
              <w:t xml:space="preserve">~470 Ma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20"/>
                <w:szCs w:val="20"/>
              </w:rPr>
              <w:t xml:space="preserve">Sortie de l'eau ; premières plantes terrestres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20"/>
                <w:szCs w:val="20"/>
              </w:rPr>
              <w:t xml:space="preserve">Ptéridophytes (fougères)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20"/>
                <w:szCs w:val="20"/>
              </w:rPr>
              <w:t xml:space="preserve">~420 Ma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20"/>
                <w:szCs w:val="20"/>
              </w:rPr>
              <w:t xml:space="preserve">Vaisseaux : conduire l'eau, grandir ; spores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20"/>
                <w:szCs w:val="20"/>
              </w:rPr>
              <w:t xml:space="preserve">Spermaphytes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20"/>
                <w:szCs w:val="20"/>
              </w:rPr>
              <w:t xml:space="preserve">~360 Ma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20"/>
                <w:szCs w:val="20"/>
              </w:rPr>
              <w:t xml:space="preserve">La graine : vie portable, protégée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20"/>
                <w:szCs w:val="20"/>
              </w:rPr>
              <w:t xml:space="preserve">Gymnospermes (conifères)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20"/>
                <w:szCs w:val="20"/>
              </w:rPr>
              <w:t xml:space="preserve">~340 Ma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20"/>
                <w:szCs w:val="20"/>
              </w:rPr>
              <w:t xml:space="preserve">Pollen &amp; graine nue ; conquête des terres sèches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20"/>
                <w:szCs w:val="20"/>
              </w:rPr>
              <w:t xml:space="preserve">Angiospermes (plantes à fleurs)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20"/>
                <w:szCs w:val="20"/>
              </w:rPr>
              <w:t xml:space="preserve">~140 Ma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20"/>
                <w:szCs w:val="20"/>
              </w:rPr>
              <w:t xml:space="preserve">La fleur &amp; le fruit ; alliance avec les animaux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20"/>
                <w:szCs w:val="20"/>
              </w:rPr>
              <w:t xml:space="preserve">Mono- &amp; Dicotylédones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20"/>
                <w:szCs w:val="20"/>
              </w:rPr>
              <w:t xml:space="preserve">~130 Ma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20"/>
                <w:szCs w:val="20"/>
              </w:rPr>
              <w:t xml:space="preserve">Deux façons d'être une plante à fleurs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20"/>
                <w:szCs w:val="20"/>
              </w:rPr>
              <w:t xml:space="preserve">L'Homme (Homo sapiens)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20"/>
                <w:szCs w:val="20"/>
              </w:rPr>
              <w:t xml:space="preserve">~300 000 ans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20"/>
                <w:szCs w:val="20"/>
              </w:rPr>
              <w:t xml:space="preserve">Arrive tout à la fin de l'histoire</w:t>
            </w:r>
          </w:p>
        </w:tc>
      </w:tr>
    </w:tbl>
    <w:p>
      <w:pPr>
        <w:shd w:fill="E7F0E4" w:val="clear"/>
        <w:spacing w:after="80" w:before="120"/>
      </w:pPr>
      <w:r>
        <w:rPr>
          <w:rFonts w:ascii="Times New Roman" w:cs="Times New Roman" w:eastAsia="Times New Roman" w:hAnsi="Times New Roman"/>
          <w:b/>
          <w:bCs/>
          <w:color w:val="2E7D32"/>
          <w:sz w:val="22"/>
          <w:szCs w:val="22"/>
        </w:rPr>
        <w:t xml:space="preserve">À retenir 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les plantes règnent sur la terre ferme depuis environ 470 millions d'années ; l'Homme, avec ses ~300 000 ans, n'apparaît qu'à la toute fin — une seconde à l'échelle des plantes.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003366"/>
          <w:sz w:val="26"/>
          <w:szCs w:val="26"/>
        </w:rPr>
        <w:t xml:space="preserve">La classification : qui contient qui 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Attention à une confusion fréquente : « Spermaphytes » n'est pas un groupe au même niveau que les Gymnospermes ou les Angiospermes — c'est l'ensemble des plantes à graines, qui les contient.</w:t>
      </w:r>
    </w:p>
    <w:p>
      <w:pPr>
        <w:spacing w:after="30"/>
      </w:pPr>
      <w:r>
        <w:rPr>
          <w:rFonts w:ascii="Times New Roman" w:cs="Times New Roman" w:eastAsia="Times New Roman" w:hAnsi="Times New Roman"/>
          <w:b/>
          <w:bCs/>
          <w:color w:val="2E7D32"/>
          <w:sz w:val="20"/>
          <w:szCs w:val="20"/>
        </w:rPr>
        <w:t xml:space="preserve">Règne végétal  </w:t>
      </w: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/>
      </w:r>
    </w:p>
    <w:p>
      <w:pPr>
        <w:spacing w:after="30"/>
      </w:pPr>
      <w:r>
        <w:rPr>
          <w:rFonts w:ascii="Times New Roman" w:cs="Times New Roman" w:eastAsia="Times New Roman" w:hAnsi="Times New Roman"/>
          <w:b/>
          <w:bCs/>
          <w:color w:val="2E7D32"/>
          <w:sz w:val="20"/>
          <w:szCs w:val="20"/>
        </w:rPr>
        <w:t xml:space="preserve">→ Thallophytes  </w:t>
      </w: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algues (dans l'eau)</w:t>
      </w:r>
    </w:p>
    <w:p>
      <w:pPr>
        <w:spacing w:after="30"/>
      </w:pPr>
      <w:r>
        <w:rPr>
          <w:rFonts w:ascii="Times New Roman" w:cs="Times New Roman" w:eastAsia="Times New Roman" w:hAnsi="Times New Roman"/>
          <w:b/>
          <w:bCs/>
          <w:color w:val="2E7D32"/>
          <w:sz w:val="20"/>
          <w:szCs w:val="20"/>
        </w:rPr>
        <w:t xml:space="preserve">→ Plantes terrestres → Bryophytes  </w:t>
      </w: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mousses · sans vaisseaux</w:t>
      </w:r>
    </w:p>
    <w:p>
      <w:pPr>
        <w:spacing w:after="30"/>
      </w:pPr>
      <w:r>
        <w:rPr>
          <w:rFonts w:ascii="Times New Roman" w:cs="Times New Roman" w:eastAsia="Times New Roman" w:hAnsi="Times New Roman"/>
          <w:b/>
          <w:bCs/>
          <w:color w:val="2E7D32"/>
          <w:sz w:val="20"/>
          <w:szCs w:val="20"/>
        </w:rPr>
        <w:t xml:space="preserve">    → Plantes à vaisseaux → Ptéridophytes  </w:t>
      </w: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fougères · sans graine (spores)</w:t>
      </w:r>
    </w:p>
    <w:p>
      <w:pPr>
        <w:spacing w:after="30"/>
      </w:pPr>
      <w:r>
        <w:rPr>
          <w:rFonts w:ascii="Times New Roman" w:cs="Times New Roman" w:eastAsia="Times New Roman" w:hAnsi="Times New Roman"/>
          <w:b/>
          <w:bCs/>
          <w:color w:val="2E7D32"/>
          <w:sz w:val="20"/>
          <w:szCs w:val="20"/>
        </w:rPr>
        <w:t xml:space="preserve">        → Spermaphytes (plantes à graines)  </w:t>
      </w: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= Gymnospermes + Angiospermes</w:t>
      </w:r>
    </w:p>
    <w:p>
      <w:pPr>
        <w:spacing w:after="30"/>
      </w:pPr>
      <w:r>
        <w:rPr>
          <w:rFonts w:ascii="Times New Roman" w:cs="Times New Roman" w:eastAsia="Times New Roman" w:hAnsi="Times New Roman"/>
          <w:b/>
          <w:bCs/>
          <w:color w:val="2E7D32"/>
          <w:sz w:val="20"/>
          <w:szCs w:val="20"/>
        </w:rPr>
        <w:t xml:space="preserve">            → Gymnospermes  </w:t>
      </w: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graine nue (cônes)</w:t>
      </w:r>
    </w:p>
    <w:p>
      <w:pPr>
        <w:spacing w:after="30"/>
      </w:pPr>
      <w:r>
        <w:rPr>
          <w:rFonts w:ascii="Times New Roman" w:cs="Times New Roman" w:eastAsia="Times New Roman" w:hAnsi="Times New Roman"/>
          <w:b/>
          <w:bCs/>
          <w:color w:val="2E7D32"/>
          <w:sz w:val="20"/>
          <w:szCs w:val="20"/>
        </w:rPr>
        <w:t xml:space="preserve">            → Angiospermes  </w:t>
      </w: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à fleurs, graine dans un fruit</w:t>
      </w:r>
    </w:p>
    <w:p>
      <w:pPr>
        <w:spacing w:after="30"/>
      </w:pPr>
      <w:r>
        <w:rPr>
          <w:rFonts w:ascii="Times New Roman" w:cs="Times New Roman" w:eastAsia="Times New Roman" w:hAnsi="Times New Roman"/>
          <w:b/>
          <w:bCs/>
          <w:color w:val="2E7D32"/>
          <w:sz w:val="20"/>
          <w:szCs w:val="20"/>
        </w:rPr>
        <w:t xml:space="preserve">                → Monocotylédones &amp; Dicotylédones  </w:t>
      </w: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1 vs 2 cotylédons</w:t>
      </w:r>
    </w:p>
    <w:p>
      <w:pPr>
        <w:shd w:fill="E6F0F8" w:val="clear"/>
        <w:spacing w:after="80" w:before="6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À lire ainsi : Spermaphytes = Gymnospermes + Angiospermes ; Angiospermes = Monocotylédones + Dicotylédones.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3366"/>
          <w:sz w:val="26"/>
          <w:szCs w:val="26"/>
        </w:rPr>
        <w:t xml:space="preserve">Comment les distinguer ? (avec le nombre d'espèces)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150"/>
        <w:gridCol w:w="1900"/>
        <w:gridCol w:w="1300"/>
        <w:gridCol w:w="1050"/>
        <w:gridCol w:w="1500"/>
        <w:gridCol w:w="13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Groupe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Vaisseaux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Racines/feuilles vraies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Graine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Fleur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Reproduction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Espèces (~)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366"/>
                <w:sz w:val="17"/>
                <w:szCs w:val="17"/>
              </w:rPr>
              <w:t xml:space="preserve">Thallophytes (algues)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17"/>
                <w:szCs w:val="17"/>
              </w:rPr>
              <w:t xml:space="preserve">non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17"/>
                <w:szCs w:val="17"/>
              </w:rPr>
              <w:t xml:space="preserve">non (thalle)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17"/>
                <w:szCs w:val="17"/>
              </w:rPr>
              <w:t xml:space="preserve">non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17"/>
                <w:szCs w:val="17"/>
              </w:rPr>
              <w:t xml:space="preserve">non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17"/>
                <w:szCs w:val="17"/>
              </w:rPr>
              <w:t xml:space="preserve">spores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17"/>
                <w:szCs w:val="17"/>
              </w:rPr>
              <w:t xml:space="preserve">30 000+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366"/>
                <w:sz w:val="17"/>
                <w:szCs w:val="17"/>
              </w:rPr>
              <w:t xml:space="preserve">Bryophytes (mousses)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17"/>
                <w:szCs w:val="17"/>
              </w:rPr>
              <w:t xml:space="preserve">non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17"/>
                <w:szCs w:val="17"/>
              </w:rPr>
              <w:t xml:space="preserve">non (rhizoïdes)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17"/>
                <w:szCs w:val="17"/>
              </w:rPr>
              <w:t xml:space="preserve">non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17"/>
                <w:szCs w:val="17"/>
              </w:rPr>
              <w:t xml:space="preserve">non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17"/>
                <w:szCs w:val="17"/>
              </w:rPr>
              <w:t xml:space="preserve">spores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17"/>
                <w:szCs w:val="17"/>
              </w:rPr>
              <w:t xml:space="preserve">20 000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366"/>
                <w:sz w:val="17"/>
                <w:szCs w:val="17"/>
              </w:rPr>
              <w:t xml:space="preserve">Ptéridophytes (fougères)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17"/>
                <w:szCs w:val="17"/>
              </w:rPr>
              <w:t xml:space="preserve">oui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17"/>
                <w:szCs w:val="17"/>
              </w:rPr>
              <w:t xml:space="preserve">oui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17"/>
                <w:szCs w:val="17"/>
              </w:rPr>
              <w:t xml:space="preserve">non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17"/>
                <w:szCs w:val="17"/>
              </w:rPr>
              <w:t xml:space="preserve">non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17"/>
                <w:szCs w:val="17"/>
              </w:rPr>
              <w:t xml:space="preserve">spores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17"/>
                <w:szCs w:val="17"/>
              </w:rPr>
              <w:t xml:space="preserve">12 000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366"/>
                <w:sz w:val="17"/>
                <w:szCs w:val="17"/>
              </w:rPr>
              <w:t xml:space="preserve">Gymnospermes (conifères)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17"/>
                <w:szCs w:val="17"/>
              </w:rPr>
              <w:t xml:space="preserve">oui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17"/>
                <w:szCs w:val="17"/>
              </w:rPr>
              <w:t xml:space="preserve">oui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17"/>
                <w:szCs w:val="17"/>
              </w:rPr>
              <w:t xml:space="preserve">oui (nue)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17"/>
                <w:szCs w:val="17"/>
              </w:rPr>
              <w:t xml:space="preserve">non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17"/>
                <w:szCs w:val="17"/>
              </w:rPr>
              <w:t xml:space="preserve">graines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17"/>
                <w:szCs w:val="17"/>
              </w:rPr>
              <w:t xml:space="preserve">1 100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366"/>
                <w:sz w:val="17"/>
                <w:szCs w:val="17"/>
              </w:rPr>
              <w:t xml:space="preserve">Angiospermes (à fleurs)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17"/>
                <w:szCs w:val="17"/>
              </w:rPr>
              <w:t xml:space="preserve">oui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17"/>
                <w:szCs w:val="17"/>
              </w:rPr>
              <w:t xml:space="preserve">oui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17"/>
                <w:szCs w:val="17"/>
              </w:rPr>
              <w:t xml:space="preserve">oui (fruit)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17"/>
                <w:szCs w:val="17"/>
              </w:rPr>
              <w:t xml:space="preserve">oui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17"/>
                <w:szCs w:val="17"/>
              </w:rPr>
              <w:t xml:space="preserve">graines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B2B"/>
                <w:sz w:val="17"/>
                <w:szCs w:val="17"/>
              </w:rPr>
              <w:t xml:space="preserve">300 000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Paradoxe utile : les angiospermes sont les plus récentes (~140 Ma) mais de loin les plus nombreuses (~300 000 espèces) — la fleur a été une invention gagnante. Chiffres approximatifs.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003366"/>
          <w:sz w:val="26"/>
          <w:szCs w:val="26"/>
        </w:rPr>
        <w:t xml:space="preserve">La diversité : pourquoi les angiospermes dominent ?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 nombre d'espèces, les plantes à fleurs écrasent tous les autres groupes réunis — environ 8 plantes sur 10. Angiospermes ~300 000 ; Thallophytes ~30 000 ; Bryophytes ~20 000 ; Ptéridophytes ~12 000 ; Gymnospermes ~1 100 (total ~360 000).</w:t>
      </w:r>
    </w:p>
    <w:p>
      <w:pPr>
        <w:shd w:fill="FFF3E8" w:val="clear"/>
        <w:spacing w:after="80"/>
      </w:pPr>
      <w:r>
        <w:rPr>
          <w:rFonts w:ascii="Times New Roman" w:cs="Times New Roman" w:eastAsia="Times New Roman" w:hAnsi="Times New Roman"/>
          <w:b/>
          <w:bCs/>
          <w:color w:val="F47C20"/>
          <w:sz w:val="22"/>
          <w:szCs w:val="22"/>
        </w:rPr>
        <w:t xml:space="preserve">🐝 La clé : la co-évolution fleur–insecte.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Les angiospermes apparaissent il y a ~140 millions d'années, au moment même où les insectes se diversifient. La fleur offre nectar et pollen ; l'insecte transporte le pollen d'une fleur à l'autre, avec précision. Chaque fleur se spécialise pour son pollinisateur, chaque insecte pour sa fleur — et les deux groupes se divisent en une multitude d'espèces. Cette alliance a été un formidable moteur de diversité.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3366"/>
          <w:sz w:val="22"/>
          <w:szCs w:val="22"/>
        </w:rPr>
        <w:t xml:space="preserve">~87–90 %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des plantes à fleurs sont pollinisées par des animaux — surtout des insectes.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3366"/>
          <w:sz w:val="22"/>
          <w:szCs w:val="22"/>
        </w:rPr>
        <w:t xml:space="preserve">~1 000 000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d'espèces d'insectes décrites : le groupe animal le plus divers.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3366"/>
          <w:sz w:val="22"/>
          <w:szCs w:val="22"/>
        </w:rPr>
        <w:t xml:space="preserve">~140 Ma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fleurs et insectes se diversifient ensemble — même moment, même histoire.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3366"/>
          <w:sz w:val="26"/>
          <w:szCs w:val="26"/>
        </w:rPr>
        <w:t xml:space="preserve">Une longue expérience : s'adapter, se défendre, se reproduire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Sortir de l'eau fut un défi immense : ne pas se dessécher, tenir debout, transporter l'eau, se reproduire hors de l'eau. À chaque étape, les plantes ont inventé une solution. Cette histoire n'est pas une échelle du « moins bon vers le meilleur » : c'est un buisson d'innovations, où chaque groupe est parfaitement adapté à son monde.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2E7D32"/>
          <w:sz w:val="22"/>
          <w:szCs w:val="22"/>
        </w:rPr>
        <w:t xml:space="preserve">S'adapter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Vaisseaux pour conduire l'eau, racines, tiges rigides, feuilles réduites en aiguilles ou en épines selon le milieu.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2E7D32"/>
          <w:sz w:val="22"/>
          <w:szCs w:val="22"/>
        </w:rPr>
        <w:t xml:space="preserve">Se défendre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Épines, écorces, et surtout une chimie puissante (amertume, toxines) — immobiles, les plantes se défendent par les molécules.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2E7D32"/>
          <w:sz w:val="22"/>
          <w:szCs w:val="22"/>
        </w:rPr>
        <w:t xml:space="preserve">Se reproduire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Des spores (mousses, fougères) à la graine (conifères), puis à la fleur et au fruit (angiospermes).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F47C20"/>
          <w:sz w:val="26"/>
          <w:szCs w:val="26"/>
        </w:rPr>
        <w:t xml:space="preserve">Exercices</w:t>
      </w:r>
    </w:p>
    <w:p>
      <w:pPr>
        <w:shd w:fill="2E7D32" w:val="clear"/>
        <w:spacing w:after="20" w:before="120"/>
      </w:pPr>
      <w:r>
        <w:rPr>
          <w:rFonts w:ascii="Times New Roman" w:cs="Times New Roman" w:eastAsia="Times New Roman" w:hAnsi="Times New Roman"/>
          <w:b/>
          <w:bCs/>
          <w:color w:val="FFFFFF"/>
          <w:sz w:val="18"/>
          <w:szCs w:val="18"/>
        </w:rPr>
        <w:t xml:space="preserve">EXERCICE 1 · CLASSER  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003366"/>
          <w:sz w:val="23"/>
          <w:szCs w:val="23"/>
        </w:rPr>
        <w:t xml:space="preserve">Remettez les groupes dans l'ordre d'apparition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Écrivez dans votre carnet, du plus ancien au plus récent : Angiospermes, Thallophytes, Gymnospermes, Bryophytes, Ptéridophytes, Spermaphytes.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Réponse : Thallophytes → Bryophytes → Ptéridophytes → Spermaphytes → Gymnospermes → Angiospermes.</w:t>
      </w:r>
    </w:p>
    <w:p>
      <w:pPr>
        <w:shd w:fill="2E7D32" w:val="clear"/>
        <w:spacing w:after="20" w:before="120"/>
      </w:pPr>
      <w:r>
        <w:rPr>
          <w:rFonts w:ascii="Times New Roman" w:cs="Times New Roman" w:eastAsia="Times New Roman" w:hAnsi="Times New Roman"/>
          <w:b/>
          <w:bCs/>
          <w:color w:val="FFFFFF"/>
          <w:sz w:val="18"/>
          <w:szCs w:val="18"/>
        </w:rPr>
        <w:t xml:space="preserve">EXERCICE 2 · QUIZ  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003366"/>
          <w:sz w:val="23"/>
          <w:szCs w:val="23"/>
        </w:rPr>
        <w:t xml:space="preserve">Qui est arrivé le premier ?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Depuis combien de temps les plantes vivent-elles sur la terre ferme, comparé à l'Homme ?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Réponse : les plantes (~470 Ma) sont bien plus anciennes ; l'Homme (~300 000 ans) arrive tout à la fin.</w:t>
      </w:r>
    </w:p>
    <w:p>
      <w:pPr>
        <w:shd w:fill="2E7D32" w:val="clear"/>
        <w:spacing w:after="20" w:before="120"/>
      </w:pPr>
      <w:r>
        <w:rPr>
          <w:rFonts w:ascii="Times New Roman" w:cs="Times New Roman" w:eastAsia="Times New Roman" w:hAnsi="Times New Roman"/>
          <w:b/>
          <w:bCs/>
          <w:color w:val="FFFFFF"/>
          <w:sz w:val="18"/>
          <w:szCs w:val="18"/>
        </w:rPr>
        <w:t xml:space="preserve">EXERCICE 3 · TERRAIN  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003366"/>
          <w:sz w:val="23"/>
          <w:szCs w:val="23"/>
        </w:rPr>
        <w:t xml:space="preserve">Mission photo : mousse &amp; fougère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Sortez près de chez vous. Trouvez une mousse (lieu humide, ombragé) et une fougère. Photographiez-les.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Notez dans votre carnet : où poussent-elles ? Ont-elles des fleurs ? (Réponse : non — elles se reproduisent par spores.)</w:t>
      </w:r>
    </w:p>
    <w:p>
      <w:pPr>
        <w:shd w:fill="2E7D32" w:val="clear"/>
        <w:spacing w:after="20" w:before="120"/>
      </w:pPr>
      <w:r>
        <w:rPr>
          <w:rFonts w:ascii="Times New Roman" w:cs="Times New Roman" w:eastAsia="Times New Roman" w:hAnsi="Times New Roman"/>
          <w:b/>
          <w:bCs/>
          <w:color w:val="FFFFFF"/>
          <w:sz w:val="18"/>
          <w:szCs w:val="18"/>
        </w:rPr>
        <w:t xml:space="preserve">EXERCICE 4 · OBSERVER &amp; DESSINER  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003366"/>
          <w:sz w:val="23"/>
          <w:szCs w:val="23"/>
        </w:rPr>
        <w:t xml:space="preserve">La feuille sur papier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Posez une feuille sur une feuille de papier, tracez son contour, puis annotez les parties que vous connaissez (limbe, nervures, pétiole…).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Photographiez votre dessin. On approfondira les parties de la plante au Chapitre 3.</w:t>
      </w:r>
    </w:p>
    <w:p>
      <w:pPr>
        <w:spacing w:before="220"/>
        <w:jc w:val="center"/>
      </w:pPr>
      <w:r>
        <w:rPr>
          <w:rFonts w:ascii="Times New Roman" w:cs="Times New Roman" w:eastAsia="Times New Roman" w:hAnsi="Times New Roman"/>
          <w:b/>
          <w:bCs/>
          <w:color w:val="003366"/>
          <w:sz w:val="18"/>
          <w:szCs w:val="18"/>
        </w:rPr>
        <w:t xml:space="preserve">Botapreneurs · Where Botany Meets Business · Chapitre 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2026-07-11T19:39:36.127Z</dcterms:created>
  <dcterms:modified xsi:type="dcterms:W3CDTF">2026-07-11T19:39:36.129Z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