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FirstParagraph"/>
      </w:pPr>
      <w:r>
        <w:t xml:space="preserve">https://wcj365.github.io/seek2</w:t>
      </w:r>
    </w:p>
    <w:p>
      <w:pPr>
        <w:pStyle w:val="BodyText"/>
      </w:pPr>
      <w:r>
        <w:t xml:space="preserve">© 2022 Chaojie Wang</w:t>
      </w:r>
    </w:p>
    <w:p>
      <w:pPr>
        <w:pStyle w:val="BodyText"/>
      </w:pPr>
      <w:r>
        <w:t xml:space="preserve">\end{center}</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2021-12-27T18:44:46Z</dcterms:created>
  <dcterms:modified xsi:type="dcterms:W3CDTF">2021-12-27T18:44:46Z</dcterms:modified>
</cp:coreProperties>
</file>

<file path=docProps/custom.xml><?xml version="1.0" encoding="utf-8"?>
<Properties xmlns="http://schemas.openxmlformats.org/officeDocument/2006/custom-properties" xmlns:vt="http://schemas.openxmlformats.org/officeDocument/2006/docPropsVTypes"/>
</file>