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56" w:rsidRDefault="00D31D33">
      <w:pPr>
        <w:pStyle w:val="1"/>
        <w:spacing w:before="48"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第一章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数据结构基础知识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6519"/>
          <w:tab w:val="left" w:pos="7883"/>
        </w:tabs>
        <w:spacing w:before="71" w:line="360" w:lineRule="auto"/>
        <w:rPr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数据结构是指相互之间存在一种或多种关系的数据元素的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集合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操作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7030A0"/>
          <w:sz w:val="24"/>
          <w:szCs w:val="24"/>
          <w:lang w:val="en-US"/>
        </w:rPr>
        <w:t>p3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2425"/>
        </w:tabs>
        <w:spacing w:before="139" w:line="360" w:lineRule="auto"/>
        <w:rPr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由若干个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数据项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组成了数据元素。</w:t>
      </w:r>
      <w:r>
        <w:rPr>
          <w:rFonts w:hint="eastAsia"/>
          <w:color w:val="7030A0"/>
          <w:sz w:val="24"/>
          <w:szCs w:val="24"/>
          <w:lang w:val="en-US"/>
        </w:rPr>
        <w:t>P3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1899"/>
        </w:tabs>
        <w:spacing w:before="141" w:line="360" w:lineRule="auto"/>
        <w:rPr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数据的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存储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结构是指数据在计算机内的实际存储形式。</w:t>
      </w:r>
      <w:r>
        <w:rPr>
          <w:rFonts w:hint="eastAsia"/>
          <w:color w:val="7030A0"/>
          <w:sz w:val="24"/>
          <w:szCs w:val="24"/>
          <w:lang w:val="en-US"/>
        </w:rPr>
        <w:t>P5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1899"/>
        </w:tabs>
        <w:spacing w:before="141" w:line="360" w:lineRule="auto"/>
        <w:rPr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数据的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逻辑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结构是从具体问题抽象出来的数据模型</w:t>
      </w:r>
      <w:r>
        <w:rPr>
          <w:rFonts w:hint="eastAsia"/>
          <w:spacing w:val="-64"/>
          <w:sz w:val="24"/>
          <w:szCs w:val="24"/>
        </w:rPr>
        <w:t>，</w:t>
      </w:r>
      <w:r>
        <w:rPr>
          <w:rFonts w:hint="eastAsia"/>
          <w:sz w:val="24"/>
          <w:szCs w:val="24"/>
        </w:rPr>
        <w:t>与数据的存储无关</w:t>
      </w:r>
      <w:r>
        <w:rPr>
          <w:rFonts w:hint="eastAsia"/>
          <w:spacing w:val="-64"/>
          <w:sz w:val="24"/>
          <w:szCs w:val="24"/>
        </w:rPr>
        <w:t>，</w:t>
      </w:r>
      <w:r>
        <w:rPr>
          <w:rFonts w:hint="eastAsia"/>
          <w:sz w:val="24"/>
          <w:szCs w:val="24"/>
        </w:rPr>
        <w:t>分为哪四种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集合结构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线性结构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树状结构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图状结构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7030A0"/>
          <w:sz w:val="24"/>
          <w:szCs w:val="24"/>
          <w:lang w:val="en-US"/>
        </w:rPr>
        <w:t>P6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5155"/>
        </w:tabs>
        <w:spacing w:before="139" w:line="360" w:lineRule="auto"/>
        <w:rPr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数据结构课程中数据处理的基本单位是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>数据元素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7030A0"/>
          <w:sz w:val="24"/>
          <w:szCs w:val="24"/>
          <w:lang w:val="en-US"/>
        </w:rPr>
        <w:t>P3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3265"/>
          <w:tab w:val="left" w:pos="4629"/>
          <w:tab w:val="left" w:pos="5992"/>
          <w:tab w:val="left" w:pos="7358"/>
          <w:tab w:val="left" w:pos="8722"/>
        </w:tabs>
        <w:spacing w:before="138" w:line="360" w:lineRule="auto"/>
        <w:rPr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算法的</w:t>
      </w:r>
      <w:r>
        <w:rPr>
          <w:rFonts w:hint="eastAsia"/>
          <w:spacing w:val="-54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种性质：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有穷性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确切性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输入项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输出项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可行性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7030A0"/>
          <w:sz w:val="24"/>
          <w:szCs w:val="24"/>
          <w:lang w:val="en-US"/>
        </w:rPr>
        <w:t>P5</w:t>
      </w:r>
    </w:p>
    <w:p w:rsidR="00EB7756" w:rsidRDefault="00D31D33">
      <w:pPr>
        <w:pStyle w:val="a4"/>
        <w:numPr>
          <w:ilvl w:val="0"/>
          <w:numId w:val="1"/>
        </w:numPr>
        <w:tabs>
          <w:tab w:val="left" w:pos="430"/>
          <w:tab w:val="left" w:pos="1899"/>
        </w:tabs>
        <w:spacing w:before="141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时间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复杂度是关于执行时间和</w:t>
      </w:r>
      <w:r>
        <w:rPr>
          <w:rFonts w:hint="eastAsia"/>
          <w:color w:val="FF0000"/>
          <w:sz w:val="24"/>
          <w:szCs w:val="24"/>
        </w:rPr>
        <w:t>问题规模</w:t>
      </w:r>
      <w:r>
        <w:rPr>
          <w:rFonts w:hint="eastAsia"/>
          <w:sz w:val="24"/>
          <w:szCs w:val="24"/>
        </w:rPr>
        <w:t>的函数。</w:t>
      </w:r>
      <w:r>
        <w:rPr>
          <w:rFonts w:hint="eastAsia"/>
          <w:color w:val="7030A0"/>
          <w:sz w:val="24"/>
          <w:szCs w:val="24"/>
          <w:lang w:val="en-US"/>
        </w:rPr>
        <w:t>P6</w:t>
      </w:r>
    </w:p>
    <w:p w:rsidR="00EB7756" w:rsidRDefault="00D31D33">
      <w:pPr>
        <w:pStyle w:val="a3"/>
        <w:spacing w:line="360" w:lineRule="auto"/>
        <w:ind w:left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        </w:t>
      </w:r>
      <w:r>
        <w:rPr>
          <w:rFonts w:hint="eastAsia"/>
          <w:color w:val="31849B" w:themeColor="accent5" w:themeShade="BF"/>
          <w:sz w:val="24"/>
          <w:szCs w:val="24"/>
          <w:lang w:val="en-US"/>
        </w:rPr>
        <w:t>空间复杂度</w:t>
      </w:r>
    </w:p>
    <w:p w:rsidR="00EB7756" w:rsidRDefault="00EB7756">
      <w:pPr>
        <w:pStyle w:val="a3"/>
        <w:spacing w:before="1" w:line="360" w:lineRule="auto"/>
        <w:ind w:left="0"/>
        <w:rPr>
          <w:sz w:val="24"/>
          <w:szCs w:val="24"/>
        </w:rPr>
      </w:pPr>
    </w:p>
    <w:p w:rsidR="00EB7756" w:rsidRDefault="00D31D33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第二章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线性表</w:t>
      </w:r>
    </w:p>
    <w:p w:rsidR="00EB7756" w:rsidRDefault="00D31D33">
      <w:pPr>
        <w:pStyle w:val="a4"/>
        <w:numPr>
          <w:ilvl w:val="0"/>
          <w:numId w:val="2"/>
        </w:numPr>
        <w:tabs>
          <w:tab w:val="left" w:pos="430"/>
          <w:tab w:val="left" w:pos="2425"/>
        </w:tabs>
        <w:spacing w:before="131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在线性表的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链式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存储结构中，逻辑上相邻的两个元素在物理位置上不一定相邻。</w:t>
      </w:r>
    </w:p>
    <w:p w:rsidR="00EB7756" w:rsidRDefault="00D31D33">
      <w:pPr>
        <w:pStyle w:val="a4"/>
        <w:tabs>
          <w:tab w:val="left" w:pos="430"/>
          <w:tab w:val="left" w:pos="2425"/>
        </w:tabs>
        <w:spacing w:before="131" w:line="360" w:lineRule="auto"/>
        <w:ind w:left="113" w:firstLine="0"/>
        <w:rPr>
          <w:color w:val="31849B" w:themeColor="accent5" w:themeShade="BF"/>
          <w:sz w:val="24"/>
          <w:szCs w:val="24"/>
          <w:lang w:val="en-US"/>
        </w:rPr>
      </w:pPr>
      <w:r>
        <w:rPr>
          <w:rFonts w:hint="eastAsia"/>
          <w:color w:val="31849B" w:themeColor="accent5" w:themeShade="BF"/>
          <w:sz w:val="24"/>
          <w:szCs w:val="24"/>
          <w:lang w:val="en-US"/>
        </w:rPr>
        <w:t>逻辑上相邻</w:t>
      </w:r>
      <w:r>
        <w:rPr>
          <w:rFonts w:hint="eastAsia"/>
          <w:color w:val="31849B" w:themeColor="accent5" w:themeShade="BF"/>
          <w:sz w:val="24"/>
          <w:szCs w:val="24"/>
          <w:lang w:val="en-US"/>
        </w:rPr>
        <w:t xml:space="preserve"> </w:t>
      </w:r>
      <w:r>
        <w:rPr>
          <w:rFonts w:hint="eastAsia"/>
          <w:color w:val="31849B" w:themeColor="accent5" w:themeShade="BF"/>
          <w:sz w:val="24"/>
          <w:szCs w:val="24"/>
          <w:lang w:val="en-US"/>
        </w:rPr>
        <w:t>物理位置上也相邻：顺序存储</w:t>
      </w:r>
    </w:p>
    <w:p w:rsidR="00EB7756" w:rsidRDefault="00D31D33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结点仅保存后继元素位置信息的链表称为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单链表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/>
        </w:rPr>
        <w:t>P20</w:t>
      </w:r>
    </w:p>
    <w:p w:rsidR="00EB7756" w:rsidRDefault="00D31D33">
      <w:pPr>
        <w:pStyle w:val="a4"/>
        <w:numPr>
          <w:ilvl w:val="0"/>
          <w:numId w:val="2"/>
        </w:numPr>
        <w:tabs>
          <w:tab w:val="left" w:pos="430"/>
          <w:tab w:val="left" w:pos="5469"/>
        </w:tabs>
        <w:spacing w:before="16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单链表在删除一个元素时，需要找到该元素的</w:t>
      </w:r>
      <w:r>
        <w:rPr>
          <w:rFonts w:hint="eastAsia"/>
          <w:sz w:val="24"/>
          <w:szCs w:val="24"/>
          <w:u w:val="single"/>
        </w:rPr>
        <w:t xml:space="preserve"> </w:t>
      </w:r>
      <w:r w:rsidR="001A7E0F">
        <w:rPr>
          <w:rFonts w:hint="eastAsia"/>
          <w:color w:val="FF0000"/>
          <w:sz w:val="24"/>
          <w:szCs w:val="24"/>
          <w:u w:val="single"/>
          <w:lang w:val="en-US"/>
        </w:rPr>
        <w:t>前驱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元素。</w:t>
      </w:r>
    </w:p>
    <w:p w:rsidR="00EB7756" w:rsidRDefault="00D31D33">
      <w:pPr>
        <w:pStyle w:val="a4"/>
        <w:numPr>
          <w:ilvl w:val="0"/>
          <w:numId w:val="2"/>
        </w:numPr>
        <w:tabs>
          <w:tab w:val="left" w:pos="430"/>
        </w:tabs>
        <w:spacing w:before="121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顺序表（索引表）的优点和缺点？</w:t>
      </w:r>
      <w:r>
        <w:rPr>
          <w:rFonts w:hint="eastAsia"/>
          <w:sz w:val="24"/>
          <w:szCs w:val="24"/>
          <w:lang w:val="en-US"/>
        </w:rPr>
        <w:t>P20</w:t>
      </w:r>
    </w:p>
    <w:p w:rsidR="00EB7756" w:rsidRDefault="00D31D33">
      <w:pPr>
        <w:pStyle w:val="a4"/>
        <w:tabs>
          <w:tab w:val="left" w:pos="430"/>
        </w:tabs>
        <w:spacing w:before="121" w:line="360" w:lineRule="auto"/>
        <w:ind w:left="113" w:firstLine="0"/>
        <w:rPr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/>
        </w:rPr>
        <w:t>优点：仅通过简单的地址计算，便能随机访问表中的任意元素。</w:t>
      </w:r>
    </w:p>
    <w:p w:rsidR="00EB7756" w:rsidRDefault="00D31D33">
      <w:pPr>
        <w:pStyle w:val="a4"/>
        <w:tabs>
          <w:tab w:val="left" w:pos="430"/>
        </w:tabs>
        <w:spacing w:before="121" w:line="360" w:lineRule="auto"/>
        <w:ind w:left="113" w:firstLine="0"/>
        <w:rPr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/>
        </w:rPr>
        <w:t>缺点：在任意位置插入或删除元素时，需要移动大量元素。</w:t>
      </w:r>
    </w:p>
    <w:p w:rsidR="00EB7756" w:rsidRDefault="00D31D33">
      <w:pPr>
        <w:pStyle w:val="a4"/>
        <w:numPr>
          <w:ilvl w:val="0"/>
          <w:numId w:val="2"/>
        </w:numPr>
        <w:tabs>
          <w:tab w:val="left" w:pos="430"/>
        </w:tabs>
        <w:spacing w:before="121" w:line="360" w:lineRule="auto"/>
        <w:ind w:hanging="317"/>
        <w:rPr>
          <w:sz w:val="24"/>
          <w:szCs w:val="24"/>
        </w:rPr>
      </w:pPr>
      <w:r>
        <w:rPr>
          <w:rFonts w:hint="eastAsia"/>
          <w:sz w:val="24"/>
          <w:szCs w:val="24"/>
        </w:rPr>
        <w:t>链表的优点和缺点？</w:t>
      </w:r>
    </w:p>
    <w:p w:rsidR="00EB7756" w:rsidRDefault="00D31D33">
      <w:pPr>
        <w:pStyle w:val="a4"/>
        <w:tabs>
          <w:tab w:val="left" w:pos="430"/>
        </w:tabs>
        <w:spacing w:before="121" w:line="360" w:lineRule="auto"/>
        <w:ind w:left="0" w:firstLine="0"/>
        <w:rPr>
          <w:color w:val="FF000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</w:t>
      </w:r>
      <w:r>
        <w:rPr>
          <w:rFonts w:hint="eastAsia"/>
          <w:color w:val="FF0000"/>
          <w:sz w:val="24"/>
          <w:szCs w:val="24"/>
          <w:lang w:val="en-US"/>
        </w:rPr>
        <w:t>优点：</w:t>
      </w:r>
      <w:r w:rsidR="00BB57D6">
        <w:rPr>
          <w:rFonts w:hint="eastAsia"/>
          <w:color w:val="FF0000"/>
          <w:sz w:val="24"/>
          <w:szCs w:val="24"/>
          <w:lang w:val="en-US"/>
        </w:rPr>
        <w:t>不需要逻辑上相邻的元素在物理存储位置上也相邻，因此没有索引表插入或删除元素时所需要移动元素的弱点。</w:t>
      </w:r>
    </w:p>
    <w:p w:rsidR="00BB57D6" w:rsidRDefault="00BB57D6">
      <w:pPr>
        <w:pStyle w:val="a4"/>
        <w:tabs>
          <w:tab w:val="left" w:pos="430"/>
        </w:tabs>
        <w:spacing w:before="121" w:line="360" w:lineRule="auto"/>
        <w:ind w:left="0" w:firstLine="0"/>
        <w:rPr>
          <w:rFonts w:hint="eastAsia"/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rFonts w:hint="eastAsia"/>
          <w:color w:val="FF0000"/>
          <w:sz w:val="24"/>
          <w:szCs w:val="24"/>
          <w:lang w:val="en-US"/>
        </w:rPr>
        <w:t>缺点：失去了索引表支持随机访问的优点。</w:t>
      </w:r>
    </w:p>
    <w:p w:rsidR="00EB7756" w:rsidRDefault="00EB7756">
      <w:pPr>
        <w:pStyle w:val="a3"/>
        <w:spacing w:line="360" w:lineRule="auto"/>
        <w:ind w:left="0"/>
        <w:rPr>
          <w:sz w:val="24"/>
          <w:szCs w:val="24"/>
        </w:rPr>
      </w:pPr>
    </w:p>
    <w:p w:rsidR="00EB7756" w:rsidRDefault="00EB7756">
      <w:pPr>
        <w:pStyle w:val="a3"/>
        <w:spacing w:before="4" w:line="360" w:lineRule="auto"/>
        <w:ind w:left="0"/>
        <w:rPr>
          <w:sz w:val="24"/>
          <w:szCs w:val="24"/>
        </w:rPr>
      </w:pPr>
    </w:p>
    <w:p w:rsidR="00EB7756" w:rsidRDefault="00D31D33">
      <w:pPr>
        <w:pStyle w:val="1"/>
        <w:spacing w:line="360" w:lineRule="auto"/>
        <w:ind w:left="11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第三章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栈与队列</w:t>
      </w:r>
    </w:p>
    <w:p w:rsidR="00EB7756" w:rsidRDefault="00D31D33">
      <w:pPr>
        <w:pStyle w:val="a4"/>
        <w:numPr>
          <w:ilvl w:val="0"/>
          <w:numId w:val="3"/>
        </w:numPr>
        <w:tabs>
          <w:tab w:val="left" w:pos="430"/>
          <w:tab w:val="left" w:pos="2845"/>
          <w:tab w:val="left" w:pos="5363"/>
          <w:tab w:val="left" w:pos="6413"/>
        </w:tabs>
        <w:spacing w:before="131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栈是一种特殊的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线性表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，栈头这一端允许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删除</w:t>
      </w:r>
      <w:r>
        <w:rPr>
          <w:rFonts w:hint="eastAsia"/>
          <w:color w:val="FF0000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插入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操作。</w:t>
      </w:r>
      <w:r>
        <w:rPr>
          <w:rFonts w:hint="eastAsia"/>
          <w:sz w:val="24"/>
          <w:szCs w:val="24"/>
          <w:lang w:val="en-US"/>
        </w:rPr>
        <w:t xml:space="preserve">P40 </w:t>
      </w:r>
      <w:r>
        <w:rPr>
          <w:rFonts w:hint="eastAsia"/>
          <w:sz w:val="24"/>
          <w:szCs w:val="24"/>
          <w:lang w:val="en-US"/>
        </w:rPr>
        <w:t>允许访问数据的一端为栈顶</w:t>
      </w:r>
      <w:r>
        <w:rPr>
          <w:rFonts w:hint="eastAsia"/>
          <w:sz w:val="24"/>
          <w:szCs w:val="24"/>
          <w:lang w:val="en-US"/>
        </w:rPr>
        <w:t xml:space="preserve"> </w:t>
      </w:r>
    </w:p>
    <w:p w:rsidR="00EB7756" w:rsidRDefault="00D31D33">
      <w:pPr>
        <w:pStyle w:val="a4"/>
        <w:numPr>
          <w:ilvl w:val="0"/>
          <w:numId w:val="3"/>
        </w:numPr>
        <w:tabs>
          <w:tab w:val="left" w:pos="430"/>
          <w:tab w:val="left" w:pos="4209"/>
        </w:tabs>
        <w:spacing w:before="159" w:line="360" w:lineRule="auto"/>
        <w:rPr>
          <w:color w:val="1F497D" w:themeColor="text2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队列的插入操作只能在队列的队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尾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进行。</w:t>
      </w:r>
      <w:r>
        <w:rPr>
          <w:rFonts w:hint="eastAsia"/>
          <w:sz w:val="24"/>
          <w:szCs w:val="24"/>
          <w:lang w:val="en-US"/>
        </w:rPr>
        <w:t xml:space="preserve">P50  </w:t>
      </w:r>
      <w:r>
        <w:rPr>
          <w:rFonts w:hint="eastAsia"/>
          <w:color w:val="1F497D" w:themeColor="text2"/>
          <w:sz w:val="24"/>
          <w:szCs w:val="24"/>
          <w:lang w:val="en-US"/>
        </w:rPr>
        <w:t>队头：删除和读取数据</w:t>
      </w:r>
    </w:p>
    <w:p w:rsidR="00EB7756" w:rsidRDefault="00EB7756">
      <w:pPr>
        <w:pStyle w:val="a3"/>
        <w:spacing w:before="7" w:line="360" w:lineRule="auto"/>
        <w:ind w:left="0"/>
        <w:rPr>
          <w:sz w:val="24"/>
          <w:szCs w:val="24"/>
        </w:rPr>
      </w:pPr>
    </w:p>
    <w:p w:rsidR="00EB7756" w:rsidRDefault="00D31D33">
      <w:pPr>
        <w:pStyle w:val="a4"/>
        <w:numPr>
          <w:ilvl w:val="0"/>
          <w:numId w:val="3"/>
        </w:numPr>
        <w:tabs>
          <w:tab w:val="left" w:pos="430"/>
          <w:tab w:val="left" w:pos="5813"/>
        </w:tabs>
        <w:spacing w:before="77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元素的入栈序列是</w:t>
      </w:r>
      <w:r>
        <w:rPr>
          <w:rFonts w:hint="eastAsia"/>
          <w:spacing w:val="-54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a,b,c,d,</w:t>
      </w:r>
      <w:r>
        <w:rPr>
          <w:rFonts w:hint="eastAsia"/>
          <w:spacing w:val="51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则栈可能的输出序列是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 xml:space="preserve"> dcba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/>
        </w:rPr>
        <w:t>P40</w:t>
      </w:r>
    </w:p>
    <w:p w:rsidR="00EB7756" w:rsidRDefault="00D31D33">
      <w:pPr>
        <w:pStyle w:val="a4"/>
        <w:tabs>
          <w:tab w:val="left" w:pos="430"/>
          <w:tab w:val="left" w:pos="5813"/>
        </w:tabs>
        <w:spacing w:before="77" w:line="360" w:lineRule="auto"/>
        <w:ind w:left="113" w:firstLine="0"/>
        <w:rPr>
          <w:color w:val="1F497D" w:themeColor="text2"/>
          <w:sz w:val="24"/>
          <w:szCs w:val="24"/>
          <w:lang w:val="en-US"/>
        </w:rPr>
      </w:pPr>
      <w:r>
        <w:rPr>
          <w:rFonts w:hint="eastAsia"/>
          <w:color w:val="1F497D" w:themeColor="text2"/>
          <w:sz w:val="24"/>
          <w:szCs w:val="24"/>
          <w:lang w:val="en-US"/>
        </w:rPr>
        <w:t>不可能：</w:t>
      </w:r>
      <w:r>
        <w:rPr>
          <w:rFonts w:hint="eastAsia"/>
          <w:color w:val="1F497D" w:themeColor="text2"/>
          <w:sz w:val="24"/>
          <w:szCs w:val="24"/>
          <w:lang w:val="en-US"/>
        </w:rPr>
        <w:t>dcab</w:t>
      </w:r>
    </w:p>
    <w:p w:rsidR="00EB7756" w:rsidRDefault="00EB7756">
      <w:pPr>
        <w:pStyle w:val="a3"/>
        <w:spacing w:before="6" w:line="360" w:lineRule="auto"/>
        <w:ind w:left="0"/>
        <w:rPr>
          <w:sz w:val="24"/>
          <w:szCs w:val="24"/>
        </w:rPr>
      </w:pPr>
    </w:p>
    <w:p w:rsidR="00EB7756" w:rsidRDefault="00D31D33">
      <w:pPr>
        <w:pStyle w:val="a4"/>
        <w:numPr>
          <w:ilvl w:val="0"/>
          <w:numId w:val="3"/>
        </w:numPr>
        <w:tabs>
          <w:tab w:val="left" w:pos="430"/>
        </w:tabs>
        <w:spacing w:before="77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栈的定义及其的特点是什么？</w:t>
      </w:r>
      <w:r>
        <w:rPr>
          <w:rFonts w:hint="eastAsia"/>
          <w:sz w:val="24"/>
          <w:szCs w:val="24"/>
          <w:lang w:val="en-US"/>
        </w:rPr>
        <w:t>P40</w:t>
      </w:r>
    </w:p>
    <w:p w:rsidR="00EB7756" w:rsidRDefault="00EB7756">
      <w:pPr>
        <w:pStyle w:val="a3"/>
        <w:spacing w:before="7" w:line="360" w:lineRule="auto"/>
        <w:ind w:left="0"/>
        <w:rPr>
          <w:sz w:val="24"/>
          <w:szCs w:val="24"/>
        </w:rPr>
      </w:pPr>
    </w:p>
    <w:p w:rsidR="00EB7756" w:rsidRDefault="00D31D33">
      <w:pPr>
        <w:pStyle w:val="a4"/>
        <w:numPr>
          <w:ilvl w:val="0"/>
          <w:numId w:val="3"/>
        </w:numPr>
        <w:tabs>
          <w:tab w:val="left" w:pos="430"/>
        </w:tabs>
        <w:spacing w:line="360" w:lineRule="auto"/>
        <w:ind w:hanging="317"/>
        <w:rPr>
          <w:sz w:val="24"/>
          <w:szCs w:val="24"/>
        </w:rPr>
      </w:pPr>
      <w:r>
        <w:rPr>
          <w:rFonts w:hint="eastAsia"/>
          <w:sz w:val="24"/>
          <w:szCs w:val="24"/>
        </w:rPr>
        <w:t>队的定义及其的特点是什么？</w:t>
      </w:r>
      <w:r>
        <w:rPr>
          <w:rFonts w:hint="eastAsia"/>
          <w:sz w:val="24"/>
          <w:szCs w:val="24"/>
          <w:lang w:val="en-US"/>
        </w:rPr>
        <w:t>P50</w:t>
      </w:r>
    </w:p>
    <w:p w:rsidR="00EB7756" w:rsidRDefault="00EB7756">
      <w:pPr>
        <w:pStyle w:val="a3"/>
        <w:spacing w:before="7" w:line="360" w:lineRule="auto"/>
        <w:ind w:left="0"/>
        <w:rPr>
          <w:sz w:val="24"/>
          <w:szCs w:val="24"/>
        </w:rPr>
      </w:pPr>
    </w:p>
    <w:p w:rsidR="00EB7756" w:rsidRDefault="00D31D33">
      <w:pPr>
        <w:pStyle w:val="a4"/>
        <w:numPr>
          <w:ilvl w:val="0"/>
          <w:numId w:val="3"/>
        </w:numPr>
        <w:tabs>
          <w:tab w:val="left" w:pos="430"/>
        </w:tabs>
        <w:spacing w:line="360" w:lineRule="auto"/>
        <w:ind w:hanging="317"/>
        <w:rPr>
          <w:sz w:val="24"/>
          <w:szCs w:val="24"/>
        </w:rPr>
      </w:pPr>
      <w:r>
        <w:rPr>
          <w:rFonts w:hint="eastAsia"/>
          <w:sz w:val="24"/>
          <w:szCs w:val="24"/>
        </w:rPr>
        <w:t>补全索引栈初始化、入栈和出栈的代码。</w:t>
      </w:r>
    </w:p>
    <w:p w:rsidR="00EB7756" w:rsidRPr="00BB57D6" w:rsidRDefault="00D31D33">
      <w:pPr>
        <w:pStyle w:val="a3"/>
        <w:spacing w:before="135" w:line="360" w:lineRule="auto"/>
        <w:ind w:left="114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class ListStack:</w:t>
      </w:r>
    </w:p>
    <w:p w:rsidR="00EB7756" w:rsidRPr="00BB57D6" w:rsidRDefault="00D31D33">
      <w:pPr>
        <w:pStyle w:val="a3"/>
        <w:spacing w:before="70" w:line="360" w:lineRule="auto"/>
        <w:ind w:left="534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def</w:t>
      </w:r>
      <w:r w:rsidRPr="00BB57D6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BB57D6">
        <w:rPr>
          <w:rFonts w:hint="eastAsia"/>
          <w:sz w:val="24"/>
          <w:szCs w:val="24"/>
          <w:lang w:val="en-US"/>
        </w:rPr>
        <w:t>init</w:t>
      </w:r>
      <w:r w:rsidRPr="00BB57D6">
        <w:rPr>
          <w:rFonts w:hint="eastAsia"/>
          <w:spacing w:val="51"/>
          <w:sz w:val="24"/>
          <w:szCs w:val="24"/>
          <w:u w:val="single"/>
          <w:lang w:val="en-US"/>
        </w:rPr>
        <w:t xml:space="preserve"> </w:t>
      </w:r>
      <w:r w:rsidRPr="00BB57D6">
        <w:rPr>
          <w:rFonts w:hint="eastAsia"/>
          <w:sz w:val="24"/>
          <w:szCs w:val="24"/>
          <w:lang w:val="en-US"/>
        </w:rPr>
        <w:t>(self):</w:t>
      </w:r>
    </w:p>
    <w:p w:rsidR="00EB7756" w:rsidRPr="00BB57D6" w:rsidRDefault="00D31D33">
      <w:pPr>
        <w:pStyle w:val="a3"/>
        <w:tabs>
          <w:tab w:val="left" w:pos="2003"/>
          <w:tab w:val="left" w:pos="3577"/>
        </w:tabs>
        <w:spacing w:before="57" w:line="360" w:lineRule="auto"/>
        <w:ind w:left="954"/>
        <w:rPr>
          <w:color w:val="FF0000"/>
          <w:sz w:val="24"/>
          <w:szCs w:val="24"/>
          <w:lang w:val="en-US"/>
        </w:rPr>
      </w:pPr>
      <w:r w:rsidRPr="00BB57D6">
        <w:rPr>
          <w:rFonts w:hint="eastAsia"/>
          <w:color w:val="FF0000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self._elements = []</w:t>
      </w:r>
      <w:r w:rsidRPr="00BB57D6">
        <w:rPr>
          <w:rFonts w:hint="eastAsia"/>
          <w:color w:val="FF0000"/>
          <w:sz w:val="24"/>
          <w:szCs w:val="24"/>
          <w:u w:val="single"/>
          <w:lang w:val="en-US"/>
        </w:rPr>
        <w:tab/>
      </w:r>
    </w:p>
    <w:p w:rsidR="00EB7756" w:rsidRPr="00BB57D6" w:rsidRDefault="00D31D33">
      <w:pPr>
        <w:pStyle w:val="a3"/>
        <w:spacing w:before="43" w:line="360" w:lineRule="auto"/>
        <w:ind w:left="535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……</w:t>
      </w:r>
    </w:p>
    <w:p w:rsidR="00EB7756" w:rsidRPr="00BB57D6" w:rsidRDefault="00D31D33">
      <w:pPr>
        <w:pStyle w:val="a3"/>
        <w:spacing w:before="57" w:line="360" w:lineRule="auto"/>
        <w:ind w:left="534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def push(self, x):</w:t>
      </w:r>
    </w:p>
    <w:p w:rsidR="00EB7756" w:rsidRPr="00BB57D6" w:rsidRDefault="00D31D33">
      <w:pPr>
        <w:pStyle w:val="a3"/>
        <w:tabs>
          <w:tab w:val="left" w:pos="2422"/>
          <w:tab w:val="left" w:pos="4627"/>
        </w:tabs>
        <w:spacing w:before="56" w:line="360" w:lineRule="auto"/>
        <w:ind w:left="954"/>
        <w:rPr>
          <w:sz w:val="24"/>
          <w:szCs w:val="24"/>
          <w:lang w:val="en-US"/>
        </w:rPr>
      </w:pPr>
      <w:r w:rsidRPr="00BB57D6">
        <w:rPr>
          <w:rFonts w:hint="eastAsia"/>
          <w:color w:val="FF0000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self._elements.append(x)</w:t>
      </w:r>
      <w:r w:rsidRPr="00BB57D6">
        <w:rPr>
          <w:rFonts w:hint="eastAsia"/>
          <w:sz w:val="24"/>
          <w:szCs w:val="24"/>
          <w:u w:val="single"/>
          <w:lang w:val="en-US"/>
        </w:rPr>
        <w:tab/>
      </w:r>
    </w:p>
    <w:p w:rsidR="00EB7756" w:rsidRPr="00BB57D6" w:rsidRDefault="00D31D33">
      <w:pPr>
        <w:pStyle w:val="a3"/>
        <w:spacing w:before="57" w:line="360" w:lineRule="auto"/>
        <w:ind w:left="534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def pop(self):</w:t>
      </w:r>
    </w:p>
    <w:p w:rsidR="00EB7756" w:rsidRPr="00BB57D6" w:rsidRDefault="00D31D33">
      <w:pPr>
        <w:pStyle w:val="a3"/>
        <w:tabs>
          <w:tab w:val="left" w:pos="2552"/>
          <w:tab w:val="left" w:pos="4022"/>
        </w:tabs>
        <w:spacing w:before="57" w:line="360" w:lineRule="auto"/>
        <w:ind w:left="955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if</w:t>
      </w:r>
      <w:r w:rsidRPr="00BB57D6"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 xml:space="preserve"> len(self._elements)</w:t>
      </w:r>
      <w:r w:rsidRPr="00BB57D6">
        <w:rPr>
          <w:rFonts w:hint="eastAsia"/>
          <w:sz w:val="24"/>
          <w:szCs w:val="24"/>
          <w:lang w:val="en-US"/>
        </w:rPr>
        <w:t>:</w:t>
      </w:r>
    </w:p>
    <w:p w:rsidR="00EB7756" w:rsidRPr="00BB57D6" w:rsidRDefault="00D31D33">
      <w:pPr>
        <w:pStyle w:val="a3"/>
        <w:tabs>
          <w:tab w:val="left" w:pos="2925"/>
          <w:tab w:val="left" w:pos="4813"/>
        </w:tabs>
        <w:spacing w:before="43" w:line="360" w:lineRule="auto"/>
        <w:ind w:left="1374"/>
        <w:rPr>
          <w:sz w:val="24"/>
          <w:szCs w:val="24"/>
          <w:lang w:val="en-US"/>
        </w:rPr>
      </w:pPr>
      <w:r w:rsidRPr="00BB57D6">
        <w:rPr>
          <w:rFonts w:hint="eastAsia"/>
          <w:sz w:val="24"/>
          <w:szCs w:val="24"/>
          <w:lang w:val="en-US"/>
        </w:rPr>
        <w:t>return</w:t>
      </w:r>
      <w:r w:rsidRPr="00BB57D6"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>self._elements.pop(-1)</w:t>
      </w:r>
      <w:r w:rsidRPr="00BB57D6">
        <w:rPr>
          <w:rFonts w:hint="eastAsia"/>
          <w:color w:val="FF0000"/>
          <w:sz w:val="24"/>
          <w:szCs w:val="24"/>
          <w:u w:val="single"/>
          <w:lang w:val="en-US"/>
        </w:rPr>
        <w:tab/>
      </w:r>
    </w:p>
    <w:p w:rsidR="00EB7756" w:rsidRPr="00BB57D6" w:rsidRDefault="00EB7756">
      <w:pPr>
        <w:spacing w:line="360" w:lineRule="auto"/>
        <w:rPr>
          <w:sz w:val="24"/>
          <w:szCs w:val="24"/>
          <w:lang w:val="en-US"/>
        </w:rPr>
        <w:sectPr w:rsidR="00EB7756" w:rsidRPr="00BB57D6">
          <w:type w:val="continuous"/>
          <w:pgSz w:w="11910" w:h="16840"/>
          <w:pgMar w:top="1200" w:right="920" w:bottom="280" w:left="1020" w:header="720" w:footer="720" w:gutter="0"/>
          <w:cols w:space="720"/>
        </w:sectPr>
      </w:pPr>
    </w:p>
    <w:p w:rsidR="00EB7756" w:rsidRDefault="00D31D33">
      <w:pPr>
        <w:pStyle w:val="a3"/>
        <w:spacing w:before="57" w:line="360" w:lineRule="auto"/>
        <w:ind w:left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else:</w:t>
      </w:r>
    </w:p>
    <w:p w:rsidR="00EB7756" w:rsidRDefault="00EB7756">
      <w:pPr>
        <w:pStyle w:val="a3"/>
        <w:spacing w:line="360" w:lineRule="auto"/>
        <w:ind w:left="0"/>
        <w:rPr>
          <w:sz w:val="24"/>
          <w:szCs w:val="24"/>
        </w:rPr>
      </w:pPr>
    </w:p>
    <w:p w:rsidR="00EB7756" w:rsidRDefault="00D31D33">
      <w:pPr>
        <w:pStyle w:val="a3"/>
        <w:spacing w:line="360" w:lineRule="auto"/>
        <w:ind w:left="535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B7756" w:rsidRDefault="00D31D33">
      <w:pPr>
        <w:pStyle w:val="a3"/>
        <w:spacing w:before="9" w:line="360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br w:type="column"/>
      </w:r>
    </w:p>
    <w:p w:rsidR="00EB7756" w:rsidRDefault="00D31D33">
      <w:pPr>
        <w:pStyle w:val="a3"/>
        <w:tabs>
          <w:tab w:val="left" w:pos="1125"/>
          <w:tab w:val="left" w:pos="2069"/>
        </w:tabs>
        <w:spacing w:line="360" w:lineRule="auto"/>
        <w:ind w:left="-7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return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/>
        </w:rPr>
        <w:t xml:space="preserve"> None</w:t>
      </w:r>
      <w:r>
        <w:rPr>
          <w:rFonts w:hint="eastAsia"/>
          <w:color w:val="FF0000"/>
          <w:sz w:val="24"/>
          <w:szCs w:val="24"/>
          <w:u w:val="single"/>
        </w:rPr>
        <w:tab/>
      </w:r>
    </w:p>
    <w:p w:rsidR="00EB7756" w:rsidRDefault="00EB7756">
      <w:pPr>
        <w:spacing w:line="360" w:lineRule="auto"/>
        <w:rPr>
          <w:sz w:val="24"/>
          <w:szCs w:val="24"/>
        </w:rPr>
        <w:sectPr w:rsidR="00EB7756">
          <w:type w:val="continuous"/>
          <w:pgSz w:w="11910" w:h="16840"/>
          <w:pgMar w:top="1200" w:right="920" w:bottom="280" w:left="1020" w:header="720" w:footer="720" w:gutter="0"/>
          <w:cols w:num="2" w:space="720" w:equalWidth="0">
            <w:col w:w="1341" w:space="40"/>
            <w:col w:w="8589"/>
          </w:cols>
        </w:sectPr>
      </w:pPr>
    </w:p>
    <w:p w:rsidR="00EB7756" w:rsidRDefault="00EB7756">
      <w:pPr>
        <w:pStyle w:val="a3"/>
        <w:spacing w:line="360" w:lineRule="auto"/>
        <w:ind w:left="0"/>
        <w:rPr>
          <w:sz w:val="24"/>
          <w:szCs w:val="24"/>
        </w:rPr>
      </w:pPr>
    </w:p>
    <w:p w:rsidR="00EB7756" w:rsidRDefault="00EB7756">
      <w:pPr>
        <w:pStyle w:val="a3"/>
        <w:spacing w:line="360" w:lineRule="auto"/>
        <w:ind w:left="0"/>
        <w:rPr>
          <w:sz w:val="24"/>
          <w:szCs w:val="24"/>
        </w:rPr>
      </w:pPr>
    </w:p>
    <w:p w:rsidR="00EB7756" w:rsidRDefault="00EB7756">
      <w:pPr>
        <w:pStyle w:val="a3"/>
        <w:spacing w:line="360" w:lineRule="auto"/>
        <w:ind w:left="0"/>
        <w:rPr>
          <w:sz w:val="24"/>
          <w:szCs w:val="24"/>
        </w:rPr>
      </w:pPr>
    </w:p>
    <w:p w:rsidR="00EB7756" w:rsidRDefault="00EB7756">
      <w:pPr>
        <w:pStyle w:val="a3"/>
        <w:spacing w:before="2" w:line="360" w:lineRule="auto"/>
        <w:ind w:left="0"/>
        <w:rPr>
          <w:sz w:val="24"/>
          <w:szCs w:val="24"/>
        </w:rPr>
      </w:pPr>
    </w:p>
    <w:p w:rsidR="00EB7756" w:rsidRDefault="00D31D33">
      <w:pPr>
        <w:spacing w:before="81" w:line="360" w:lineRule="auto"/>
        <w:ind w:left="4287" w:right="4383"/>
        <w:jc w:val="center"/>
        <w:rPr>
          <w:sz w:val="24"/>
          <w:szCs w:val="24"/>
        </w:rPr>
      </w:pPr>
      <w:r>
        <w:rPr>
          <w:sz w:val="24"/>
          <w:szCs w:val="24"/>
        </w:rPr>
        <w:t>第</w:t>
      </w:r>
      <w:r>
        <w:rPr>
          <w:rFonts w:ascii="Times New Roman" w:eastAsia="Times New Roman"/>
          <w:sz w:val="24"/>
          <w:szCs w:val="24"/>
        </w:rPr>
        <w:t>1</w:t>
      </w:r>
      <w:r>
        <w:rPr>
          <w:sz w:val="24"/>
          <w:szCs w:val="24"/>
        </w:rPr>
        <w:t>页（共</w:t>
      </w:r>
      <w:r>
        <w:rPr>
          <w:rFonts w:ascii="Times New Roman" w:eastAsia="Times New Roman"/>
          <w:sz w:val="24"/>
          <w:szCs w:val="24"/>
        </w:rPr>
        <w:t>4</w:t>
      </w:r>
      <w:r>
        <w:rPr>
          <w:sz w:val="24"/>
          <w:szCs w:val="24"/>
        </w:rPr>
        <w:t>页）</w:t>
      </w:r>
    </w:p>
    <w:sectPr w:rsidR="00EB7756">
      <w:type w:val="continuous"/>
      <w:pgSz w:w="11910" w:h="16840"/>
      <w:pgMar w:top="1200" w:right="9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D33" w:rsidRDefault="00D31D33">
      <w:r>
        <w:separator/>
      </w:r>
    </w:p>
  </w:endnote>
  <w:endnote w:type="continuationSeparator" w:id="0">
    <w:p w:rsidR="00D31D33" w:rsidRDefault="00D3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D33" w:rsidRDefault="00D31D33">
      <w:r>
        <w:separator/>
      </w:r>
    </w:p>
  </w:footnote>
  <w:footnote w:type="continuationSeparator" w:id="0">
    <w:p w:rsidR="00D31D33" w:rsidRDefault="00D3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9" w:hanging="31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74" w:hanging="31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28" w:hanging="31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83" w:hanging="31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37" w:hanging="31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92" w:hanging="31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46" w:hanging="31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01" w:hanging="31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55" w:hanging="316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9" w:hanging="316"/>
        <w:jc w:val="left"/>
      </w:pPr>
      <w:rPr>
        <w:rFonts w:ascii="Times New Roman" w:eastAsia="Times New Roman" w:hAnsi="Times New Roman" w:cs="Times New Roman" w:hint="default"/>
        <w:color w:val="auto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74" w:hanging="31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28" w:hanging="31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83" w:hanging="31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37" w:hanging="31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92" w:hanging="31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46" w:hanging="31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01" w:hanging="31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55" w:hanging="316"/>
      </w:pPr>
      <w:rPr>
        <w:rFonts w:hint="default"/>
        <w:lang w:val="zh-CN" w:eastAsia="zh-CN" w:bidi="zh-CN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9" w:hanging="31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74" w:hanging="31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28" w:hanging="31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83" w:hanging="31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37" w:hanging="31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92" w:hanging="31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46" w:hanging="31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01" w:hanging="31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55" w:hanging="316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TY4NmNlZDUwMTMwNDdjM2VjZGQ5N2JhOTFkMTg1OTcifQ=="/>
  </w:docVars>
  <w:rsids>
    <w:rsidRoot w:val="00EB7756"/>
    <w:rsid w:val="001A7E0F"/>
    <w:rsid w:val="00BB57D6"/>
    <w:rsid w:val="00D31D33"/>
    <w:rsid w:val="00EB7756"/>
    <w:rsid w:val="07027FAD"/>
    <w:rsid w:val="172641DD"/>
    <w:rsid w:val="3462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B1B1"/>
  <w15:docId w15:val="{E7EEDA41-9950-4BE3-BF4E-D58CD476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14"/>
      <w:outlineLvl w:val="0"/>
    </w:pPr>
    <w:rPr>
      <w:rFonts w:ascii="黑体" w:eastAsia="黑体" w:hAnsi="黑体" w:cs="黑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29"/>
    </w:pPr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429" w:hanging="3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&lt;4D6963726F736F667420576F7264202D20CAFDBEDDBDE1B9B9A3A8507974686F6EA3A92DB8B4CFB02E646F63&gt;</dc:title>
  <dc:creator>CTZ</dc:creator>
  <cp:lastModifiedBy>吴春兰</cp:lastModifiedBy>
  <cp:revision>3</cp:revision>
  <dcterms:created xsi:type="dcterms:W3CDTF">2022-05-31T01:00:00Z</dcterms:created>
  <dcterms:modified xsi:type="dcterms:W3CDTF">2022-06-15T11:31:00Z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2022-05-31T00:00:00Z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3F85C0FF74264321971E5F7B6BF43E5F</vt:lpwstr>
  </property>
</Properties>
</file>