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Python Programming Practical 3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Due: 22 Feb 2013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Instructions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Submit the following by adding to your git repository cpy5python.git. Your files should be organized as follows: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[cpy5python]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  [practical03]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    q1_display_reverse.py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    q2_display_pattern.py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    q3_find_gcd.py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    q4_sum_series.py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    q5_compute_series.py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    q6_determine_prime.py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b w:val="1"/>
          <w:sz w:val="22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q7_display_matrix.py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b w:val="1"/>
          <w:sz w:val="22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q8_convert_milliseconds.py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1 (Displaying an integer reversed)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q1_display_reverse.py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function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reverse_int(n)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to display an integer in reverse order: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For example,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reverse_int(3456)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displays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6543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2 (Displaying patterns)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q2_display_pattern.py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function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display_pattern(n)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to display a pattern as follows: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              1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            2 1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          3 2 1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n n-1 ... 3 2 1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3 (Computing GCD)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q3_find_gcd.py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function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gcd(m, n)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that returns the greatest common divisor between two positive integers: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test program that computes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gcd(24, 16)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and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gcd(255, 25)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4 (Summing series)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q4_sum_series.py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function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m_series(i)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to compute the following series: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drawing>
          <wp:inline>
            <wp:extent cy="304800" cx="1724025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304800" cx="17240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test program that displays the following table: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i         m(i)    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1         0.5000   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2         1.1667   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...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19        16.4023  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20        17.3546  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5 (Computing series)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q5_compute_series.py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function to compute the following series: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drawing>
          <wp:inline>
            <wp:extent cy="304800" cx="3933825"/>
            <wp:docPr id="2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304800" cx="39338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i    m(i)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1    2.66666666667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3    2.89523809524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17   3.08607980112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19   3.09162380667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6 (Prime number)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q6_determine_prime.py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function to determine whether an integer is a prime number. An integer greater than 1 is a prime number if its only divisor is 1 or itself. For example,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is_prime(11)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returns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True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, and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is_prime(9)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returns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False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Use the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is_prime(n)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function to find the first thousand prime numbers and display every ten prime numbers in a row, as follows: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2   3   5   7   11   13   17   19   23   29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31  37  41  43  47   53   59   61   67   71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73  79  83  89  97  ...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7 (Displaying matrix of 0s and 1s)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q7_display_matrix.py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function 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print_matrix(n)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that displays an n by n matrix, where n is a positive integer entered by the user. Each element is 0 or 1, which is generated randomly. A 3 by 3 matrix may look like this: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0 1 0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0 0 0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1 1 1</w:t>
      </w:r>
      <w:r w:rsidRPr="00000000" w:rsidR="00000000" w:rsidDel="00000000">
        <w:rPr>
          <w:sz w:val="22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8 (Converting milliseconds to hours, minutes, and seconds)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q8_convert_milliseconds.py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method convert_ms(n) that converts milliseconds to hours, minutes, and seconds. The method returns a string as hours:minutes:seconds. For example,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convert_ms(5500)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returns a string 0:0:5,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convert_ms(100000)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returns a string 0:1:40, and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convert_ms(555550000)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returns a string 154:19:10.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90" w:line="240" w:before="90"/>
      <w:ind w:left="90" w:firstLine="0" w:right="90"/>
      <w:jc w:val="left"/>
    </w:pPr>
    <w:rPr>
      <w:rFonts w:cs="Verdana" w:hAnsi="Verdana" w:eastAsia="Verdana" w:ascii="Verdana"/>
      <w:color w:val="000000"/>
      <w:sz w:val="20"/>
    </w:rPr>
  </w:style>
  <w:style w:styleId="Heading1" w:type="paragraph">
    <w:name w:val="heading 1"/>
    <w:basedOn w:val="Normal"/>
    <w:next w:val="Normal"/>
    <w:pPr>
      <w:spacing w:lineRule="auto" w:after="240" w:before="240"/>
      <w:ind w:left="0" w:firstLine="0" w:right="0"/>
    </w:pPr>
    <w:rPr>
      <w:b w:val="1"/>
      <w:i w:val="0"/>
      <w:sz w:val="36"/>
    </w:rPr>
  </w:style>
  <w:style w:styleId="Heading2" w:type="paragraph">
    <w:name w:val="heading 2"/>
    <w:basedOn w:val="Normal"/>
    <w:next w:val="Normal"/>
    <w:pPr>
      <w:spacing w:lineRule="auto" w:after="225" w:before="225"/>
      <w:ind w:left="0" w:firstLine="0" w:right="0"/>
    </w:pPr>
    <w:rPr>
      <w:b w:val="1"/>
      <w:i w:val="0"/>
      <w:sz w:val="28"/>
    </w:rPr>
  </w:style>
  <w:style w:styleId="Heading3" w:type="paragraph">
    <w:name w:val="heading 3"/>
    <w:basedOn w:val="Normal"/>
    <w:next w:val="Normal"/>
    <w:pPr>
      <w:spacing w:lineRule="auto" w:after="240" w:before="240"/>
      <w:ind w:left="0" w:firstLine="0" w:right="0"/>
    </w:pPr>
    <w:rPr>
      <w:b w:val="1"/>
      <w:i w:val="0"/>
      <w:sz w:val="24"/>
    </w:rPr>
  </w:style>
  <w:style w:styleId="Heading4" w:type="paragraph">
    <w:name w:val="heading 4"/>
    <w:basedOn w:val="Normal"/>
    <w:next w:val="Normal"/>
    <w:pPr>
      <w:spacing w:lineRule="auto" w:after="255" w:before="255"/>
      <w:ind w:left="0" w:firstLine="0" w:right="0"/>
    </w:pPr>
    <w:rPr>
      <w:b w:val="1"/>
      <w:i w:val="0"/>
    </w:rPr>
  </w:style>
  <w:style w:styleId="Heading5" w:type="paragraph">
    <w:name w:val="heading 5"/>
    <w:basedOn w:val="Normal"/>
    <w:next w:val="Normal"/>
    <w:pPr>
      <w:spacing w:lineRule="auto" w:after="255" w:before="255"/>
      <w:ind w:left="0" w:firstLine="0" w:right="0"/>
    </w:pPr>
    <w:rPr>
      <w:b w:val="1"/>
      <w:i w:val="0"/>
      <w:sz w:val="16"/>
    </w:rPr>
  </w:style>
  <w:style w:styleId="Heading6" w:type="paragraph">
    <w:name w:val="heading 6"/>
    <w:basedOn w:val="Normal"/>
    <w:next w:val="Normal"/>
    <w:pPr>
      <w:spacing w:lineRule="auto" w:after="360" w:before="360"/>
      <w:ind w:left="0" w:firstLine="0" w:right="0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gif" Type="http://schemas.openxmlformats.org/officeDocument/2006/relationships/image" Id="rId6"/><Relationship Target="media/image01.gif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CPY5 Python Programming Practical 3.docx</dc:title>
</cp:coreProperties>
</file>