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7"/>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697"/>
        <w:gridCol w:w="2769"/>
        <w:gridCol w:w="2840"/>
      </w:tblGrid>
      <w:tr w:rsidR="00A12133" w14:paraId="517AAF25" w14:textId="77777777" w:rsidTr="00346473">
        <w:tc>
          <w:tcPr>
            <w:tcW w:w="2697" w:type="dxa"/>
          </w:tcPr>
          <w:p w14:paraId="21DFA678" w14:textId="712F57B3" w:rsidR="00A12133" w:rsidRDefault="00A12133" w:rsidP="00346473">
            <w:pPr>
              <w:jc w:val="center"/>
              <w:rPr>
                <w:rFonts w:eastAsia="宋体" w:hint="eastAsia"/>
                <w:lang w:eastAsia="zh-CN"/>
              </w:rPr>
            </w:pPr>
            <w:r>
              <w:rPr>
                <w:b/>
                <w:sz w:val="24"/>
                <w:szCs w:val="24"/>
              </w:rPr>
              <w:t>Problem Chosen</w:t>
            </w:r>
            <w:r>
              <w:rPr>
                <w:b/>
              </w:rPr>
              <w:br/>
            </w:r>
            <w:r w:rsidR="00262F18" w:rsidRPr="00262F18">
              <w:rPr>
                <w:rFonts w:eastAsia="宋体" w:hint="eastAsia"/>
                <w:color w:val="FF0000"/>
                <w:sz w:val="30"/>
                <w:szCs w:val="30"/>
                <w:lang w:eastAsia="zh-CN"/>
              </w:rPr>
              <w:t>B</w:t>
            </w:r>
          </w:p>
        </w:tc>
        <w:tc>
          <w:tcPr>
            <w:tcW w:w="2769" w:type="dxa"/>
          </w:tcPr>
          <w:p w14:paraId="1C021A72" w14:textId="77777777" w:rsidR="00A12133" w:rsidRDefault="00A12133" w:rsidP="00346473">
            <w:pPr>
              <w:jc w:val="center"/>
            </w:pPr>
            <w:r>
              <w:rPr>
                <w:b/>
                <w:bCs/>
                <w:sz w:val="24"/>
                <w:szCs w:val="24"/>
              </w:rPr>
              <w:t>202</w:t>
            </w:r>
            <w:r>
              <w:rPr>
                <w:rFonts w:eastAsia="宋体" w:hint="eastAsia"/>
                <w:b/>
                <w:bCs/>
                <w:sz w:val="24"/>
                <w:szCs w:val="24"/>
                <w:lang w:eastAsia="zh-CN"/>
              </w:rPr>
              <w:t>5HSB</w:t>
            </w:r>
            <w:r>
              <w:rPr>
                <w:b/>
                <w:bCs/>
                <w:sz w:val="24"/>
                <w:szCs w:val="24"/>
              </w:rPr>
              <w:br/>
              <w:t>MCM/ICM</w:t>
            </w:r>
            <w:r>
              <w:rPr>
                <w:b/>
                <w:bCs/>
                <w:sz w:val="24"/>
                <w:szCs w:val="24"/>
              </w:rPr>
              <w:br/>
              <w:t>Summary Sheet</w:t>
            </w:r>
          </w:p>
        </w:tc>
        <w:tc>
          <w:tcPr>
            <w:tcW w:w="2840" w:type="dxa"/>
          </w:tcPr>
          <w:p w14:paraId="17BD3A85" w14:textId="639B4907" w:rsidR="00A12133" w:rsidRDefault="00A12133" w:rsidP="00346473">
            <w:pPr>
              <w:jc w:val="center"/>
            </w:pPr>
            <w:r>
              <w:rPr>
                <w:b/>
                <w:sz w:val="24"/>
                <w:szCs w:val="24"/>
              </w:rPr>
              <w:t>Team  Number</w:t>
            </w:r>
            <w:r>
              <w:rPr>
                <w:b/>
              </w:rPr>
              <w:br/>
            </w:r>
            <w:r w:rsidR="00262F18" w:rsidRPr="00262F18">
              <w:rPr>
                <w:rFonts w:hint="eastAsia"/>
                <w:color w:val="FF0000"/>
                <w:sz w:val="30"/>
                <w:szCs w:val="30"/>
                <w:lang w:eastAsia="zh-CN"/>
              </w:rPr>
              <w:t>MI2501138</w:t>
            </w:r>
          </w:p>
        </w:tc>
      </w:tr>
    </w:tbl>
    <w:p w14:paraId="6A9E0C6F" w14:textId="77777777" w:rsidR="00A12133" w:rsidRDefault="00262F18" w:rsidP="00A12133">
      <w:pPr>
        <w:rPr>
          <w:rFonts w:ascii="Times New Roman" w:hAnsi="Times New Roman" w:cs="Times New Roman"/>
        </w:rPr>
      </w:pPr>
      <w:r>
        <w:rPr>
          <w:rFonts w:ascii="Times New Roman" w:hAnsi="Times New Roman" w:cs="Times New Roman"/>
        </w:rPr>
        <w:pict w14:anchorId="0C1878D1">
          <v:rect id="_x0000_i1025" style="width:468pt;height:1.5pt" o:hralign="center" o:hrstd="t" o:hrnoshade="t" o:hr="t" fillcolor="black" stroked="f"/>
        </w:pict>
      </w:r>
    </w:p>
    <w:p w14:paraId="1E3347BE" w14:textId="2FB0E5AA" w:rsidR="00A12133" w:rsidRPr="00EE18E7" w:rsidRDefault="003B1880" w:rsidP="00EE18E7">
      <w:pPr>
        <w:jc w:val="center"/>
        <w:rPr>
          <w:rFonts w:ascii="Times New Roman" w:hAnsi="Times New Roman" w:cs="Times New Roman"/>
          <w:b/>
          <w:bCs/>
          <w:sz w:val="28"/>
          <w:szCs w:val="28"/>
          <w:lang w:eastAsia="zh-CN"/>
        </w:rPr>
      </w:pPr>
      <w:r w:rsidRPr="003B1880">
        <w:rPr>
          <w:rFonts w:ascii="Times New Roman" w:hAnsi="Times New Roman" w:cs="Times New Roman" w:hint="eastAsia"/>
          <w:b/>
          <w:bCs/>
          <w:sz w:val="28"/>
          <w:szCs w:val="28"/>
          <w:lang w:eastAsia="zh-CN"/>
        </w:rPr>
        <w:t>Optimization of Industrial Investment Strategy for Economic Growth and Employment Enhancement in China</w:t>
      </w:r>
    </w:p>
    <w:p w14:paraId="6258641B" w14:textId="0ABBA00D" w:rsidR="00EE18E7" w:rsidRDefault="00EE18E7" w:rsidP="00EE18E7">
      <w:pPr>
        <w:ind w:firstLine="420"/>
        <w:jc w:val="both"/>
        <w:rPr>
          <w:rFonts w:ascii="Times New Roman" w:hAnsi="Times New Roman" w:cs="Times New Roman"/>
          <w:sz w:val="24"/>
          <w:szCs w:val="24"/>
          <w:lang w:eastAsia="zh-CN"/>
        </w:rPr>
      </w:pPr>
      <w:r w:rsidRPr="00EE18E7">
        <w:rPr>
          <w:rFonts w:ascii="Times New Roman" w:hAnsi="Times New Roman" w:cs="Times New Roman"/>
          <w:sz w:val="24"/>
          <w:szCs w:val="24"/>
          <w:lang w:eastAsia="zh-CN"/>
        </w:rPr>
        <w:t>The transformation of industrial structure is crucial for economic growth and employment.This paper develops a comprehensive analytical framework to optimize government investment allocation across industries, integrating both GDP growth and employment objectives.</w:t>
      </w:r>
    </w:p>
    <w:p w14:paraId="61032B5D" w14:textId="77777777" w:rsidR="00EE18E7" w:rsidRPr="00EE18E7" w:rsidRDefault="00EE18E7" w:rsidP="00EE18E7">
      <w:pPr>
        <w:ind w:firstLine="420"/>
        <w:jc w:val="both"/>
        <w:rPr>
          <w:rFonts w:ascii="Times New Roman" w:hAnsi="Times New Roman" w:cs="Times New Roman"/>
          <w:sz w:val="24"/>
          <w:szCs w:val="24"/>
          <w:lang w:eastAsia="zh-CN"/>
        </w:rPr>
      </w:pPr>
    </w:p>
    <w:p w14:paraId="07FFE14A" w14:textId="77777777" w:rsidR="00EE18E7" w:rsidRDefault="00EE18E7" w:rsidP="00EE18E7">
      <w:pPr>
        <w:ind w:firstLine="420"/>
        <w:jc w:val="both"/>
        <w:rPr>
          <w:rFonts w:ascii="Times New Roman" w:hAnsi="Times New Roman" w:cs="Times New Roman"/>
          <w:sz w:val="24"/>
          <w:szCs w:val="24"/>
          <w:lang w:eastAsia="zh-CN"/>
        </w:rPr>
      </w:pPr>
      <w:r w:rsidRPr="00EE18E7">
        <w:rPr>
          <w:rFonts w:ascii="Times New Roman" w:hAnsi="Times New Roman" w:cs="Times New Roman"/>
          <w:b/>
          <w:bCs/>
          <w:sz w:val="24"/>
          <w:szCs w:val="24"/>
          <w:lang w:eastAsia="zh-CN"/>
        </w:rPr>
        <w:t>For Task 1,</w:t>
      </w:r>
      <w:r w:rsidRPr="00EE18E7">
        <w:rPr>
          <w:rFonts w:ascii="Times New Roman" w:hAnsi="Times New Roman" w:cs="Times New Roman"/>
          <w:sz w:val="24"/>
          <w:szCs w:val="24"/>
          <w:lang w:eastAsia="zh-CN"/>
        </w:rPr>
        <w:t xml:space="preserve"> we established an Industrial Relationship Analysis Framework examining interconnections among 13 major industries in China (1990-2020).  Through correlation analysis, </w:t>
      </w:r>
      <w:r w:rsidRPr="00EE18E7">
        <w:rPr>
          <w:rFonts w:ascii="Times New Roman" w:hAnsi="Times New Roman" w:cs="Times New Roman"/>
          <w:b/>
          <w:bCs/>
          <w:sz w:val="24"/>
          <w:szCs w:val="24"/>
          <w:lang w:eastAsia="zh-CN"/>
        </w:rPr>
        <w:t>Granger causality tests</w:t>
      </w:r>
      <w:r w:rsidRPr="00EE18E7">
        <w:rPr>
          <w:rFonts w:ascii="Times New Roman" w:hAnsi="Times New Roman" w:cs="Times New Roman"/>
          <w:sz w:val="24"/>
          <w:szCs w:val="24"/>
          <w:lang w:eastAsia="zh-CN"/>
        </w:rPr>
        <w:t>, and trend analysis, we identified the financial sector, chemical industry, and IT services as core economic drivers, with strong correlations between high-tech exports and IT services (r &gt; 0.8).</w:t>
      </w:r>
    </w:p>
    <w:p w14:paraId="7F0C9FAA" w14:textId="77777777" w:rsidR="00EE18E7" w:rsidRPr="00EE18E7" w:rsidRDefault="00EE18E7" w:rsidP="00EE18E7">
      <w:pPr>
        <w:ind w:firstLine="420"/>
        <w:jc w:val="both"/>
        <w:rPr>
          <w:rFonts w:ascii="Times New Roman" w:hAnsi="Times New Roman" w:cs="Times New Roman"/>
          <w:sz w:val="24"/>
          <w:szCs w:val="24"/>
          <w:lang w:eastAsia="zh-CN"/>
        </w:rPr>
      </w:pPr>
    </w:p>
    <w:p w14:paraId="0C469482" w14:textId="6F0D8AA8" w:rsidR="00EE18E7" w:rsidRDefault="00EE18E7" w:rsidP="00EE18E7">
      <w:pPr>
        <w:ind w:firstLine="420"/>
        <w:jc w:val="both"/>
        <w:rPr>
          <w:rFonts w:ascii="Times New Roman" w:hAnsi="Times New Roman" w:cs="Times New Roman"/>
          <w:sz w:val="24"/>
          <w:szCs w:val="24"/>
          <w:lang w:eastAsia="zh-CN"/>
        </w:rPr>
      </w:pPr>
      <w:r w:rsidRPr="00EE18E7">
        <w:rPr>
          <w:rFonts w:ascii="Times New Roman" w:hAnsi="Times New Roman" w:cs="Times New Roman"/>
          <w:b/>
          <w:bCs/>
          <w:sz w:val="24"/>
          <w:szCs w:val="24"/>
          <w:lang w:eastAsia="zh-CN"/>
        </w:rPr>
        <w:t xml:space="preserve">For Task 2, </w:t>
      </w:r>
      <w:r w:rsidRPr="00EE18E7">
        <w:rPr>
          <w:rFonts w:ascii="Times New Roman" w:hAnsi="Times New Roman" w:cs="Times New Roman"/>
          <w:sz w:val="24"/>
          <w:szCs w:val="24"/>
          <w:lang w:eastAsia="zh-CN"/>
        </w:rPr>
        <w:t xml:space="preserve">we developed an Investment-GDP Relationship Model combining efficiency metrics and </w:t>
      </w:r>
      <w:r w:rsidRPr="00EE18E7">
        <w:rPr>
          <w:rFonts w:ascii="Times New Roman" w:hAnsi="Times New Roman" w:cs="Times New Roman"/>
          <w:b/>
          <w:bCs/>
          <w:sz w:val="24"/>
          <w:szCs w:val="24"/>
          <w:lang w:eastAsia="zh-CN"/>
        </w:rPr>
        <w:t>linear regression</w:t>
      </w:r>
      <w:r w:rsidRPr="00EE18E7">
        <w:rPr>
          <w:rFonts w:ascii="Times New Roman" w:hAnsi="Times New Roman" w:cs="Times New Roman"/>
          <w:sz w:val="24"/>
          <w:szCs w:val="24"/>
          <w:lang w:eastAsia="zh-CN"/>
        </w:rPr>
        <w:t xml:space="preserve"> analysis.The financial sector showed highest investment efficiency (1.41), while the service sector demonstrated strong investment elasticity (β &gt; 0.8), with model fit </w:t>
      </w:r>
      <w:r w:rsidRPr="00EE18E7">
        <w:rPr>
          <w:rFonts w:ascii="Times New Roman" w:hAnsi="Times New Roman" w:cs="Times New Roman"/>
          <w:b/>
          <w:bCs/>
          <w:sz w:val="24"/>
          <w:szCs w:val="24"/>
          <w:lang w:eastAsia="zh-CN"/>
        </w:rPr>
        <w:t>R² &gt; 0.90</w:t>
      </w:r>
      <w:r w:rsidRPr="00EE18E7">
        <w:rPr>
          <w:rFonts w:ascii="Times New Roman" w:hAnsi="Times New Roman" w:cs="Times New Roman"/>
          <w:sz w:val="24"/>
          <w:szCs w:val="24"/>
          <w:lang w:eastAsia="zh-CN"/>
        </w:rPr>
        <w:t xml:space="preserve"> across industries.</w:t>
      </w:r>
    </w:p>
    <w:p w14:paraId="20553A73" w14:textId="77777777" w:rsidR="00EE18E7" w:rsidRPr="00EE18E7" w:rsidRDefault="00EE18E7" w:rsidP="00EE18E7">
      <w:pPr>
        <w:ind w:firstLine="420"/>
        <w:jc w:val="both"/>
        <w:rPr>
          <w:rFonts w:ascii="Times New Roman" w:hAnsi="Times New Roman" w:cs="Times New Roman"/>
          <w:sz w:val="24"/>
          <w:szCs w:val="24"/>
          <w:lang w:eastAsia="zh-CN"/>
        </w:rPr>
      </w:pPr>
    </w:p>
    <w:p w14:paraId="698E1BB6" w14:textId="74D93F52" w:rsidR="00EE18E7" w:rsidRDefault="00EE18E7" w:rsidP="00EE18E7">
      <w:pPr>
        <w:ind w:firstLine="420"/>
        <w:jc w:val="both"/>
        <w:rPr>
          <w:rFonts w:ascii="Times New Roman" w:hAnsi="Times New Roman" w:cs="Times New Roman"/>
          <w:sz w:val="24"/>
          <w:szCs w:val="24"/>
          <w:lang w:eastAsia="zh-CN"/>
        </w:rPr>
      </w:pPr>
      <w:r w:rsidRPr="00EE18E7">
        <w:rPr>
          <w:rFonts w:ascii="Times New Roman" w:hAnsi="Times New Roman" w:cs="Times New Roman"/>
          <w:b/>
          <w:bCs/>
          <w:sz w:val="24"/>
          <w:szCs w:val="24"/>
          <w:lang w:eastAsia="zh-CN"/>
        </w:rPr>
        <w:t>For Task 3 and 4,</w:t>
      </w:r>
      <w:r w:rsidRPr="00EE18E7">
        <w:rPr>
          <w:rFonts w:ascii="Times New Roman" w:hAnsi="Times New Roman" w:cs="Times New Roman"/>
          <w:sz w:val="24"/>
          <w:szCs w:val="24"/>
          <w:lang w:eastAsia="zh-CN"/>
        </w:rPr>
        <w:t xml:space="preserve"> we constructed a </w:t>
      </w:r>
      <w:r w:rsidRPr="00EE18E7">
        <w:rPr>
          <w:rFonts w:ascii="Times New Roman" w:hAnsi="Times New Roman" w:cs="Times New Roman"/>
          <w:b/>
          <w:bCs/>
          <w:sz w:val="24"/>
          <w:szCs w:val="24"/>
          <w:lang w:eastAsia="zh-CN"/>
        </w:rPr>
        <w:t>Genetic Algorithm</w:t>
      </w:r>
      <w:r w:rsidRPr="00EE18E7">
        <w:rPr>
          <w:rFonts w:ascii="Times New Roman" w:hAnsi="Times New Roman" w:cs="Times New Roman"/>
          <w:sz w:val="24"/>
          <w:szCs w:val="24"/>
          <w:lang w:eastAsia="zh-CN"/>
        </w:rPr>
        <w:t>-based Investment Optimization Model with dual objectives.Under GDP growth maximization, financial ser</w:t>
      </w:r>
      <w:r w:rsidRPr="00EE18E7">
        <w:rPr>
          <w:rFonts w:ascii="Times New Roman" w:hAnsi="Times New Roman" w:cs="Times New Roman"/>
          <w:sz w:val="24"/>
          <w:szCs w:val="24"/>
          <w:lang w:eastAsia="zh-CN"/>
        </w:rPr>
        <w:lastRenderedPageBreak/>
        <w:t xml:space="preserve">vices (16.8%), </w:t>
      </w:r>
      <w:r w:rsidRPr="00EE18E7">
        <w:rPr>
          <w:rFonts w:ascii="Times New Roman" w:hAnsi="Times New Roman" w:cs="Times New Roman"/>
          <w:b/>
          <w:bCs/>
          <w:sz w:val="24"/>
          <w:szCs w:val="24"/>
          <w:lang w:eastAsia="zh-CN"/>
        </w:rPr>
        <w:t>IT services, and construction industry</w:t>
      </w:r>
      <w:r w:rsidRPr="00EE18E7">
        <w:rPr>
          <w:rFonts w:ascii="Times New Roman" w:hAnsi="Times New Roman" w:cs="Times New Roman"/>
          <w:sz w:val="24"/>
          <w:szCs w:val="24"/>
          <w:lang w:eastAsia="zh-CN"/>
        </w:rPr>
        <w:t xml:space="preserve"> were prioritized;for employment optimization, real estate (34.8%), financial services (27.0%), and service industry (26.9%) were recommended.</w:t>
      </w:r>
    </w:p>
    <w:p w14:paraId="1818ECF1" w14:textId="77777777" w:rsidR="00EE18E7" w:rsidRPr="00EE18E7" w:rsidRDefault="00EE18E7" w:rsidP="00EE18E7">
      <w:pPr>
        <w:ind w:firstLine="420"/>
        <w:jc w:val="both"/>
        <w:rPr>
          <w:rFonts w:ascii="Times New Roman" w:hAnsi="Times New Roman" w:cs="Times New Roman"/>
          <w:sz w:val="24"/>
          <w:szCs w:val="24"/>
          <w:lang w:eastAsia="zh-CN"/>
        </w:rPr>
      </w:pPr>
    </w:p>
    <w:p w14:paraId="623F00DB" w14:textId="77777777" w:rsidR="00EE18E7" w:rsidRDefault="00EE18E7" w:rsidP="00EE18E7">
      <w:pPr>
        <w:ind w:firstLine="420"/>
        <w:jc w:val="both"/>
        <w:rPr>
          <w:rFonts w:ascii="Times New Roman" w:hAnsi="Times New Roman" w:cs="Times New Roman"/>
          <w:sz w:val="24"/>
          <w:szCs w:val="24"/>
          <w:lang w:eastAsia="zh-CN"/>
        </w:rPr>
      </w:pPr>
      <w:r w:rsidRPr="00EE18E7">
        <w:rPr>
          <w:rFonts w:ascii="Times New Roman" w:hAnsi="Times New Roman" w:cs="Times New Roman"/>
          <w:b/>
          <w:bCs/>
          <w:sz w:val="24"/>
          <w:szCs w:val="24"/>
          <w:lang w:eastAsia="zh-CN"/>
        </w:rPr>
        <w:t>Finally,</w:t>
      </w:r>
      <w:r w:rsidRPr="00EE18E7">
        <w:rPr>
          <w:rFonts w:ascii="Times New Roman" w:hAnsi="Times New Roman" w:cs="Times New Roman"/>
          <w:sz w:val="24"/>
          <w:szCs w:val="24"/>
          <w:lang w:eastAsia="zh-CN"/>
        </w:rPr>
        <w:t xml:space="preserve"> we enhanced the model with three innovations: </w:t>
      </w:r>
      <w:r w:rsidRPr="00EE18E7">
        <w:rPr>
          <w:rFonts w:ascii="Times New Roman" w:hAnsi="Times New Roman" w:cs="Times New Roman"/>
          <w:b/>
          <w:bCs/>
          <w:sz w:val="24"/>
          <w:szCs w:val="24"/>
          <w:lang w:eastAsia="zh-CN"/>
        </w:rPr>
        <w:t>sigmoid-transformed</w:t>
      </w:r>
      <w:r w:rsidRPr="00EE18E7">
        <w:rPr>
          <w:rFonts w:ascii="Times New Roman" w:hAnsi="Times New Roman" w:cs="Times New Roman"/>
          <w:sz w:val="24"/>
          <w:szCs w:val="24"/>
          <w:lang w:eastAsia="zh-CN"/>
        </w:rPr>
        <w:t xml:space="preserve"> metrics, </w:t>
      </w:r>
      <w:r w:rsidRPr="00EE18E7">
        <w:rPr>
          <w:rFonts w:ascii="Times New Roman" w:hAnsi="Times New Roman" w:cs="Times New Roman"/>
          <w:b/>
          <w:bCs/>
          <w:sz w:val="24"/>
          <w:szCs w:val="24"/>
          <w:lang w:eastAsia="zh-CN"/>
        </w:rPr>
        <w:t>geometric-mean-based</w:t>
      </w:r>
      <w:r w:rsidRPr="00EE18E7">
        <w:rPr>
          <w:rFonts w:ascii="Times New Roman" w:hAnsi="Times New Roman" w:cs="Times New Roman"/>
          <w:sz w:val="24"/>
          <w:szCs w:val="24"/>
          <w:lang w:eastAsia="zh-CN"/>
        </w:rPr>
        <w:t xml:space="preserve"> industry synergies, and </w:t>
      </w:r>
      <w:r w:rsidRPr="00EE18E7">
        <w:rPr>
          <w:rFonts w:ascii="Times New Roman" w:hAnsi="Times New Roman" w:cs="Times New Roman"/>
          <w:b/>
          <w:bCs/>
          <w:sz w:val="24"/>
          <w:szCs w:val="24"/>
          <w:lang w:eastAsia="zh-CN"/>
        </w:rPr>
        <w:t>adaptive genetic parameters</w:t>
      </w:r>
      <w:r w:rsidRPr="00EE18E7">
        <w:rPr>
          <w:rFonts w:ascii="Times New Roman" w:hAnsi="Times New Roman" w:cs="Times New Roman"/>
          <w:sz w:val="24"/>
          <w:szCs w:val="24"/>
          <w:lang w:eastAsia="zh-CN"/>
        </w:rPr>
        <w:t xml:space="preserve">.  The improved model achieved </w:t>
      </w:r>
      <w:r w:rsidRPr="00EE18E7">
        <w:rPr>
          <w:rFonts w:ascii="Times New Roman" w:hAnsi="Times New Roman" w:cs="Times New Roman"/>
          <w:b/>
          <w:bCs/>
          <w:sz w:val="24"/>
          <w:szCs w:val="24"/>
          <w:lang w:eastAsia="zh-CN"/>
        </w:rPr>
        <w:t>rapid convergence</w:t>
      </w:r>
      <w:r w:rsidRPr="00EE18E7">
        <w:rPr>
          <w:rFonts w:ascii="Times New Roman" w:hAnsi="Times New Roman" w:cs="Times New Roman"/>
          <w:sz w:val="24"/>
          <w:szCs w:val="24"/>
          <w:lang w:eastAsia="zh-CN"/>
        </w:rPr>
        <w:t xml:space="preserve"> (53 generations) and </w:t>
      </w:r>
      <w:r w:rsidRPr="00EE18E7">
        <w:rPr>
          <w:rFonts w:ascii="Times New Roman" w:hAnsi="Times New Roman" w:cs="Times New Roman"/>
          <w:b/>
          <w:bCs/>
          <w:sz w:val="24"/>
          <w:szCs w:val="24"/>
          <w:lang w:eastAsia="zh-CN"/>
        </w:rPr>
        <w:t>balanced allocation</w:t>
      </w:r>
      <w:r w:rsidRPr="00EE18E7">
        <w:rPr>
          <w:rFonts w:ascii="Times New Roman" w:hAnsi="Times New Roman" w:cs="Times New Roman"/>
          <w:sz w:val="24"/>
          <w:szCs w:val="24"/>
          <w:lang w:eastAsia="zh-CN"/>
        </w:rPr>
        <w:t>, recommending primary industry (36.22%), wholesale and retail (33.16%), and chemical industry (30.62%) in restricted scenarios.</w:t>
      </w:r>
    </w:p>
    <w:p w14:paraId="6F0DFD9A" w14:textId="77777777" w:rsidR="00EE18E7" w:rsidRPr="00EE18E7" w:rsidRDefault="00EE18E7" w:rsidP="00EE18E7">
      <w:pPr>
        <w:ind w:firstLine="420"/>
        <w:jc w:val="both"/>
        <w:rPr>
          <w:rFonts w:ascii="Times New Roman" w:hAnsi="Times New Roman" w:cs="Times New Roman"/>
          <w:sz w:val="24"/>
          <w:szCs w:val="24"/>
          <w:lang w:eastAsia="zh-CN"/>
        </w:rPr>
      </w:pPr>
    </w:p>
    <w:p w14:paraId="6C3B0F4E" w14:textId="77777777" w:rsidR="00EE18E7" w:rsidRPr="00EE18E7" w:rsidRDefault="00EE18E7" w:rsidP="00EE18E7">
      <w:pPr>
        <w:ind w:firstLine="420"/>
        <w:jc w:val="both"/>
        <w:rPr>
          <w:rFonts w:ascii="Times New Roman" w:hAnsi="Times New Roman" w:cs="Times New Roman"/>
          <w:sz w:val="24"/>
          <w:szCs w:val="24"/>
          <w:lang w:eastAsia="zh-CN"/>
        </w:rPr>
      </w:pPr>
      <w:r w:rsidRPr="00EE18E7">
        <w:rPr>
          <w:rFonts w:ascii="Times New Roman" w:hAnsi="Times New Roman" w:cs="Times New Roman"/>
          <w:sz w:val="24"/>
          <w:szCs w:val="24"/>
          <w:lang w:eastAsia="zh-CN"/>
        </w:rPr>
        <w:t>Our research provides valuable insights for policymakers, demonstrating strong predictive power and practical applicability, while suggesting future incorporation of real-time data and dynamic mechanisms.</w:t>
      </w:r>
    </w:p>
    <w:p w14:paraId="30C71A19" w14:textId="77777777" w:rsidR="00EE18E7" w:rsidRPr="00EE18E7" w:rsidRDefault="00EE18E7" w:rsidP="00EE18E7">
      <w:pPr>
        <w:jc w:val="both"/>
        <w:rPr>
          <w:rFonts w:ascii="Times New Roman" w:hAnsi="Times New Roman" w:cs="Times New Roman"/>
          <w:sz w:val="24"/>
          <w:szCs w:val="24"/>
          <w:lang w:eastAsia="zh-CN"/>
        </w:rPr>
      </w:pPr>
    </w:p>
    <w:p w14:paraId="084B2DF8" w14:textId="472F40E9" w:rsidR="000A2B22" w:rsidRPr="000A2B22" w:rsidRDefault="00EE18E7" w:rsidP="000A2B22">
      <w:pPr>
        <w:jc w:val="both"/>
        <w:rPr>
          <w:rFonts w:ascii="Times New Roman" w:hAnsi="Times New Roman" w:cs="Times New Roman"/>
          <w:sz w:val="24"/>
          <w:szCs w:val="24"/>
          <w:lang w:eastAsia="zh-CN"/>
        </w:rPr>
        <w:sectPr w:rsidR="000A2B22" w:rsidRPr="000A2B22">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r w:rsidRPr="00EE18E7">
        <w:rPr>
          <w:rFonts w:ascii="Times New Roman" w:hAnsi="Times New Roman" w:cs="Times New Roman"/>
          <w:b/>
          <w:bCs/>
          <w:sz w:val="24"/>
          <w:szCs w:val="24"/>
          <w:lang w:eastAsia="zh-CN"/>
        </w:rPr>
        <w:t>Keywords:</w:t>
      </w:r>
      <w:r w:rsidRPr="00EE18E7">
        <w:rPr>
          <w:rFonts w:ascii="Times New Roman" w:hAnsi="Times New Roman" w:cs="Times New Roman"/>
          <w:sz w:val="24"/>
          <w:szCs w:val="24"/>
          <w:lang w:eastAsia="zh-CN"/>
        </w:rPr>
        <w:t xml:space="preserve"> Industrial Investment;Economic Growth;Employment Enhancement; Genetic Algorithm;Multi-objective Optimization</w:t>
      </w:r>
    </w:p>
    <w:p w14:paraId="291A401B" w14:textId="77777777" w:rsidR="00A12133" w:rsidRDefault="00A12133" w:rsidP="00A12133">
      <w:pPr>
        <w:rPr>
          <w:rFonts w:hint="eastAsia"/>
          <w:lang w:eastAsia="zh-CN"/>
        </w:rPr>
      </w:pPr>
    </w:p>
    <w:sdt>
      <w:sdtPr>
        <w:rPr>
          <w:rFonts w:asciiTheme="minorHAnsi" w:eastAsiaTheme="minorHAnsi" w:hAnsiTheme="minorHAnsi" w:cstheme="minorBidi"/>
          <w:color w:val="auto"/>
          <w:sz w:val="22"/>
          <w:szCs w:val="22"/>
          <w:lang w:val="zh-CN" w:eastAsia="en-US"/>
        </w:rPr>
        <w:id w:val="-532499504"/>
        <w:docPartObj>
          <w:docPartGallery w:val="Table of Contents"/>
          <w:docPartUnique/>
        </w:docPartObj>
      </w:sdtPr>
      <w:sdtEndPr/>
      <w:sdtContent>
        <w:p w14:paraId="15BF0E32" w14:textId="177A2634" w:rsidR="00EE18E7" w:rsidRPr="00EE18E7" w:rsidRDefault="00EE18E7" w:rsidP="00EE18E7">
          <w:pPr>
            <w:pStyle w:val="TOC"/>
            <w:spacing w:line="240" w:lineRule="auto"/>
            <w:rPr>
              <w:rFonts w:ascii="Times New Roman" w:hAnsi="Times New Roman" w:cs="Times New Roman"/>
              <w:b/>
              <w:bCs/>
              <w:color w:val="auto"/>
            </w:rPr>
          </w:pPr>
          <w:r w:rsidRPr="00EE18E7">
            <w:rPr>
              <w:rFonts w:ascii="Times New Roman" w:hAnsi="Times New Roman" w:cs="Times New Roman"/>
              <w:b/>
              <w:bCs/>
              <w:color w:val="auto"/>
            </w:rPr>
            <w:t>Contents</w:t>
          </w:r>
        </w:p>
        <w:p w14:paraId="5D904DA2" w14:textId="108B1819" w:rsidR="00EE18E7" w:rsidRPr="000A2B22" w:rsidRDefault="00EE18E7" w:rsidP="005A0F1C">
          <w:pPr>
            <w:rPr>
              <w:rFonts w:ascii="Times New Roman" w:hAnsi="Times New Roman" w:cs="Times New Roman"/>
              <w:b/>
              <w:bCs/>
              <w:sz w:val="24"/>
              <w:szCs w:val="24"/>
            </w:rPr>
          </w:pPr>
          <w:r w:rsidRPr="000A2B22">
            <w:rPr>
              <w:rFonts w:ascii="Times New Roman" w:hAnsi="Times New Roman" w:cs="Times New Roman"/>
              <w:b/>
              <w:bCs/>
              <w:sz w:val="24"/>
              <w:szCs w:val="24"/>
            </w:rPr>
            <w:t>1 Introduction</w:t>
          </w:r>
          <w:r w:rsidRPr="000A2B22">
            <w:rPr>
              <w:rFonts w:ascii="Times New Roman" w:hAnsi="Times New Roman" w:cs="Times New Roman"/>
              <w:b/>
              <w:bCs/>
              <w:sz w:val="24"/>
              <w:szCs w:val="24"/>
            </w:rPr>
            <w:ptab w:relativeTo="margin" w:alignment="right" w:leader="dot"/>
          </w:r>
          <w:r w:rsidR="00471CA3">
            <w:rPr>
              <w:rFonts w:ascii="Times New Roman" w:hAnsi="Times New Roman" w:cs="Times New Roman" w:hint="eastAsia"/>
              <w:b/>
              <w:bCs/>
              <w:sz w:val="24"/>
              <w:szCs w:val="24"/>
              <w:lang w:eastAsia="zh-CN"/>
            </w:rPr>
            <w:t>3</w:t>
          </w:r>
        </w:p>
        <w:p w14:paraId="03FF25E8" w14:textId="05E3AC07" w:rsidR="00EE18E7" w:rsidRPr="000A2B22" w:rsidRDefault="00EE18E7" w:rsidP="000A2B22">
          <w:pPr>
            <w:ind w:leftChars="100" w:left="220"/>
            <w:rPr>
              <w:rFonts w:ascii="Times New Roman" w:hAnsi="Times New Roman" w:cs="Times New Roman"/>
              <w:sz w:val="24"/>
              <w:szCs w:val="24"/>
            </w:rPr>
          </w:pPr>
          <w:r w:rsidRPr="000A2B22">
            <w:rPr>
              <w:rFonts w:ascii="Times New Roman" w:hAnsi="Times New Roman" w:cs="Times New Roman"/>
              <w:sz w:val="24"/>
              <w:szCs w:val="24"/>
            </w:rPr>
            <w:t xml:space="preserve">1.1 </w:t>
          </w:r>
          <w:r w:rsidRPr="000A2B22">
            <w:rPr>
              <w:rFonts w:ascii="Times New Roman" w:hAnsi="Times New Roman" w:cs="Times New Roman"/>
              <w:sz w:val="24"/>
              <w:szCs w:val="24"/>
              <w:lang w:eastAsia="zh-CN"/>
            </w:rPr>
            <w:t>Problem Background</w:t>
          </w:r>
          <w:r w:rsidRPr="000A2B22">
            <w:rPr>
              <w:rFonts w:ascii="Times New Roman" w:hAnsi="Times New Roman" w:cs="Times New Roman"/>
              <w:sz w:val="24"/>
              <w:szCs w:val="24"/>
            </w:rPr>
            <w:t xml:space="preserve"> </w:t>
          </w:r>
          <w:r w:rsidRPr="000A2B22">
            <w:rPr>
              <w:rFonts w:ascii="Times New Roman" w:hAnsi="Times New Roman" w:cs="Times New Roman"/>
              <w:sz w:val="24"/>
              <w:szCs w:val="24"/>
            </w:rPr>
            <w:ptab w:relativeTo="margin" w:alignment="right" w:leader="dot"/>
          </w:r>
          <w:r w:rsidR="00471CA3">
            <w:rPr>
              <w:rFonts w:ascii="Times New Roman" w:hAnsi="Times New Roman" w:cs="Times New Roman" w:hint="eastAsia"/>
              <w:sz w:val="24"/>
              <w:szCs w:val="24"/>
              <w:lang w:eastAsia="zh-CN"/>
            </w:rPr>
            <w:t>3</w:t>
          </w:r>
        </w:p>
        <w:p w14:paraId="58D7758D" w14:textId="04A34DF9" w:rsidR="00EE18E7" w:rsidRPr="000A2B22" w:rsidRDefault="00EE18E7" w:rsidP="000A2B22">
          <w:pPr>
            <w:ind w:leftChars="100" w:left="220"/>
            <w:rPr>
              <w:rFonts w:ascii="Times New Roman" w:hAnsi="Times New Roman" w:cs="Times New Roman"/>
              <w:sz w:val="24"/>
              <w:szCs w:val="24"/>
            </w:rPr>
          </w:pPr>
          <w:r w:rsidRPr="000A2B22">
            <w:rPr>
              <w:rFonts w:ascii="Times New Roman" w:hAnsi="Times New Roman" w:cs="Times New Roman"/>
              <w:sz w:val="24"/>
              <w:szCs w:val="24"/>
            </w:rPr>
            <w:t xml:space="preserve">1.2 </w:t>
          </w:r>
          <w:r w:rsidRPr="000A2B22">
            <w:rPr>
              <w:rFonts w:ascii="Times New Roman" w:hAnsi="Times New Roman" w:cs="Times New Roman"/>
              <w:sz w:val="24"/>
              <w:szCs w:val="24"/>
              <w:lang w:eastAsia="zh-CN"/>
            </w:rPr>
            <w:t>Restatement of the Problem</w:t>
          </w:r>
          <w:r w:rsidRPr="000A2B22">
            <w:rPr>
              <w:rFonts w:ascii="Times New Roman" w:hAnsi="Times New Roman" w:cs="Times New Roman"/>
              <w:sz w:val="24"/>
              <w:szCs w:val="24"/>
            </w:rPr>
            <w:t xml:space="preserve"> </w:t>
          </w:r>
          <w:r w:rsidRPr="000A2B22">
            <w:rPr>
              <w:rFonts w:ascii="Times New Roman" w:hAnsi="Times New Roman" w:cs="Times New Roman"/>
              <w:sz w:val="24"/>
              <w:szCs w:val="24"/>
            </w:rPr>
            <w:ptab w:relativeTo="margin" w:alignment="right" w:leader="dot"/>
          </w:r>
          <w:r w:rsidR="00471CA3">
            <w:rPr>
              <w:rFonts w:ascii="Times New Roman" w:hAnsi="Times New Roman" w:cs="Times New Roman" w:hint="eastAsia"/>
              <w:sz w:val="24"/>
              <w:szCs w:val="24"/>
              <w:lang w:eastAsia="zh-CN"/>
            </w:rPr>
            <w:t>3</w:t>
          </w:r>
        </w:p>
        <w:p w14:paraId="50B1B32C" w14:textId="106DE808" w:rsidR="005A0F1C" w:rsidRPr="000A2B22" w:rsidRDefault="005A0F1C" w:rsidP="000A2B22">
          <w:pPr>
            <w:ind w:firstLine="220"/>
            <w:rPr>
              <w:rFonts w:ascii="Times New Roman" w:hAnsi="Times New Roman" w:cs="Times New Roman"/>
              <w:sz w:val="24"/>
              <w:szCs w:val="24"/>
              <w:lang w:eastAsia="zh-CN"/>
            </w:rPr>
          </w:pPr>
          <w:r w:rsidRPr="000A2B22">
            <w:rPr>
              <w:rFonts w:ascii="Times New Roman" w:hAnsi="Times New Roman" w:cs="Times New Roman"/>
              <w:sz w:val="24"/>
              <w:szCs w:val="24"/>
            </w:rPr>
            <w:t xml:space="preserve">1.3 Our work </w:t>
          </w:r>
          <w:r w:rsidRPr="000A2B22">
            <w:rPr>
              <w:rFonts w:ascii="Times New Roman" w:hAnsi="Times New Roman" w:cs="Times New Roman"/>
              <w:sz w:val="24"/>
              <w:szCs w:val="24"/>
            </w:rPr>
            <w:ptab w:relativeTo="margin" w:alignment="right" w:leader="dot"/>
          </w:r>
          <w:r w:rsidR="00471CA3">
            <w:rPr>
              <w:rFonts w:ascii="Times New Roman" w:hAnsi="Times New Roman" w:cs="Times New Roman" w:hint="eastAsia"/>
              <w:sz w:val="24"/>
              <w:szCs w:val="24"/>
              <w:lang w:eastAsia="zh-CN"/>
            </w:rPr>
            <w:t>4</w:t>
          </w:r>
        </w:p>
        <w:p w14:paraId="1D4B5797" w14:textId="647C742A" w:rsidR="005A0F1C" w:rsidRPr="000A2B22" w:rsidRDefault="005A0F1C" w:rsidP="005A0F1C">
          <w:pPr>
            <w:rPr>
              <w:rFonts w:ascii="Times New Roman" w:hAnsi="Times New Roman" w:cs="Times New Roman"/>
              <w:b/>
              <w:bCs/>
              <w:sz w:val="24"/>
              <w:szCs w:val="24"/>
              <w:lang w:eastAsia="zh-CN"/>
            </w:rPr>
          </w:pPr>
          <w:r w:rsidRPr="000A2B22">
            <w:rPr>
              <w:rFonts w:ascii="Times New Roman" w:hAnsi="Times New Roman" w:cs="Times New Roman"/>
              <w:b/>
              <w:bCs/>
              <w:sz w:val="24"/>
              <w:szCs w:val="24"/>
              <w:lang w:eastAsia="zh-CN"/>
            </w:rPr>
            <w:t>2 Assumptions and Justifications</w:t>
          </w:r>
          <w:r w:rsidRPr="000A2B22">
            <w:rPr>
              <w:rFonts w:ascii="Times New Roman" w:hAnsi="Times New Roman" w:cs="Times New Roman"/>
              <w:b/>
              <w:bCs/>
              <w:sz w:val="24"/>
              <w:szCs w:val="24"/>
            </w:rPr>
            <w:ptab w:relativeTo="margin" w:alignment="right" w:leader="dot"/>
          </w:r>
          <w:r w:rsidR="00471CA3">
            <w:rPr>
              <w:rFonts w:ascii="Times New Roman" w:hAnsi="Times New Roman" w:cs="Times New Roman" w:hint="eastAsia"/>
              <w:b/>
              <w:bCs/>
              <w:sz w:val="24"/>
              <w:szCs w:val="24"/>
              <w:lang w:eastAsia="zh-CN"/>
            </w:rPr>
            <w:t>4</w:t>
          </w:r>
        </w:p>
        <w:p w14:paraId="7F5E3372" w14:textId="256B8E69" w:rsidR="005A0F1C" w:rsidRPr="000A2B22" w:rsidRDefault="005A0F1C" w:rsidP="005A0F1C">
          <w:pPr>
            <w:rPr>
              <w:rFonts w:ascii="Times New Roman" w:hAnsi="Times New Roman" w:cs="Times New Roman"/>
              <w:b/>
              <w:bCs/>
              <w:sz w:val="24"/>
              <w:szCs w:val="24"/>
              <w:lang w:eastAsia="zh-CN"/>
            </w:rPr>
          </w:pPr>
          <w:r w:rsidRPr="000A2B22">
            <w:rPr>
              <w:rFonts w:ascii="Times New Roman" w:hAnsi="Times New Roman" w:cs="Times New Roman"/>
              <w:b/>
              <w:bCs/>
              <w:sz w:val="24"/>
              <w:szCs w:val="24"/>
              <w:lang w:eastAsia="zh-CN"/>
            </w:rPr>
            <w:t>3 Notations and Glossaries</w:t>
          </w:r>
          <w:r w:rsidRPr="000A2B22">
            <w:rPr>
              <w:rFonts w:ascii="Times New Roman" w:hAnsi="Times New Roman" w:cs="Times New Roman"/>
              <w:b/>
              <w:bCs/>
              <w:sz w:val="24"/>
              <w:szCs w:val="24"/>
            </w:rPr>
            <w:ptab w:relativeTo="margin" w:alignment="right" w:leader="dot"/>
          </w:r>
          <w:r w:rsidR="00471CA3">
            <w:rPr>
              <w:rFonts w:ascii="Times New Roman" w:hAnsi="Times New Roman" w:cs="Times New Roman" w:hint="eastAsia"/>
              <w:b/>
              <w:bCs/>
              <w:sz w:val="24"/>
              <w:szCs w:val="24"/>
              <w:lang w:eastAsia="zh-CN"/>
            </w:rPr>
            <w:t>5</w:t>
          </w:r>
        </w:p>
        <w:p w14:paraId="45E0A372" w14:textId="687AB396" w:rsidR="005A0F1C" w:rsidRPr="00471CA3" w:rsidRDefault="005A0F1C" w:rsidP="005A0F1C">
          <w:pPr>
            <w:rPr>
              <w:rFonts w:ascii="Times New Roman" w:hAnsi="Times New Roman" w:cs="Times New Roman"/>
              <w:b/>
              <w:bCs/>
              <w:sz w:val="24"/>
              <w:szCs w:val="24"/>
              <w:lang w:eastAsia="zh-CN"/>
            </w:rPr>
          </w:pPr>
          <w:r w:rsidRPr="00471CA3">
            <w:rPr>
              <w:rFonts w:ascii="Times New Roman" w:hAnsi="Times New Roman" w:cs="Times New Roman"/>
              <w:b/>
              <w:bCs/>
              <w:sz w:val="24"/>
              <w:szCs w:val="24"/>
              <w:lang w:eastAsia="zh-CN"/>
            </w:rPr>
            <w:t>4 Task 1: Analysis of Interrelationships Among Major Industries in China</w:t>
          </w:r>
          <w:r w:rsidRPr="00471CA3">
            <w:rPr>
              <w:rFonts w:ascii="Times New Roman" w:hAnsi="Times New Roman" w:cs="Times New Roman"/>
              <w:b/>
              <w:bCs/>
              <w:sz w:val="24"/>
              <w:szCs w:val="24"/>
            </w:rPr>
            <w:ptab w:relativeTo="margin" w:alignment="right" w:leader="dot"/>
          </w:r>
          <w:r w:rsidR="00471CA3" w:rsidRPr="00471CA3">
            <w:rPr>
              <w:rFonts w:ascii="Times New Roman" w:hAnsi="Times New Roman" w:cs="Times New Roman" w:hint="eastAsia"/>
              <w:b/>
              <w:bCs/>
              <w:sz w:val="24"/>
              <w:szCs w:val="24"/>
              <w:lang w:eastAsia="zh-CN"/>
            </w:rPr>
            <w:t>5</w:t>
          </w:r>
        </w:p>
        <w:p w14:paraId="273E7E15" w14:textId="1F64AD26" w:rsidR="005A0F1C" w:rsidRPr="000A2B22" w:rsidRDefault="005A0F1C" w:rsidP="000A2B22">
          <w:pPr>
            <w:ind w:firstLine="420"/>
            <w:rPr>
              <w:rFonts w:ascii="Times New Roman" w:eastAsia="宋体" w:hAnsi="Times New Roman" w:cs="Times New Roman"/>
              <w:sz w:val="24"/>
              <w:szCs w:val="24"/>
              <w:lang w:eastAsia="zh-CN"/>
            </w:rPr>
          </w:pPr>
          <w:r w:rsidRPr="000A2B22">
            <w:rPr>
              <w:rFonts w:ascii="Times New Roman" w:hAnsi="Times New Roman" w:cs="Times New Roman"/>
              <w:sz w:val="24"/>
              <w:szCs w:val="24"/>
              <w:lang w:eastAsia="zh-CN"/>
            </w:rPr>
            <w:t>4</w:t>
          </w:r>
          <w:r w:rsidRPr="000A2B22">
            <w:rPr>
              <w:rFonts w:ascii="Times New Roman" w:hAnsi="Times New Roman" w:cs="Times New Roman"/>
              <w:sz w:val="24"/>
              <w:szCs w:val="24"/>
            </w:rPr>
            <w:t>.1 Data Processing and Modeling Methodology</w:t>
          </w:r>
          <w:r w:rsidRPr="000A2B22">
            <w:rPr>
              <w:rFonts w:ascii="Times New Roman" w:hAnsi="Times New Roman" w:cs="Times New Roman"/>
              <w:sz w:val="24"/>
              <w:szCs w:val="24"/>
            </w:rPr>
            <w:ptab w:relativeTo="margin" w:alignment="right" w:leader="dot"/>
          </w:r>
          <w:r w:rsidR="00471CA3">
            <w:rPr>
              <w:rFonts w:ascii="Times New Roman" w:hAnsi="Times New Roman" w:cs="Times New Roman" w:hint="eastAsia"/>
              <w:sz w:val="24"/>
              <w:szCs w:val="24"/>
              <w:lang w:eastAsia="zh-CN"/>
            </w:rPr>
            <w:t>6</w:t>
          </w:r>
        </w:p>
        <w:p w14:paraId="2377AAF2" w14:textId="0D2CCD84" w:rsidR="005A0F1C" w:rsidRPr="000A2B22" w:rsidRDefault="005A0F1C" w:rsidP="000A2B22">
          <w:pPr>
            <w:ind w:leftChars="300" w:left="660"/>
            <w:rPr>
              <w:rFonts w:ascii="Times New Roman" w:hAnsi="Times New Roman" w:cs="Times New Roman"/>
              <w:sz w:val="24"/>
              <w:szCs w:val="24"/>
            </w:rPr>
          </w:pPr>
          <w:r w:rsidRPr="000A2B22">
            <w:rPr>
              <w:rFonts w:ascii="Times New Roman" w:hAnsi="Times New Roman" w:cs="Times New Roman"/>
              <w:sz w:val="24"/>
              <w:szCs w:val="24"/>
              <w:lang w:eastAsia="zh-CN"/>
            </w:rPr>
            <w:t>4</w:t>
          </w:r>
          <w:r w:rsidRPr="000A2B22">
            <w:rPr>
              <w:rFonts w:ascii="Times New Roman" w:hAnsi="Times New Roman" w:cs="Times New Roman"/>
              <w:sz w:val="24"/>
              <w:szCs w:val="24"/>
            </w:rPr>
            <w:t>.1.1 Data Collection</w:t>
          </w:r>
          <w:r w:rsidRPr="000A2B22">
            <w:rPr>
              <w:rFonts w:ascii="Times New Roman" w:hAnsi="Times New Roman" w:cs="Times New Roman"/>
              <w:sz w:val="24"/>
              <w:szCs w:val="24"/>
              <w:lang w:eastAsia="zh-CN"/>
            </w:rPr>
            <w:t xml:space="preserve"> </w:t>
          </w:r>
          <w:r w:rsidRPr="000A2B22">
            <w:rPr>
              <w:rFonts w:ascii="Times New Roman" w:hAnsi="Times New Roman" w:cs="Times New Roman"/>
              <w:sz w:val="24"/>
              <w:szCs w:val="24"/>
            </w:rPr>
            <w:t>and Preprocessing</w:t>
          </w:r>
          <w:r w:rsidRPr="000A2B22">
            <w:rPr>
              <w:rFonts w:ascii="Times New Roman" w:hAnsi="Times New Roman" w:cs="Times New Roman"/>
              <w:sz w:val="24"/>
              <w:szCs w:val="24"/>
            </w:rPr>
            <w:ptab w:relativeTo="margin" w:alignment="right" w:leader="dot"/>
          </w:r>
          <w:r w:rsidR="00471CA3">
            <w:rPr>
              <w:rFonts w:ascii="Times New Roman" w:hAnsi="Times New Roman" w:cs="Times New Roman" w:hint="eastAsia"/>
              <w:sz w:val="24"/>
              <w:szCs w:val="24"/>
              <w:lang w:eastAsia="zh-CN"/>
            </w:rPr>
            <w:t>7</w:t>
          </w:r>
        </w:p>
        <w:p w14:paraId="5445F851" w14:textId="05DE30FA" w:rsidR="00EE18E7" w:rsidRPr="000A2B22" w:rsidRDefault="005A0F1C" w:rsidP="000A2B22">
          <w:pPr>
            <w:ind w:leftChars="300" w:left="660"/>
            <w:rPr>
              <w:rFonts w:ascii="Times New Roman" w:hAnsi="Times New Roman" w:cs="Times New Roman"/>
              <w:sz w:val="24"/>
              <w:szCs w:val="24"/>
              <w:lang w:eastAsia="zh-CN"/>
            </w:rPr>
          </w:pPr>
          <w:r w:rsidRPr="000A2B22">
            <w:rPr>
              <w:rFonts w:ascii="Times New Roman" w:hAnsi="Times New Roman" w:cs="Times New Roman"/>
              <w:sz w:val="24"/>
              <w:szCs w:val="24"/>
              <w:lang w:eastAsia="zh-CN"/>
            </w:rPr>
            <w:t>4</w:t>
          </w:r>
          <w:r w:rsidRPr="000A2B22">
            <w:rPr>
              <w:rFonts w:ascii="Times New Roman" w:hAnsi="Times New Roman" w:cs="Times New Roman"/>
              <w:sz w:val="24"/>
              <w:szCs w:val="24"/>
            </w:rPr>
            <w:t>.1.2 Establishing Industrial Relationship Analysis Framework</w:t>
          </w:r>
          <w:r w:rsidRPr="000A2B22">
            <w:rPr>
              <w:rFonts w:ascii="Times New Roman" w:hAnsi="Times New Roman" w:cs="Times New Roman"/>
              <w:sz w:val="24"/>
              <w:szCs w:val="24"/>
            </w:rPr>
            <w:ptab w:relativeTo="margin" w:alignment="right" w:leader="dot"/>
          </w:r>
          <w:r w:rsidR="00471CA3">
            <w:rPr>
              <w:rFonts w:ascii="Times New Roman" w:hAnsi="Times New Roman" w:cs="Times New Roman" w:hint="eastAsia"/>
              <w:sz w:val="24"/>
              <w:szCs w:val="24"/>
              <w:lang w:eastAsia="zh-CN"/>
            </w:rPr>
            <w:t>7</w:t>
          </w:r>
        </w:p>
        <w:p w14:paraId="3A69604B" w14:textId="664B466E" w:rsidR="005A0F1C" w:rsidRPr="000A2B22" w:rsidRDefault="005A0F1C" w:rsidP="000A2B22">
          <w:pPr>
            <w:ind w:firstLine="420"/>
            <w:rPr>
              <w:rFonts w:ascii="Times New Roman" w:eastAsia="宋体" w:hAnsi="Times New Roman" w:cs="Times New Roman"/>
              <w:sz w:val="24"/>
              <w:szCs w:val="24"/>
              <w:lang w:eastAsia="zh-CN"/>
            </w:rPr>
          </w:pPr>
          <w:r w:rsidRPr="000A2B22">
            <w:rPr>
              <w:rFonts w:ascii="Times New Roman" w:hAnsi="Times New Roman" w:cs="Times New Roman"/>
              <w:sz w:val="24"/>
              <w:szCs w:val="24"/>
              <w:lang w:eastAsia="zh-CN"/>
            </w:rPr>
            <w:t>4.2 Quantitative Analysis of Industrial Interrelationships</w:t>
          </w:r>
          <w:r w:rsidRPr="000A2B22">
            <w:rPr>
              <w:rFonts w:ascii="Times New Roman" w:hAnsi="Times New Roman" w:cs="Times New Roman"/>
              <w:sz w:val="24"/>
              <w:szCs w:val="24"/>
            </w:rPr>
            <w:t xml:space="preserve"> </w:t>
          </w:r>
          <w:r w:rsidRPr="000A2B22">
            <w:rPr>
              <w:rFonts w:ascii="Times New Roman" w:hAnsi="Times New Roman" w:cs="Times New Roman"/>
              <w:sz w:val="24"/>
              <w:szCs w:val="24"/>
            </w:rPr>
            <w:ptab w:relativeTo="margin" w:alignment="right" w:leader="dot"/>
          </w:r>
          <w:r w:rsidR="00471CA3">
            <w:rPr>
              <w:rFonts w:ascii="Times New Roman" w:hAnsi="Times New Roman" w:cs="Times New Roman" w:hint="eastAsia"/>
              <w:sz w:val="24"/>
              <w:szCs w:val="24"/>
              <w:lang w:eastAsia="zh-CN"/>
            </w:rPr>
            <w:t>8</w:t>
          </w:r>
        </w:p>
        <w:p w14:paraId="0E8A15B1" w14:textId="71443296" w:rsidR="005A0F1C" w:rsidRPr="000A2B22" w:rsidRDefault="005A0F1C" w:rsidP="000A2B22">
          <w:pPr>
            <w:ind w:leftChars="300" w:left="660"/>
            <w:rPr>
              <w:rFonts w:ascii="Times New Roman" w:hAnsi="Times New Roman" w:cs="Times New Roman"/>
              <w:sz w:val="24"/>
              <w:szCs w:val="24"/>
              <w:lang w:eastAsia="zh-CN"/>
            </w:rPr>
          </w:pPr>
          <w:r w:rsidRPr="000A2B22">
            <w:rPr>
              <w:rFonts w:ascii="Times New Roman" w:hAnsi="Times New Roman" w:cs="Times New Roman"/>
              <w:sz w:val="24"/>
              <w:szCs w:val="24"/>
              <w:lang w:eastAsia="zh-CN"/>
            </w:rPr>
            <w:t>4.2.1 Industrial Correlation Analysis</w:t>
          </w:r>
          <w:r w:rsidRPr="000A2B22">
            <w:rPr>
              <w:rFonts w:ascii="Times New Roman" w:hAnsi="Times New Roman" w:cs="Times New Roman"/>
              <w:sz w:val="24"/>
              <w:szCs w:val="24"/>
            </w:rPr>
            <w:ptab w:relativeTo="margin" w:alignment="right" w:leader="dot"/>
          </w:r>
          <w:r w:rsidR="00471CA3">
            <w:rPr>
              <w:rFonts w:ascii="Times New Roman" w:hAnsi="Times New Roman" w:cs="Times New Roman" w:hint="eastAsia"/>
              <w:sz w:val="24"/>
              <w:szCs w:val="24"/>
              <w:lang w:eastAsia="zh-CN"/>
            </w:rPr>
            <w:t>9</w:t>
          </w:r>
        </w:p>
        <w:p w14:paraId="7695A718" w14:textId="4CB3BF6A" w:rsidR="005A0F1C" w:rsidRPr="000A2B22" w:rsidRDefault="005A0F1C" w:rsidP="000A2B22">
          <w:pPr>
            <w:ind w:leftChars="300" w:left="660"/>
            <w:rPr>
              <w:rFonts w:ascii="Times New Roman" w:hAnsi="Times New Roman" w:cs="Times New Roman"/>
              <w:sz w:val="24"/>
              <w:szCs w:val="24"/>
              <w:lang w:eastAsia="zh-CN"/>
            </w:rPr>
          </w:pPr>
          <w:r w:rsidRPr="000A2B22">
            <w:rPr>
              <w:rFonts w:ascii="Times New Roman" w:hAnsi="Times New Roman" w:cs="Times New Roman"/>
              <w:sz w:val="24"/>
              <w:szCs w:val="24"/>
              <w:lang w:eastAsia="zh-CN"/>
            </w:rPr>
            <w:t>4.2.2 Industrial Granger Causality Analysis</w:t>
          </w:r>
          <w:r w:rsidRPr="000A2B22">
            <w:rPr>
              <w:rFonts w:ascii="Times New Roman" w:hAnsi="Times New Roman" w:cs="Times New Roman"/>
              <w:sz w:val="24"/>
              <w:szCs w:val="24"/>
            </w:rPr>
            <w:ptab w:relativeTo="margin" w:alignment="right" w:leader="dot"/>
          </w:r>
          <w:r w:rsidR="00471CA3">
            <w:rPr>
              <w:rFonts w:ascii="Times New Roman" w:hAnsi="Times New Roman" w:cs="Times New Roman" w:hint="eastAsia"/>
              <w:sz w:val="24"/>
              <w:szCs w:val="24"/>
              <w:lang w:eastAsia="zh-CN"/>
            </w:rPr>
            <w:t>9</w:t>
          </w:r>
        </w:p>
        <w:p w14:paraId="04AB327D" w14:textId="5B6AEDCF" w:rsidR="005A0F1C" w:rsidRPr="000A2B22" w:rsidRDefault="005A0F1C" w:rsidP="000A2B22">
          <w:pPr>
            <w:ind w:leftChars="300" w:left="660"/>
            <w:rPr>
              <w:rFonts w:ascii="Times New Roman" w:hAnsi="Times New Roman" w:cs="Times New Roman"/>
              <w:sz w:val="24"/>
              <w:szCs w:val="24"/>
              <w:lang w:eastAsia="zh-CN"/>
            </w:rPr>
          </w:pPr>
          <w:r w:rsidRPr="000A2B22">
            <w:rPr>
              <w:rFonts w:ascii="Times New Roman" w:hAnsi="Times New Roman" w:cs="Times New Roman"/>
              <w:sz w:val="24"/>
              <w:szCs w:val="24"/>
              <w:lang w:eastAsia="zh-CN"/>
            </w:rPr>
            <w:t>4.2.3 Industry Development Trend Analysis</w:t>
          </w:r>
          <w:r w:rsidRPr="000A2B22">
            <w:rPr>
              <w:rFonts w:ascii="Times New Roman" w:hAnsi="Times New Roman" w:cs="Times New Roman"/>
              <w:sz w:val="24"/>
              <w:szCs w:val="24"/>
            </w:rPr>
            <w:ptab w:relativeTo="margin" w:alignment="right" w:leader="dot"/>
          </w:r>
          <w:r w:rsidR="00471CA3">
            <w:rPr>
              <w:rFonts w:ascii="Times New Roman" w:hAnsi="Times New Roman" w:cs="Times New Roman" w:hint="eastAsia"/>
              <w:sz w:val="24"/>
              <w:szCs w:val="24"/>
              <w:lang w:eastAsia="zh-CN"/>
            </w:rPr>
            <w:t>10</w:t>
          </w:r>
        </w:p>
        <w:p w14:paraId="7D253AE9" w14:textId="0B080615" w:rsidR="005A0F1C" w:rsidRPr="000A2B22" w:rsidRDefault="005A0F1C" w:rsidP="000A2B22">
          <w:pPr>
            <w:ind w:firstLine="420"/>
            <w:rPr>
              <w:rFonts w:ascii="Times New Roman" w:hAnsi="Times New Roman" w:cs="Times New Roman"/>
              <w:sz w:val="24"/>
              <w:szCs w:val="24"/>
              <w:lang w:eastAsia="zh-CN"/>
            </w:rPr>
          </w:pPr>
          <w:r w:rsidRPr="000A2B22">
            <w:rPr>
              <w:rFonts w:ascii="Times New Roman" w:hAnsi="Times New Roman" w:cs="Times New Roman"/>
              <w:sz w:val="24"/>
              <w:szCs w:val="24"/>
              <w:lang w:eastAsia="zh-CN"/>
            </w:rPr>
            <w:t>4.3 Comprehensive Analysis of Industrial Interrelationships in Chin</w:t>
          </w:r>
          <w:r w:rsidR="00471CA3">
            <w:rPr>
              <w:rFonts w:ascii="Times New Roman" w:hAnsi="Times New Roman" w:cs="Times New Roman" w:hint="eastAsia"/>
              <w:sz w:val="24"/>
              <w:szCs w:val="24"/>
              <w:lang w:eastAsia="zh-CN"/>
            </w:rPr>
            <w:t>a</w:t>
          </w:r>
          <w:r w:rsidRPr="000A2B22">
            <w:rPr>
              <w:rFonts w:ascii="Times New Roman" w:hAnsi="Times New Roman" w:cs="Times New Roman"/>
              <w:sz w:val="24"/>
              <w:szCs w:val="24"/>
            </w:rPr>
            <w:ptab w:relativeTo="margin" w:alignment="right" w:leader="dot"/>
          </w:r>
          <w:r w:rsidR="00471CA3">
            <w:rPr>
              <w:rFonts w:ascii="Times New Roman" w:hAnsi="Times New Roman" w:cs="Times New Roman" w:hint="eastAsia"/>
              <w:sz w:val="24"/>
              <w:szCs w:val="24"/>
              <w:lang w:eastAsia="zh-CN"/>
            </w:rPr>
            <w:t>11</w:t>
          </w:r>
        </w:p>
        <w:p w14:paraId="1466CFDD" w14:textId="1ED99264" w:rsidR="005A0F1C" w:rsidRPr="00471CA3" w:rsidRDefault="005A0F1C" w:rsidP="005A0F1C">
          <w:pPr>
            <w:rPr>
              <w:rFonts w:ascii="Times New Roman" w:hAnsi="Times New Roman" w:cs="Times New Roman"/>
              <w:b/>
              <w:bCs/>
              <w:sz w:val="24"/>
              <w:szCs w:val="24"/>
            </w:rPr>
          </w:pPr>
          <w:r w:rsidRPr="00471CA3">
            <w:rPr>
              <w:rFonts w:ascii="Times New Roman" w:hAnsi="Times New Roman" w:cs="Times New Roman"/>
              <w:b/>
              <w:bCs/>
              <w:sz w:val="24"/>
              <w:szCs w:val="24"/>
              <w:lang w:eastAsia="zh-CN"/>
            </w:rPr>
            <w:t>5 Task 2:</w:t>
          </w:r>
          <w:r w:rsidRPr="00471CA3">
            <w:rPr>
              <w:rFonts w:ascii="Times New Roman" w:hAnsi="Times New Roman" w:cs="Times New Roman"/>
              <w:b/>
              <w:bCs/>
              <w:sz w:val="24"/>
              <w:szCs w:val="24"/>
            </w:rPr>
            <w:t xml:space="preserve">Investment-GDP Relationship Analysis Across Industries </w:t>
          </w:r>
          <w:r w:rsidRPr="00471CA3">
            <w:rPr>
              <w:rFonts w:ascii="Times New Roman" w:hAnsi="Times New Roman" w:cs="Times New Roman"/>
              <w:b/>
              <w:bCs/>
              <w:sz w:val="24"/>
              <w:szCs w:val="24"/>
            </w:rPr>
            <w:ptab w:relativeTo="margin" w:alignment="right" w:leader="dot"/>
          </w:r>
          <w:r w:rsidR="00471CA3">
            <w:rPr>
              <w:rFonts w:ascii="Times New Roman" w:hAnsi="Times New Roman" w:cs="Times New Roman" w:hint="eastAsia"/>
              <w:b/>
              <w:bCs/>
              <w:sz w:val="24"/>
              <w:szCs w:val="24"/>
              <w:lang w:eastAsia="zh-CN"/>
            </w:rPr>
            <w:t>11</w:t>
          </w:r>
        </w:p>
        <w:p w14:paraId="442A4DC0" w14:textId="653FF422" w:rsidR="005A0F1C" w:rsidRPr="000A2B22" w:rsidRDefault="005A0F1C" w:rsidP="000A2B22">
          <w:pPr>
            <w:ind w:firstLine="420"/>
            <w:rPr>
              <w:rFonts w:ascii="Times New Roman" w:hAnsi="Times New Roman" w:cs="Times New Roman"/>
              <w:sz w:val="24"/>
              <w:szCs w:val="24"/>
              <w:lang w:eastAsia="zh-CN"/>
            </w:rPr>
          </w:pPr>
          <w:r w:rsidRPr="000A2B22">
            <w:rPr>
              <w:rFonts w:ascii="Times New Roman" w:hAnsi="Times New Roman" w:cs="Times New Roman"/>
              <w:sz w:val="24"/>
              <w:szCs w:val="24"/>
            </w:rPr>
            <w:t xml:space="preserve">5.1 Theoretical Framework Development </w:t>
          </w:r>
          <w:r w:rsidRPr="000A2B22">
            <w:rPr>
              <w:rFonts w:ascii="Times New Roman" w:hAnsi="Times New Roman" w:cs="Times New Roman"/>
              <w:sz w:val="24"/>
              <w:szCs w:val="24"/>
            </w:rPr>
            <w:ptab w:relativeTo="margin" w:alignment="right" w:leader="dot"/>
          </w:r>
          <w:r w:rsidR="00471CA3">
            <w:rPr>
              <w:rFonts w:ascii="Times New Roman" w:hAnsi="Times New Roman" w:cs="Times New Roman" w:hint="eastAsia"/>
              <w:sz w:val="24"/>
              <w:szCs w:val="24"/>
              <w:lang w:eastAsia="zh-CN"/>
            </w:rPr>
            <w:t>11</w:t>
          </w:r>
        </w:p>
        <w:p w14:paraId="25F593F2" w14:textId="6CEDB1E4" w:rsidR="005A0F1C" w:rsidRPr="000A2B22" w:rsidRDefault="005A0F1C" w:rsidP="000A2B22">
          <w:pPr>
            <w:ind w:leftChars="300" w:left="660"/>
            <w:rPr>
              <w:rFonts w:ascii="Times New Roman" w:hAnsi="Times New Roman" w:cs="Times New Roman"/>
              <w:sz w:val="24"/>
              <w:szCs w:val="24"/>
            </w:rPr>
          </w:pPr>
          <w:r w:rsidRPr="000A2B22">
            <w:rPr>
              <w:rFonts w:ascii="Times New Roman" w:hAnsi="Times New Roman" w:cs="Times New Roman"/>
              <w:sz w:val="24"/>
              <w:szCs w:val="24"/>
            </w:rPr>
            <w:t xml:space="preserve">5.1.1 Investment Efficiency Model </w:t>
          </w:r>
          <w:r w:rsidRPr="000A2B22">
            <w:rPr>
              <w:rFonts w:ascii="Times New Roman" w:hAnsi="Times New Roman" w:cs="Times New Roman"/>
              <w:sz w:val="24"/>
              <w:szCs w:val="24"/>
            </w:rPr>
            <w:ptab w:relativeTo="margin" w:alignment="right" w:leader="dot"/>
          </w:r>
          <w:r w:rsidR="00471CA3">
            <w:rPr>
              <w:rFonts w:ascii="Times New Roman" w:hAnsi="Times New Roman" w:cs="Times New Roman" w:hint="eastAsia"/>
              <w:sz w:val="24"/>
              <w:szCs w:val="24"/>
              <w:lang w:eastAsia="zh-CN"/>
            </w:rPr>
            <w:t>11</w:t>
          </w:r>
        </w:p>
        <w:p w14:paraId="0BEC3137" w14:textId="01532278" w:rsidR="005A0F1C" w:rsidRPr="000A2B22" w:rsidRDefault="005A0F1C" w:rsidP="000A2B22">
          <w:pPr>
            <w:ind w:leftChars="300" w:left="660"/>
            <w:rPr>
              <w:rFonts w:ascii="Times New Roman" w:hAnsi="Times New Roman" w:cs="Times New Roman"/>
              <w:sz w:val="24"/>
              <w:szCs w:val="24"/>
              <w:lang w:eastAsia="zh-CN"/>
            </w:rPr>
          </w:pPr>
          <w:r w:rsidRPr="000A2B22">
            <w:rPr>
              <w:rFonts w:ascii="Times New Roman" w:hAnsi="Times New Roman" w:cs="Times New Roman"/>
              <w:sz w:val="24"/>
              <w:szCs w:val="24"/>
            </w:rPr>
            <w:t xml:space="preserve">5.1.2 Linear Investment-GDP Model </w:t>
          </w:r>
          <w:r w:rsidRPr="000A2B22">
            <w:rPr>
              <w:rFonts w:ascii="Times New Roman" w:hAnsi="Times New Roman" w:cs="Times New Roman"/>
              <w:sz w:val="24"/>
              <w:szCs w:val="24"/>
            </w:rPr>
            <w:ptab w:relativeTo="margin" w:alignment="right" w:leader="dot"/>
          </w:r>
          <w:r w:rsidR="008A359F">
            <w:rPr>
              <w:rFonts w:ascii="Times New Roman" w:hAnsi="Times New Roman" w:cs="Times New Roman" w:hint="eastAsia"/>
              <w:sz w:val="24"/>
              <w:szCs w:val="24"/>
              <w:lang w:eastAsia="zh-CN"/>
            </w:rPr>
            <w:t>11</w:t>
          </w:r>
        </w:p>
        <w:p w14:paraId="62A6E8AC" w14:textId="7AE9AA5A" w:rsidR="005A0F1C" w:rsidRPr="000A2B22" w:rsidRDefault="005A0F1C" w:rsidP="000A2B22">
          <w:pPr>
            <w:ind w:firstLine="420"/>
            <w:rPr>
              <w:rFonts w:ascii="Times New Roman" w:hAnsi="Times New Roman" w:cs="Times New Roman"/>
              <w:sz w:val="24"/>
              <w:szCs w:val="24"/>
            </w:rPr>
          </w:pPr>
          <w:r w:rsidRPr="000A2B22">
            <w:rPr>
              <w:rFonts w:ascii="Times New Roman" w:hAnsi="Times New Roman" w:cs="Times New Roman"/>
              <w:sz w:val="24"/>
              <w:szCs w:val="24"/>
            </w:rPr>
            <w:lastRenderedPageBreak/>
            <w:t xml:space="preserve">5.2 Model Implementation and Analysis </w:t>
          </w:r>
          <w:r w:rsidRPr="000A2B22">
            <w:rPr>
              <w:rFonts w:ascii="Times New Roman" w:hAnsi="Times New Roman" w:cs="Times New Roman"/>
              <w:sz w:val="24"/>
              <w:szCs w:val="24"/>
            </w:rPr>
            <w:ptab w:relativeTo="margin" w:alignment="right" w:leader="dot"/>
          </w:r>
          <w:r w:rsidR="008A359F">
            <w:rPr>
              <w:rFonts w:ascii="Times New Roman" w:hAnsi="Times New Roman" w:cs="Times New Roman" w:hint="eastAsia"/>
              <w:sz w:val="24"/>
              <w:szCs w:val="24"/>
              <w:lang w:eastAsia="zh-CN"/>
            </w:rPr>
            <w:t>12</w:t>
          </w:r>
        </w:p>
        <w:p w14:paraId="7C26D373" w14:textId="558D5940" w:rsidR="005A0F1C" w:rsidRPr="000A2B22" w:rsidRDefault="005A0F1C" w:rsidP="000A2B22">
          <w:pPr>
            <w:ind w:leftChars="300" w:left="660"/>
            <w:rPr>
              <w:rFonts w:ascii="Times New Roman" w:hAnsi="Times New Roman" w:cs="Times New Roman"/>
              <w:sz w:val="24"/>
              <w:szCs w:val="24"/>
              <w:lang w:eastAsia="zh-CN"/>
            </w:rPr>
          </w:pPr>
          <w:r w:rsidRPr="000A2B22">
            <w:rPr>
              <w:rFonts w:ascii="Times New Roman" w:hAnsi="Times New Roman" w:cs="Times New Roman"/>
              <w:sz w:val="24"/>
              <w:szCs w:val="24"/>
            </w:rPr>
            <w:t xml:space="preserve">5.2.1 Investment Efficiency Analysis </w:t>
          </w:r>
          <w:r w:rsidRPr="000A2B22">
            <w:rPr>
              <w:rFonts w:ascii="Times New Roman" w:hAnsi="Times New Roman" w:cs="Times New Roman"/>
              <w:sz w:val="24"/>
              <w:szCs w:val="24"/>
            </w:rPr>
            <w:ptab w:relativeTo="margin" w:alignment="right" w:leader="dot"/>
          </w:r>
          <w:r w:rsidR="008A359F">
            <w:rPr>
              <w:rFonts w:ascii="Times New Roman" w:hAnsi="Times New Roman" w:cs="Times New Roman" w:hint="eastAsia"/>
              <w:sz w:val="24"/>
              <w:szCs w:val="24"/>
              <w:lang w:eastAsia="zh-CN"/>
            </w:rPr>
            <w:t>13</w:t>
          </w:r>
        </w:p>
        <w:p w14:paraId="313CA0C6" w14:textId="5F0287F1" w:rsidR="005A0F1C" w:rsidRPr="000A2B22" w:rsidRDefault="005A0F1C" w:rsidP="000A2B22">
          <w:pPr>
            <w:ind w:leftChars="300" w:left="660"/>
            <w:rPr>
              <w:rFonts w:ascii="Times New Roman" w:hAnsi="Times New Roman" w:cs="Times New Roman"/>
              <w:sz w:val="24"/>
              <w:szCs w:val="24"/>
              <w:lang w:eastAsia="zh-CN"/>
            </w:rPr>
          </w:pPr>
          <w:r w:rsidRPr="000A2B22">
            <w:rPr>
              <w:rFonts w:ascii="Times New Roman" w:hAnsi="Times New Roman" w:cs="Times New Roman"/>
              <w:sz w:val="24"/>
              <w:szCs w:val="24"/>
            </w:rPr>
            <w:t xml:space="preserve">5.2.2 Investment-GDP Relationship Results </w:t>
          </w:r>
          <w:r w:rsidRPr="000A2B22">
            <w:rPr>
              <w:rFonts w:ascii="Times New Roman" w:hAnsi="Times New Roman" w:cs="Times New Roman"/>
              <w:sz w:val="24"/>
              <w:szCs w:val="24"/>
            </w:rPr>
            <w:ptab w:relativeTo="margin" w:alignment="right" w:leader="dot"/>
          </w:r>
          <w:r w:rsidR="008A359F">
            <w:rPr>
              <w:rFonts w:ascii="Times New Roman" w:hAnsi="Times New Roman" w:cs="Times New Roman" w:hint="eastAsia"/>
              <w:sz w:val="24"/>
              <w:szCs w:val="24"/>
              <w:lang w:eastAsia="zh-CN"/>
            </w:rPr>
            <w:t>14</w:t>
          </w:r>
        </w:p>
        <w:p w14:paraId="4E56B667" w14:textId="6B2674BA" w:rsidR="005A0F1C" w:rsidRPr="00471CA3" w:rsidRDefault="005A0F1C" w:rsidP="000A2B22">
          <w:pPr>
            <w:rPr>
              <w:rFonts w:ascii="Times New Roman" w:hAnsi="Times New Roman" w:cs="Times New Roman"/>
              <w:b/>
              <w:bCs/>
              <w:sz w:val="24"/>
              <w:szCs w:val="24"/>
              <w:lang w:eastAsia="zh-CN"/>
            </w:rPr>
          </w:pPr>
          <w:r w:rsidRPr="00471CA3">
            <w:rPr>
              <w:rFonts w:ascii="Times New Roman" w:hAnsi="Times New Roman" w:cs="Times New Roman"/>
              <w:b/>
              <w:bCs/>
              <w:sz w:val="24"/>
              <w:szCs w:val="24"/>
              <w:lang w:eastAsia="zh-CN"/>
            </w:rPr>
            <w:t>6 Task 3:</w:t>
          </w:r>
          <w:r w:rsidRPr="00471CA3">
            <w:rPr>
              <w:rFonts w:ascii="Times New Roman" w:hAnsi="Times New Roman" w:cs="Times New Roman"/>
              <w:b/>
              <w:bCs/>
              <w:snapToGrid w:val="0"/>
              <w:sz w:val="24"/>
              <w:szCs w:val="24"/>
              <w:lang w:eastAsia="zh-CN"/>
            </w:rPr>
            <w:t>Optimal Investment</w:t>
          </w:r>
          <w:r w:rsidRPr="00471CA3">
            <w:rPr>
              <w:rFonts w:ascii="Times New Roman" w:hAnsi="Times New Roman" w:cs="Times New Roman"/>
              <w:b/>
              <w:bCs/>
              <w:sz w:val="24"/>
              <w:szCs w:val="24"/>
              <w:lang w:eastAsia="zh-CN"/>
            </w:rPr>
            <w:t xml:space="preserve"> </w:t>
          </w:r>
          <w:r w:rsidRPr="00471CA3">
            <w:rPr>
              <w:rFonts w:ascii="Times New Roman" w:hAnsi="Times New Roman" w:cs="Times New Roman"/>
              <w:b/>
              <w:bCs/>
              <w:snapToGrid w:val="0"/>
              <w:sz w:val="24"/>
              <w:szCs w:val="24"/>
              <w:lang w:eastAsia="zh-CN"/>
            </w:rPr>
            <w:t>Allocation Strategy for Economic Growth</w:t>
          </w:r>
          <w:r w:rsidRPr="00471CA3">
            <w:rPr>
              <w:rFonts w:ascii="Times New Roman" w:hAnsi="Times New Roman" w:cs="Times New Roman"/>
              <w:b/>
              <w:bCs/>
              <w:sz w:val="24"/>
              <w:szCs w:val="24"/>
            </w:rPr>
            <w:ptab w:relativeTo="margin" w:alignment="right" w:leader="dot"/>
          </w:r>
          <w:r w:rsidR="008A359F">
            <w:rPr>
              <w:rFonts w:ascii="Times New Roman" w:hAnsi="Times New Roman" w:cs="Times New Roman" w:hint="eastAsia"/>
              <w:b/>
              <w:bCs/>
              <w:sz w:val="24"/>
              <w:szCs w:val="24"/>
              <w:lang w:eastAsia="zh-CN"/>
            </w:rPr>
            <w:t>15</w:t>
          </w:r>
        </w:p>
        <w:p w14:paraId="767E0DF7" w14:textId="67BB05A2" w:rsidR="005A0F1C" w:rsidRPr="000A2B22" w:rsidRDefault="005A0F1C" w:rsidP="00471CA3">
          <w:pPr>
            <w:ind w:leftChars="100" w:left="220" w:firstLine="200"/>
            <w:rPr>
              <w:rFonts w:ascii="Times New Roman" w:hAnsi="Times New Roman" w:cs="Times New Roman"/>
              <w:sz w:val="24"/>
              <w:szCs w:val="24"/>
              <w:lang w:eastAsia="zh-CN"/>
            </w:rPr>
          </w:pPr>
          <w:r w:rsidRPr="000A2B22">
            <w:rPr>
              <w:rFonts w:ascii="Times New Roman" w:hAnsi="Times New Roman" w:cs="Times New Roman"/>
              <w:sz w:val="24"/>
              <w:szCs w:val="24"/>
            </w:rPr>
            <w:t xml:space="preserve">6.1 Investment Optimization Framework </w:t>
          </w:r>
          <w:r w:rsidRPr="000A2B22">
            <w:rPr>
              <w:rFonts w:ascii="Times New Roman" w:hAnsi="Times New Roman" w:cs="Times New Roman"/>
              <w:sz w:val="24"/>
              <w:szCs w:val="24"/>
            </w:rPr>
            <w:ptab w:relativeTo="margin" w:alignment="right" w:leader="dot"/>
          </w:r>
          <w:r w:rsidR="008A359F">
            <w:rPr>
              <w:rFonts w:ascii="Times New Roman" w:hAnsi="Times New Roman" w:cs="Times New Roman" w:hint="eastAsia"/>
              <w:sz w:val="24"/>
              <w:szCs w:val="24"/>
              <w:lang w:eastAsia="zh-CN"/>
            </w:rPr>
            <w:t>16</w:t>
          </w:r>
        </w:p>
        <w:p w14:paraId="5CEABF08" w14:textId="5CE2BF01" w:rsidR="005A0F1C" w:rsidRPr="000A2B22" w:rsidRDefault="005A0F1C" w:rsidP="00471CA3">
          <w:pPr>
            <w:ind w:left="420" w:firstLineChars="100" w:firstLine="240"/>
            <w:rPr>
              <w:rFonts w:ascii="Times New Roman" w:hAnsi="Times New Roman" w:cs="Times New Roman"/>
              <w:sz w:val="24"/>
              <w:szCs w:val="24"/>
              <w:lang w:eastAsia="zh-CN"/>
            </w:rPr>
          </w:pPr>
          <w:r w:rsidRPr="000A2B22">
            <w:rPr>
              <w:rFonts w:ascii="Times New Roman" w:hAnsi="Times New Roman" w:cs="Times New Roman"/>
              <w:sz w:val="24"/>
              <w:szCs w:val="24"/>
            </w:rPr>
            <w:t>6.1.1 Objective Function Design</w:t>
          </w:r>
          <w:r w:rsidRPr="000A2B22">
            <w:rPr>
              <w:rFonts w:ascii="Times New Roman" w:hAnsi="Times New Roman" w:cs="Times New Roman"/>
              <w:sz w:val="24"/>
              <w:szCs w:val="24"/>
            </w:rPr>
            <w:ptab w:relativeTo="margin" w:alignment="right" w:leader="dot"/>
          </w:r>
          <w:r w:rsidR="008A359F">
            <w:rPr>
              <w:rFonts w:ascii="Times New Roman" w:hAnsi="Times New Roman" w:cs="Times New Roman" w:hint="eastAsia"/>
              <w:sz w:val="24"/>
              <w:szCs w:val="24"/>
              <w:lang w:eastAsia="zh-CN"/>
            </w:rPr>
            <w:t>16</w:t>
          </w:r>
        </w:p>
        <w:p w14:paraId="153C43DD" w14:textId="74C17D6F" w:rsidR="005A0F1C" w:rsidRPr="000A2B22" w:rsidRDefault="005A0F1C" w:rsidP="00471CA3">
          <w:pPr>
            <w:ind w:firstLineChars="275" w:firstLine="660"/>
            <w:rPr>
              <w:rFonts w:ascii="Times New Roman" w:hAnsi="Times New Roman" w:cs="Times New Roman"/>
              <w:sz w:val="24"/>
              <w:szCs w:val="24"/>
            </w:rPr>
          </w:pPr>
          <w:r w:rsidRPr="000A2B22">
            <w:rPr>
              <w:rFonts w:ascii="Times New Roman" w:hAnsi="Times New Roman" w:cs="Times New Roman"/>
              <w:sz w:val="24"/>
              <w:szCs w:val="24"/>
            </w:rPr>
            <w:t>6.1.2 Constraint Conditions</w:t>
          </w:r>
          <w:r w:rsidRPr="000A2B22">
            <w:rPr>
              <w:rFonts w:ascii="Times New Roman" w:hAnsi="Times New Roman" w:cs="Times New Roman"/>
              <w:sz w:val="24"/>
              <w:szCs w:val="24"/>
            </w:rPr>
            <w:ptab w:relativeTo="margin" w:alignment="right" w:leader="dot"/>
          </w:r>
          <w:r w:rsidR="008A359F">
            <w:rPr>
              <w:rFonts w:ascii="Times New Roman" w:hAnsi="Times New Roman" w:cs="Times New Roman" w:hint="eastAsia"/>
              <w:sz w:val="24"/>
              <w:szCs w:val="24"/>
              <w:lang w:eastAsia="zh-CN"/>
            </w:rPr>
            <w:t>17</w:t>
          </w:r>
        </w:p>
        <w:p w14:paraId="44043AD2" w14:textId="00B22FAA" w:rsidR="005A0F1C" w:rsidRPr="000A2B22" w:rsidRDefault="005A0F1C" w:rsidP="00471CA3">
          <w:pPr>
            <w:ind w:firstLine="420"/>
            <w:rPr>
              <w:rFonts w:ascii="Times New Roman" w:hAnsi="Times New Roman" w:cs="Times New Roman"/>
              <w:sz w:val="24"/>
              <w:szCs w:val="24"/>
              <w:lang w:eastAsia="zh-CN"/>
            </w:rPr>
          </w:pPr>
          <w:r w:rsidRPr="000A2B22">
            <w:rPr>
              <w:rFonts w:ascii="Times New Roman" w:hAnsi="Times New Roman" w:cs="Times New Roman"/>
              <w:sz w:val="24"/>
              <w:szCs w:val="24"/>
            </w:rPr>
            <w:t>6.</w:t>
          </w:r>
          <w:r w:rsidRPr="000A2B22">
            <w:rPr>
              <w:rFonts w:ascii="Times New Roman" w:hAnsi="Times New Roman" w:cs="Times New Roman"/>
              <w:sz w:val="24"/>
              <w:szCs w:val="24"/>
              <w:lang w:eastAsia="zh-CN"/>
            </w:rPr>
            <w:t>2</w:t>
          </w:r>
          <w:r w:rsidRPr="000A2B22">
            <w:rPr>
              <w:rFonts w:ascii="Times New Roman" w:hAnsi="Times New Roman" w:cs="Times New Roman"/>
              <w:sz w:val="24"/>
              <w:szCs w:val="24"/>
            </w:rPr>
            <w:t xml:space="preserve"> Optimization model solving</w:t>
          </w:r>
          <w:r w:rsidRPr="000A2B22">
            <w:rPr>
              <w:rFonts w:ascii="Times New Roman" w:hAnsi="Times New Roman" w:cs="Times New Roman"/>
              <w:sz w:val="24"/>
              <w:szCs w:val="24"/>
            </w:rPr>
            <w:ptab w:relativeTo="margin" w:alignment="right" w:leader="dot"/>
          </w:r>
          <w:r w:rsidR="008A359F">
            <w:rPr>
              <w:rFonts w:ascii="Times New Roman" w:hAnsi="Times New Roman" w:cs="Times New Roman" w:hint="eastAsia"/>
              <w:sz w:val="24"/>
              <w:szCs w:val="24"/>
              <w:lang w:eastAsia="zh-CN"/>
            </w:rPr>
            <w:t>17</w:t>
          </w:r>
        </w:p>
        <w:p w14:paraId="5AD51279" w14:textId="37688DA9" w:rsidR="000A2B22" w:rsidRPr="00471CA3" w:rsidRDefault="000A2B22" w:rsidP="000A2B22">
          <w:pPr>
            <w:rPr>
              <w:rFonts w:ascii="Times New Roman" w:eastAsiaTheme="minorEastAsia" w:hAnsi="Times New Roman" w:cs="Times New Roman"/>
              <w:b/>
              <w:bCs/>
              <w:snapToGrid w:val="0"/>
              <w:color w:val="000000"/>
              <w:sz w:val="24"/>
              <w:szCs w:val="24"/>
            </w:rPr>
          </w:pPr>
          <w:r w:rsidRPr="00471CA3">
            <w:rPr>
              <w:rFonts w:ascii="Times New Roman" w:hAnsi="Times New Roman" w:cs="Times New Roman"/>
              <w:b/>
              <w:bCs/>
              <w:sz w:val="24"/>
              <w:szCs w:val="24"/>
              <w:lang w:eastAsia="zh-CN"/>
            </w:rPr>
            <w:t>7 Task 4:</w:t>
          </w:r>
          <w:r w:rsidRPr="00471CA3">
            <w:rPr>
              <w:rFonts w:ascii="Times New Roman" w:hAnsi="Times New Roman" w:cs="Times New Roman"/>
              <w:b/>
              <w:bCs/>
              <w:color w:val="D6D6DD"/>
              <w:sz w:val="24"/>
              <w:szCs w:val="24"/>
            </w:rPr>
            <w:t xml:space="preserve"> </w:t>
          </w:r>
          <w:r w:rsidRPr="00471CA3">
            <w:rPr>
              <w:rFonts w:ascii="Times New Roman" w:eastAsiaTheme="minorEastAsia" w:hAnsi="Times New Roman" w:cs="Times New Roman"/>
              <w:b/>
              <w:bCs/>
              <w:snapToGrid w:val="0"/>
              <w:color w:val="000000"/>
              <w:sz w:val="24"/>
              <w:szCs w:val="24"/>
            </w:rPr>
            <w:t>Employment-Oriented Investment Strategy Optimization</w:t>
          </w:r>
          <w:r w:rsidRPr="00471CA3">
            <w:rPr>
              <w:rFonts w:ascii="Times New Roman" w:hAnsi="Times New Roman" w:cs="Times New Roman"/>
              <w:b/>
              <w:bCs/>
              <w:sz w:val="24"/>
              <w:szCs w:val="24"/>
            </w:rPr>
            <w:ptab w:relativeTo="margin" w:alignment="right" w:leader="dot"/>
          </w:r>
          <w:r w:rsidR="008A359F">
            <w:rPr>
              <w:rFonts w:ascii="Times New Roman" w:hAnsi="Times New Roman" w:cs="Times New Roman" w:hint="eastAsia"/>
              <w:b/>
              <w:bCs/>
              <w:sz w:val="24"/>
              <w:szCs w:val="24"/>
              <w:lang w:eastAsia="zh-CN"/>
            </w:rPr>
            <w:t>18</w:t>
          </w:r>
        </w:p>
        <w:p w14:paraId="1CC50EF7" w14:textId="5BE72302" w:rsidR="000A2B22" w:rsidRPr="000A2B22" w:rsidRDefault="000A2B22" w:rsidP="00471CA3">
          <w:pPr>
            <w:ind w:firstLine="420"/>
            <w:rPr>
              <w:rFonts w:ascii="Times New Roman" w:eastAsiaTheme="minorEastAsia" w:hAnsi="Times New Roman" w:cs="Times New Roman"/>
              <w:snapToGrid w:val="0"/>
              <w:color w:val="000000"/>
              <w:sz w:val="24"/>
              <w:szCs w:val="24"/>
              <w:lang w:eastAsia="zh-CN"/>
            </w:rPr>
          </w:pPr>
          <w:r w:rsidRPr="000A2B22">
            <w:rPr>
              <w:rFonts w:ascii="Times New Roman" w:hAnsi="Times New Roman" w:cs="Times New Roman"/>
              <w:snapToGrid w:val="0"/>
              <w:sz w:val="24"/>
              <w:szCs w:val="24"/>
              <w:lang w:eastAsia="zh-CN"/>
            </w:rPr>
            <w:t>7.1 Employment Trend Analysis Framework</w:t>
          </w:r>
          <w:r w:rsidRPr="000A2B22">
            <w:rPr>
              <w:rFonts w:ascii="Times New Roman" w:hAnsi="Times New Roman" w:cs="Times New Roman"/>
              <w:sz w:val="24"/>
              <w:szCs w:val="24"/>
            </w:rPr>
            <w:ptab w:relativeTo="margin" w:alignment="right" w:leader="dot"/>
          </w:r>
          <w:r w:rsidR="008A359F">
            <w:rPr>
              <w:rFonts w:ascii="Times New Roman" w:hAnsi="Times New Roman" w:cs="Times New Roman" w:hint="eastAsia"/>
              <w:sz w:val="24"/>
              <w:szCs w:val="24"/>
              <w:lang w:eastAsia="zh-CN"/>
            </w:rPr>
            <w:t>19</w:t>
          </w:r>
        </w:p>
        <w:p w14:paraId="623F51B5" w14:textId="019BBBB8" w:rsidR="000A2B22" w:rsidRPr="000A2B22" w:rsidRDefault="000A2B22" w:rsidP="00471CA3">
          <w:pPr>
            <w:ind w:firstLineChars="275" w:firstLine="660"/>
            <w:rPr>
              <w:rFonts w:ascii="Times New Roman" w:hAnsi="Times New Roman" w:cs="Times New Roman"/>
              <w:snapToGrid w:val="0"/>
              <w:sz w:val="24"/>
              <w:szCs w:val="24"/>
              <w:lang w:eastAsia="zh-CN"/>
            </w:rPr>
          </w:pPr>
          <w:r w:rsidRPr="000A2B22">
            <w:rPr>
              <w:rFonts w:ascii="Times New Roman" w:hAnsi="Times New Roman" w:cs="Times New Roman"/>
              <w:snapToGrid w:val="0"/>
              <w:sz w:val="24"/>
              <w:szCs w:val="24"/>
              <w:lang w:eastAsia="zh-CN"/>
            </w:rPr>
            <w:t>7.1.1 Employment Trend Analysis</w:t>
          </w:r>
          <w:r w:rsidRPr="000A2B22">
            <w:rPr>
              <w:rFonts w:ascii="Times New Roman" w:hAnsi="Times New Roman" w:cs="Times New Roman"/>
              <w:sz w:val="24"/>
              <w:szCs w:val="24"/>
            </w:rPr>
            <w:ptab w:relativeTo="margin" w:alignment="right" w:leader="dot"/>
          </w:r>
          <w:r w:rsidR="008A359F">
            <w:rPr>
              <w:rFonts w:ascii="Times New Roman" w:hAnsi="Times New Roman" w:cs="Times New Roman" w:hint="eastAsia"/>
              <w:sz w:val="24"/>
              <w:szCs w:val="24"/>
              <w:lang w:eastAsia="zh-CN"/>
            </w:rPr>
            <w:t>19</w:t>
          </w:r>
        </w:p>
        <w:p w14:paraId="428374C9" w14:textId="68162998" w:rsidR="000A2B22" w:rsidRPr="000A2B22" w:rsidRDefault="000A2B22" w:rsidP="00471CA3">
          <w:pPr>
            <w:ind w:firstLineChars="275" w:firstLine="660"/>
            <w:rPr>
              <w:rFonts w:ascii="Times New Roman" w:hAnsi="Times New Roman" w:cs="Times New Roman"/>
              <w:snapToGrid w:val="0"/>
              <w:sz w:val="24"/>
              <w:szCs w:val="24"/>
              <w:lang w:eastAsia="zh-CN"/>
            </w:rPr>
          </w:pPr>
          <w:r w:rsidRPr="000A2B22">
            <w:rPr>
              <w:rFonts w:ascii="Times New Roman" w:hAnsi="Times New Roman" w:cs="Times New Roman"/>
              <w:snapToGrid w:val="0"/>
              <w:sz w:val="24"/>
              <w:szCs w:val="24"/>
              <w:lang w:eastAsia="zh-CN"/>
            </w:rPr>
            <w:t>7.1.2 Employment Impact Metrics</w:t>
          </w:r>
          <w:r w:rsidRPr="000A2B22">
            <w:rPr>
              <w:rFonts w:ascii="Times New Roman" w:hAnsi="Times New Roman" w:cs="Times New Roman"/>
              <w:sz w:val="24"/>
              <w:szCs w:val="24"/>
            </w:rPr>
            <w:ptab w:relativeTo="margin" w:alignment="right" w:leader="dot"/>
          </w:r>
          <w:r w:rsidR="008A359F">
            <w:rPr>
              <w:rFonts w:ascii="Times New Roman" w:hAnsi="Times New Roman" w:cs="Times New Roman" w:hint="eastAsia"/>
              <w:sz w:val="24"/>
              <w:szCs w:val="24"/>
              <w:lang w:eastAsia="zh-CN"/>
            </w:rPr>
            <w:t>19</w:t>
          </w:r>
        </w:p>
        <w:p w14:paraId="7A1753AD" w14:textId="59251BB4" w:rsidR="000A2B22" w:rsidRPr="000A2B22" w:rsidRDefault="000A2B22" w:rsidP="00471CA3">
          <w:pPr>
            <w:ind w:firstLine="420"/>
            <w:rPr>
              <w:rFonts w:ascii="Times New Roman" w:eastAsiaTheme="minorEastAsia" w:hAnsi="Times New Roman" w:cs="Times New Roman"/>
              <w:sz w:val="24"/>
              <w:szCs w:val="24"/>
              <w:lang w:eastAsia="zh-CN"/>
            </w:rPr>
          </w:pPr>
          <w:r w:rsidRPr="000A2B22">
            <w:rPr>
              <w:rFonts w:ascii="Times New Roman" w:hAnsi="Times New Roman" w:cs="Times New Roman"/>
              <w:sz w:val="24"/>
              <w:szCs w:val="24"/>
            </w:rPr>
            <w:t xml:space="preserve">7.2 Employment-Oriented Optimization Model </w:t>
          </w:r>
          <w:r w:rsidRPr="000A2B22">
            <w:rPr>
              <w:rFonts w:ascii="Times New Roman" w:hAnsi="Times New Roman" w:cs="Times New Roman"/>
              <w:sz w:val="24"/>
              <w:szCs w:val="24"/>
            </w:rPr>
            <w:ptab w:relativeTo="margin" w:alignment="right" w:leader="dot"/>
          </w:r>
          <w:r w:rsidR="008A359F">
            <w:rPr>
              <w:rFonts w:ascii="Times New Roman" w:hAnsi="Times New Roman" w:cs="Times New Roman" w:hint="eastAsia"/>
              <w:sz w:val="24"/>
              <w:szCs w:val="24"/>
              <w:lang w:eastAsia="zh-CN"/>
            </w:rPr>
            <w:t>21</w:t>
          </w:r>
        </w:p>
        <w:p w14:paraId="1190DE84" w14:textId="39480359" w:rsidR="000A2B22" w:rsidRPr="000A2B22" w:rsidRDefault="000A2B22" w:rsidP="00471CA3">
          <w:pPr>
            <w:ind w:firstLineChars="300" w:firstLine="720"/>
            <w:rPr>
              <w:rFonts w:ascii="Times New Roman" w:eastAsiaTheme="minorEastAsia" w:hAnsi="Times New Roman" w:cs="Times New Roman"/>
              <w:sz w:val="24"/>
              <w:szCs w:val="24"/>
              <w:lang w:eastAsia="zh-CN"/>
            </w:rPr>
          </w:pPr>
          <w:r w:rsidRPr="000A2B22">
            <w:rPr>
              <w:rFonts w:ascii="Times New Roman" w:hAnsi="Times New Roman" w:cs="Times New Roman"/>
              <w:sz w:val="24"/>
              <w:szCs w:val="24"/>
            </w:rPr>
            <w:t xml:space="preserve">7.2.1 Model Formulation </w:t>
          </w:r>
          <w:r w:rsidRPr="000A2B22">
            <w:rPr>
              <w:rFonts w:ascii="Times New Roman" w:hAnsi="Times New Roman" w:cs="Times New Roman"/>
              <w:sz w:val="24"/>
              <w:szCs w:val="24"/>
            </w:rPr>
            <w:ptab w:relativeTo="margin" w:alignment="right" w:leader="dot"/>
          </w:r>
          <w:r w:rsidR="008A359F">
            <w:rPr>
              <w:rFonts w:ascii="Times New Roman" w:hAnsi="Times New Roman" w:cs="Times New Roman" w:hint="eastAsia"/>
              <w:sz w:val="24"/>
              <w:szCs w:val="24"/>
              <w:lang w:eastAsia="zh-CN"/>
            </w:rPr>
            <w:t>21</w:t>
          </w:r>
        </w:p>
        <w:p w14:paraId="7DB51A88" w14:textId="1C0B6006" w:rsidR="000A2B22" w:rsidRPr="000A2B22" w:rsidRDefault="000A2B22" w:rsidP="00471CA3">
          <w:pPr>
            <w:ind w:firstLineChars="300" w:firstLine="720"/>
            <w:rPr>
              <w:rFonts w:ascii="Times New Roman" w:eastAsiaTheme="minorEastAsia" w:hAnsi="Times New Roman" w:cs="Times New Roman"/>
              <w:sz w:val="24"/>
              <w:szCs w:val="24"/>
              <w:lang w:eastAsia="zh-CN"/>
            </w:rPr>
          </w:pPr>
          <w:r w:rsidRPr="000A2B22">
            <w:rPr>
              <w:rFonts w:ascii="Times New Roman" w:hAnsi="Times New Roman" w:cs="Times New Roman"/>
              <w:sz w:val="24"/>
              <w:szCs w:val="24"/>
            </w:rPr>
            <w:t xml:space="preserve">7.2.2 Constraint Design </w:t>
          </w:r>
          <w:r w:rsidRPr="000A2B22">
            <w:rPr>
              <w:rFonts w:ascii="Times New Roman" w:hAnsi="Times New Roman" w:cs="Times New Roman"/>
              <w:sz w:val="24"/>
              <w:szCs w:val="24"/>
            </w:rPr>
            <w:ptab w:relativeTo="margin" w:alignment="right" w:leader="dot"/>
          </w:r>
          <w:r w:rsidR="008A359F">
            <w:rPr>
              <w:rFonts w:ascii="Times New Roman" w:hAnsi="Times New Roman" w:cs="Times New Roman" w:hint="eastAsia"/>
              <w:sz w:val="24"/>
              <w:szCs w:val="24"/>
              <w:lang w:eastAsia="zh-CN"/>
            </w:rPr>
            <w:t>21</w:t>
          </w:r>
        </w:p>
        <w:p w14:paraId="07DBDA73" w14:textId="3DA314E4" w:rsidR="000A2B22" w:rsidRPr="000A2B22" w:rsidRDefault="000A2B22" w:rsidP="00471CA3">
          <w:pPr>
            <w:ind w:firstLine="420"/>
            <w:rPr>
              <w:rFonts w:ascii="Times New Roman" w:eastAsiaTheme="minorEastAsia" w:hAnsi="Times New Roman" w:cs="Times New Roman"/>
              <w:sz w:val="24"/>
              <w:szCs w:val="24"/>
              <w:lang w:eastAsia="zh-CN"/>
            </w:rPr>
          </w:pPr>
          <w:r w:rsidRPr="000A2B22">
            <w:rPr>
              <w:rFonts w:ascii="Times New Roman" w:eastAsiaTheme="minorEastAsia" w:hAnsi="Times New Roman" w:cs="Times New Roman"/>
              <w:sz w:val="24"/>
              <w:szCs w:val="24"/>
              <w:lang w:eastAsia="zh-CN"/>
            </w:rPr>
            <w:t>7</w:t>
          </w:r>
          <w:r w:rsidRPr="000A2B22">
            <w:rPr>
              <w:rFonts w:ascii="Times New Roman" w:hAnsi="Times New Roman" w:cs="Times New Roman"/>
              <w:sz w:val="24"/>
              <w:szCs w:val="24"/>
            </w:rPr>
            <w:t>.</w:t>
          </w:r>
          <w:r w:rsidRPr="000A2B22">
            <w:rPr>
              <w:rFonts w:ascii="Times New Roman" w:eastAsiaTheme="minorEastAsia" w:hAnsi="Times New Roman" w:cs="Times New Roman"/>
              <w:sz w:val="24"/>
              <w:szCs w:val="24"/>
              <w:lang w:eastAsia="zh-CN"/>
            </w:rPr>
            <w:t>3</w:t>
          </w:r>
          <w:r w:rsidRPr="000A2B22">
            <w:rPr>
              <w:rFonts w:ascii="Times New Roman" w:hAnsi="Times New Roman" w:cs="Times New Roman"/>
              <w:sz w:val="24"/>
              <w:szCs w:val="24"/>
            </w:rPr>
            <w:t xml:space="preserve"> Optimization model solving</w:t>
          </w:r>
          <w:r w:rsidRPr="000A2B22">
            <w:rPr>
              <w:rFonts w:ascii="Times New Roman" w:hAnsi="Times New Roman" w:cs="Times New Roman"/>
              <w:sz w:val="24"/>
              <w:szCs w:val="24"/>
            </w:rPr>
            <w:ptab w:relativeTo="margin" w:alignment="right" w:leader="dot"/>
          </w:r>
          <w:r w:rsidR="008A359F">
            <w:rPr>
              <w:rFonts w:ascii="Times New Roman" w:hAnsi="Times New Roman" w:cs="Times New Roman" w:hint="eastAsia"/>
              <w:sz w:val="24"/>
              <w:szCs w:val="24"/>
              <w:lang w:eastAsia="zh-CN"/>
            </w:rPr>
            <w:t>22</w:t>
          </w:r>
        </w:p>
        <w:p w14:paraId="2344EE2A" w14:textId="1E41776F" w:rsidR="000A2B22" w:rsidRPr="00471CA3" w:rsidRDefault="000A2B22" w:rsidP="000A2B22">
          <w:pPr>
            <w:rPr>
              <w:rFonts w:ascii="Times New Roman" w:hAnsi="Times New Roman" w:cs="Times New Roman"/>
              <w:b/>
              <w:bCs/>
              <w:sz w:val="24"/>
              <w:szCs w:val="24"/>
            </w:rPr>
          </w:pPr>
          <w:r w:rsidRPr="00471CA3">
            <w:rPr>
              <w:rFonts w:ascii="Times New Roman" w:hAnsi="Times New Roman" w:cs="Times New Roman"/>
              <w:b/>
              <w:bCs/>
              <w:sz w:val="24"/>
              <w:szCs w:val="24"/>
              <w:lang w:eastAsia="zh-CN"/>
            </w:rPr>
            <w:t xml:space="preserve">8 </w:t>
          </w:r>
          <w:r w:rsidRPr="00471CA3">
            <w:rPr>
              <w:rFonts w:ascii="Times New Roman" w:hAnsi="Times New Roman" w:cs="Times New Roman"/>
              <w:b/>
              <w:bCs/>
              <w:sz w:val="24"/>
              <w:szCs w:val="24"/>
            </w:rPr>
            <w:t xml:space="preserve">Comprehensive Investment Strategy for Sustainable Development </w:t>
          </w:r>
          <w:r w:rsidRPr="00471CA3">
            <w:rPr>
              <w:rFonts w:ascii="Times New Roman" w:hAnsi="Times New Roman" w:cs="Times New Roman"/>
              <w:b/>
              <w:bCs/>
              <w:sz w:val="24"/>
              <w:szCs w:val="24"/>
            </w:rPr>
            <w:ptab w:relativeTo="margin" w:alignment="right" w:leader="dot"/>
          </w:r>
          <w:r w:rsidR="008A359F">
            <w:rPr>
              <w:rFonts w:ascii="Times New Roman" w:hAnsi="Times New Roman" w:cs="Times New Roman" w:hint="eastAsia"/>
              <w:b/>
              <w:bCs/>
              <w:sz w:val="24"/>
              <w:szCs w:val="24"/>
              <w:lang w:eastAsia="zh-CN"/>
            </w:rPr>
            <w:t>23</w:t>
          </w:r>
        </w:p>
        <w:p w14:paraId="26719494" w14:textId="166A17E2" w:rsidR="000A2B22" w:rsidRPr="000A2B22" w:rsidRDefault="000A2B22" w:rsidP="00471CA3">
          <w:pPr>
            <w:ind w:firstLine="420"/>
            <w:rPr>
              <w:rFonts w:ascii="Times New Roman" w:hAnsi="Times New Roman" w:cs="Times New Roman"/>
              <w:sz w:val="24"/>
              <w:szCs w:val="24"/>
              <w:lang w:eastAsia="zh-CN"/>
            </w:rPr>
          </w:pPr>
          <w:r w:rsidRPr="000A2B22">
            <w:rPr>
              <w:rFonts w:ascii="Times New Roman" w:hAnsi="Times New Roman" w:cs="Times New Roman"/>
              <w:sz w:val="24"/>
              <w:szCs w:val="24"/>
            </w:rPr>
            <w:t xml:space="preserve">8.1 Basic Optimization Framework </w:t>
          </w:r>
          <w:r w:rsidRPr="000A2B22">
            <w:rPr>
              <w:rFonts w:ascii="Times New Roman" w:hAnsi="Times New Roman" w:cs="Times New Roman"/>
              <w:sz w:val="24"/>
              <w:szCs w:val="24"/>
            </w:rPr>
            <w:ptab w:relativeTo="margin" w:alignment="right" w:leader="dot"/>
          </w:r>
          <w:r w:rsidR="008A359F">
            <w:rPr>
              <w:rFonts w:ascii="Times New Roman" w:hAnsi="Times New Roman" w:cs="Times New Roman" w:hint="eastAsia"/>
              <w:sz w:val="24"/>
              <w:szCs w:val="24"/>
              <w:lang w:eastAsia="zh-CN"/>
            </w:rPr>
            <w:t>23</w:t>
          </w:r>
        </w:p>
        <w:p w14:paraId="091492C9" w14:textId="5A4B9505" w:rsidR="000A2B22" w:rsidRPr="000A2B22" w:rsidRDefault="000A2B22" w:rsidP="00471CA3">
          <w:pPr>
            <w:ind w:firstLineChars="300" w:firstLine="720"/>
            <w:rPr>
              <w:rFonts w:ascii="Times New Roman" w:hAnsi="Times New Roman" w:cs="Times New Roman"/>
              <w:sz w:val="24"/>
              <w:szCs w:val="24"/>
              <w:lang w:eastAsia="zh-CN"/>
            </w:rPr>
          </w:pPr>
          <w:r w:rsidRPr="000A2B22">
            <w:rPr>
              <w:rFonts w:ascii="Times New Roman" w:hAnsi="Times New Roman" w:cs="Times New Roman"/>
              <w:sz w:val="24"/>
              <w:szCs w:val="24"/>
            </w:rPr>
            <w:t xml:space="preserve">8.1.1 Initial Objective Function Design </w:t>
          </w:r>
          <w:r w:rsidRPr="000A2B22">
            <w:rPr>
              <w:rFonts w:ascii="Times New Roman" w:hAnsi="Times New Roman" w:cs="Times New Roman"/>
              <w:sz w:val="24"/>
              <w:szCs w:val="24"/>
            </w:rPr>
            <w:ptab w:relativeTo="margin" w:alignment="right" w:leader="dot"/>
          </w:r>
          <w:r w:rsidR="008A359F">
            <w:rPr>
              <w:rFonts w:ascii="Times New Roman" w:hAnsi="Times New Roman" w:cs="Times New Roman" w:hint="eastAsia"/>
              <w:sz w:val="24"/>
              <w:szCs w:val="24"/>
              <w:lang w:eastAsia="zh-CN"/>
            </w:rPr>
            <w:t>24</w:t>
          </w:r>
        </w:p>
        <w:p w14:paraId="6D77D0A7" w14:textId="03569E13" w:rsidR="000A2B22" w:rsidRPr="000A2B22" w:rsidRDefault="000A2B22" w:rsidP="00471CA3">
          <w:pPr>
            <w:ind w:firstLineChars="300" w:firstLine="720"/>
            <w:rPr>
              <w:rFonts w:ascii="Times New Roman" w:hAnsi="Times New Roman" w:cs="Times New Roman"/>
              <w:sz w:val="24"/>
              <w:szCs w:val="24"/>
            </w:rPr>
          </w:pPr>
          <w:r w:rsidRPr="000A2B22">
            <w:rPr>
              <w:rFonts w:ascii="Times New Roman" w:hAnsi="Times New Roman" w:cs="Times New Roman"/>
              <w:sz w:val="24"/>
              <w:szCs w:val="24"/>
            </w:rPr>
            <w:t xml:space="preserve">8.1.2 Basic Constraint System </w:t>
          </w:r>
          <w:r w:rsidRPr="000A2B22">
            <w:rPr>
              <w:rFonts w:ascii="Times New Roman" w:hAnsi="Times New Roman" w:cs="Times New Roman"/>
              <w:sz w:val="24"/>
              <w:szCs w:val="24"/>
            </w:rPr>
            <w:ptab w:relativeTo="margin" w:alignment="right" w:leader="dot"/>
          </w:r>
          <w:r w:rsidR="008A359F">
            <w:rPr>
              <w:rFonts w:ascii="Times New Roman" w:hAnsi="Times New Roman" w:cs="Times New Roman" w:hint="eastAsia"/>
              <w:sz w:val="24"/>
              <w:szCs w:val="24"/>
              <w:lang w:eastAsia="zh-CN"/>
            </w:rPr>
            <w:t>24</w:t>
          </w:r>
        </w:p>
        <w:p w14:paraId="58138C96" w14:textId="1EB57BE5" w:rsidR="000A2B22" w:rsidRPr="000A2B22" w:rsidRDefault="000A2B22" w:rsidP="00471CA3">
          <w:pPr>
            <w:ind w:firstLine="420"/>
            <w:rPr>
              <w:rFonts w:ascii="Times New Roman" w:hAnsi="Times New Roman" w:cs="Times New Roman"/>
              <w:sz w:val="24"/>
              <w:szCs w:val="24"/>
            </w:rPr>
          </w:pPr>
          <w:r w:rsidRPr="000A2B22">
            <w:rPr>
              <w:rFonts w:ascii="Times New Roman" w:hAnsi="Times New Roman" w:cs="Times New Roman"/>
              <w:sz w:val="24"/>
              <w:szCs w:val="24"/>
            </w:rPr>
            <w:t xml:space="preserve">8.2 Enhanced Optimization Framework </w:t>
          </w:r>
          <w:r w:rsidRPr="000A2B22">
            <w:rPr>
              <w:rFonts w:ascii="Times New Roman" w:hAnsi="Times New Roman" w:cs="Times New Roman"/>
              <w:sz w:val="24"/>
              <w:szCs w:val="24"/>
            </w:rPr>
            <w:ptab w:relativeTo="margin" w:alignment="right" w:leader="dot"/>
          </w:r>
          <w:r w:rsidR="008A359F">
            <w:rPr>
              <w:rFonts w:ascii="Times New Roman" w:hAnsi="Times New Roman" w:cs="Times New Roman" w:hint="eastAsia"/>
              <w:sz w:val="24"/>
              <w:szCs w:val="24"/>
              <w:lang w:eastAsia="zh-CN"/>
            </w:rPr>
            <w:t>25</w:t>
          </w:r>
        </w:p>
        <w:p w14:paraId="4132A67F" w14:textId="54334422" w:rsidR="000A2B22" w:rsidRPr="000A2B22" w:rsidRDefault="000A2B22" w:rsidP="00471CA3">
          <w:pPr>
            <w:ind w:firstLineChars="300" w:firstLine="720"/>
            <w:rPr>
              <w:rFonts w:ascii="Times New Roman" w:hAnsi="Times New Roman" w:cs="Times New Roman"/>
              <w:sz w:val="24"/>
              <w:szCs w:val="24"/>
              <w:lang w:eastAsia="zh-CN"/>
            </w:rPr>
          </w:pPr>
          <w:r w:rsidRPr="000A2B22">
            <w:rPr>
              <w:rFonts w:ascii="Times New Roman" w:hAnsi="Times New Roman" w:cs="Times New Roman"/>
              <w:sz w:val="24"/>
              <w:szCs w:val="24"/>
            </w:rPr>
            <w:t xml:space="preserve">8.2.1 Advanced Objective Function </w:t>
          </w:r>
          <w:r w:rsidRPr="000A2B22">
            <w:rPr>
              <w:rFonts w:ascii="Times New Roman" w:hAnsi="Times New Roman" w:cs="Times New Roman"/>
              <w:sz w:val="24"/>
              <w:szCs w:val="24"/>
            </w:rPr>
            <w:ptab w:relativeTo="margin" w:alignment="right" w:leader="dot"/>
          </w:r>
          <w:r w:rsidR="008A359F">
            <w:rPr>
              <w:rFonts w:ascii="Times New Roman" w:hAnsi="Times New Roman" w:cs="Times New Roman" w:hint="eastAsia"/>
              <w:sz w:val="24"/>
              <w:szCs w:val="24"/>
              <w:lang w:eastAsia="zh-CN"/>
            </w:rPr>
            <w:t>25</w:t>
          </w:r>
        </w:p>
        <w:p w14:paraId="1FD9CE3E" w14:textId="1AB2F01D" w:rsidR="000A2B22" w:rsidRPr="000A2B22" w:rsidRDefault="000A2B22" w:rsidP="00471CA3">
          <w:pPr>
            <w:ind w:firstLineChars="300" w:firstLine="720"/>
            <w:rPr>
              <w:rFonts w:ascii="Times New Roman" w:hAnsi="Times New Roman" w:cs="Times New Roman"/>
              <w:sz w:val="24"/>
              <w:szCs w:val="24"/>
              <w:lang w:eastAsia="zh-CN"/>
            </w:rPr>
          </w:pPr>
          <w:r w:rsidRPr="000A2B22">
            <w:rPr>
              <w:rFonts w:ascii="Times New Roman" w:hAnsi="Times New Roman" w:cs="Times New Roman"/>
              <w:sz w:val="24"/>
              <w:szCs w:val="24"/>
            </w:rPr>
            <w:lastRenderedPageBreak/>
            <w:t xml:space="preserve">8.2.2 Adaptive Optimization Process </w:t>
          </w:r>
          <w:r w:rsidRPr="000A2B22">
            <w:rPr>
              <w:rFonts w:ascii="Times New Roman" w:hAnsi="Times New Roman" w:cs="Times New Roman"/>
              <w:sz w:val="24"/>
              <w:szCs w:val="24"/>
            </w:rPr>
            <w:ptab w:relativeTo="margin" w:alignment="right" w:leader="dot"/>
          </w:r>
          <w:r w:rsidR="008A359F">
            <w:rPr>
              <w:rFonts w:ascii="Times New Roman" w:hAnsi="Times New Roman" w:cs="Times New Roman" w:hint="eastAsia"/>
              <w:sz w:val="24"/>
              <w:szCs w:val="24"/>
              <w:lang w:eastAsia="zh-CN"/>
            </w:rPr>
            <w:t>25</w:t>
          </w:r>
        </w:p>
        <w:p w14:paraId="1E15DF25" w14:textId="53F85D57" w:rsidR="000A2B22" w:rsidRPr="000A2B22" w:rsidRDefault="000A2B22" w:rsidP="00471CA3">
          <w:pPr>
            <w:ind w:firstLineChars="200" w:firstLine="480"/>
            <w:rPr>
              <w:rFonts w:ascii="Times New Roman" w:eastAsiaTheme="minorEastAsia" w:hAnsi="Times New Roman" w:cs="Times New Roman"/>
              <w:sz w:val="24"/>
              <w:szCs w:val="24"/>
              <w:lang w:eastAsia="zh-CN"/>
            </w:rPr>
          </w:pPr>
          <w:r w:rsidRPr="000A2B22">
            <w:rPr>
              <w:rFonts w:ascii="Times New Roman" w:eastAsiaTheme="minorEastAsia" w:hAnsi="Times New Roman" w:cs="Times New Roman"/>
              <w:sz w:val="24"/>
              <w:szCs w:val="24"/>
              <w:lang w:eastAsia="zh-CN"/>
            </w:rPr>
            <w:t>8</w:t>
          </w:r>
          <w:r w:rsidRPr="000A2B22">
            <w:rPr>
              <w:rFonts w:ascii="Times New Roman" w:hAnsi="Times New Roman" w:cs="Times New Roman"/>
              <w:sz w:val="24"/>
              <w:szCs w:val="24"/>
            </w:rPr>
            <w:t>.</w:t>
          </w:r>
          <w:r w:rsidRPr="000A2B22">
            <w:rPr>
              <w:rFonts w:ascii="Times New Roman" w:eastAsiaTheme="minorEastAsia" w:hAnsi="Times New Roman" w:cs="Times New Roman"/>
              <w:sz w:val="24"/>
              <w:szCs w:val="24"/>
              <w:lang w:eastAsia="zh-CN"/>
            </w:rPr>
            <w:t>3</w:t>
          </w:r>
          <w:r w:rsidRPr="000A2B22">
            <w:rPr>
              <w:rFonts w:ascii="Times New Roman" w:hAnsi="Times New Roman" w:cs="Times New Roman"/>
              <w:sz w:val="24"/>
              <w:szCs w:val="24"/>
            </w:rPr>
            <w:t xml:space="preserve"> Optimization model solving</w:t>
          </w:r>
          <w:r w:rsidRPr="000A2B22">
            <w:rPr>
              <w:rFonts w:ascii="Times New Roman" w:hAnsi="Times New Roman" w:cs="Times New Roman"/>
              <w:sz w:val="24"/>
              <w:szCs w:val="24"/>
            </w:rPr>
            <w:ptab w:relativeTo="margin" w:alignment="right" w:leader="dot"/>
          </w:r>
          <w:r w:rsidR="008A359F">
            <w:rPr>
              <w:rFonts w:ascii="Times New Roman" w:hAnsi="Times New Roman" w:cs="Times New Roman" w:hint="eastAsia"/>
              <w:sz w:val="24"/>
              <w:szCs w:val="24"/>
              <w:lang w:eastAsia="zh-CN"/>
            </w:rPr>
            <w:t>26</w:t>
          </w:r>
        </w:p>
        <w:p w14:paraId="348671F6" w14:textId="053ACB0E" w:rsidR="000A2B22" w:rsidRPr="000A2B22" w:rsidRDefault="000A2B22" w:rsidP="00471CA3">
          <w:pPr>
            <w:ind w:left="480" w:hangingChars="200" w:hanging="480"/>
            <w:rPr>
              <w:rFonts w:ascii="Times New Roman" w:hAnsi="Times New Roman" w:cs="Times New Roman"/>
              <w:sz w:val="24"/>
              <w:szCs w:val="24"/>
              <w:lang w:eastAsia="zh-CN"/>
            </w:rPr>
          </w:pPr>
          <w:r w:rsidRPr="00471CA3">
            <w:rPr>
              <w:rFonts w:ascii="Times New Roman" w:hAnsi="Times New Roman" w:cs="Times New Roman"/>
              <w:b/>
              <w:bCs/>
              <w:sz w:val="24"/>
              <w:szCs w:val="24"/>
              <w:lang w:eastAsia="zh-CN"/>
            </w:rPr>
            <w:t xml:space="preserve">9 Model Evaluation </w:t>
          </w:r>
          <w:r w:rsidRPr="00471CA3">
            <w:rPr>
              <w:rFonts w:ascii="Times New Roman" w:hAnsi="Times New Roman" w:cs="Times New Roman"/>
              <w:b/>
              <w:bCs/>
              <w:sz w:val="24"/>
              <w:szCs w:val="24"/>
            </w:rPr>
            <w:ptab w:relativeTo="margin" w:alignment="right" w:leader="dot"/>
          </w:r>
          <w:r w:rsidR="008A359F">
            <w:rPr>
              <w:rFonts w:ascii="Times New Roman" w:hAnsi="Times New Roman" w:cs="Times New Roman" w:hint="eastAsia"/>
              <w:b/>
              <w:bCs/>
              <w:sz w:val="24"/>
              <w:szCs w:val="24"/>
              <w:lang w:eastAsia="zh-CN"/>
            </w:rPr>
            <w:t>28</w:t>
          </w:r>
          <w:r w:rsidRPr="000A2B22">
            <w:rPr>
              <w:rFonts w:ascii="Times New Roman" w:hAnsi="Times New Roman" w:cs="Times New Roman"/>
              <w:sz w:val="24"/>
              <w:szCs w:val="24"/>
              <w:lang w:eastAsia="zh-CN"/>
            </w:rPr>
            <w:br/>
            <w:t>9.1 Strengths</w:t>
          </w:r>
          <w:r w:rsidRPr="000A2B22">
            <w:rPr>
              <w:rFonts w:ascii="Times New Roman" w:hAnsi="Times New Roman" w:cs="Times New Roman"/>
              <w:sz w:val="24"/>
              <w:szCs w:val="24"/>
            </w:rPr>
            <w:ptab w:relativeTo="margin" w:alignment="right" w:leader="dot"/>
          </w:r>
          <w:r w:rsidR="008A359F">
            <w:rPr>
              <w:rFonts w:ascii="Times New Roman" w:hAnsi="Times New Roman" w:cs="Times New Roman" w:hint="eastAsia"/>
              <w:sz w:val="24"/>
              <w:szCs w:val="24"/>
              <w:lang w:eastAsia="zh-CN"/>
            </w:rPr>
            <w:t>28</w:t>
          </w:r>
        </w:p>
        <w:p w14:paraId="775031F3" w14:textId="6DDC62F0" w:rsidR="000A2B22" w:rsidRPr="000A2B22" w:rsidRDefault="000A2B22" w:rsidP="00471CA3">
          <w:pPr>
            <w:ind w:firstLineChars="200" w:firstLine="480"/>
            <w:rPr>
              <w:rFonts w:ascii="Times New Roman" w:hAnsi="Times New Roman" w:cs="Times New Roman"/>
              <w:sz w:val="24"/>
              <w:szCs w:val="24"/>
              <w:lang w:eastAsia="zh-CN"/>
            </w:rPr>
            <w:sectPr w:rsidR="000A2B22" w:rsidRPr="000A2B22" w:rsidSect="000A2B22">
              <w:headerReference w:type="default" r:id="rId14"/>
              <w:pgSz w:w="11906" w:h="16838"/>
              <w:pgMar w:top="1440" w:right="1800" w:bottom="1440" w:left="1800" w:header="851" w:footer="992" w:gutter="0"/>
              <w:pgNumType w:start="1"/>
              <w:cols w:space="425"/>
              <w:docGrid w:type="lines" w:linePitch="312"/>
            </w:sectPr>
          </w:pPr>
          <w:r w:rsidRPr="000A2B22">
            <w:rPr>
              <w:rFonts w:ascii="Times New Roman" w:hAnsi="Times New Roman" w:cs="Times New Roman"/>
              <w:sz w:val="24"/>
              <w:szCs w:val="24"/>
              <w:lang w:eastAsia="zh-CN"/>
            </w:rPr>
            <w:t>9.2 Weakness</w:t>
          </w:r>
          <w:r w:rsidRPr="000A2B22">
            <w:rPr>
              <w:rFonts w:ascii="Times New Roman" w:hAnsi="Times New Roman" w:cs="Times New Roman"/>
              <w:sz w:val="24"/>
              <w:szCs w:val="24"/>
            </w:rPr>
            <w:ptab w:relativeTo="margin" w:alignment="right" w:leader="dot"/>
          </w:r>
          <w:r w:rsidR="008A359F">
            <w:rPr>
              <w:rFonts w:ascii="Times New Roman" w:hAnsi="Times New Roman" w:cs="Times New Roman" w:hint="eastAsia"/>
              <w:sz w:val="24"/>
              <w:szCs w:val="24"/>
              <w:lang w:eastAsia="zh-CN"/>
            </w:rPr>
            <w:t>28</w:t>
          </w:r>
        </w:p>
      </w:sdtContent>
    </w:sdt>
    <w:p w14:paraId="4E6B348F" w14:textId="77777777" w:rsidR="00A12133" w:rsidRPr="00655D74" w:rsidRDefault="00A12133" w:rsidP="00A12133">
      <w:pPr>
        <w:rPr>
          <w:rFonts w:ascii="Times New Roman" w:hAnsi="Times New Roman" w:cs="Times New Roman"/>
          <w:b/>
          <w:bCs/>
          <w:sz w:val="28"/>
          <w:szCs w:val="28"/>
          <w:lang w:eastAsia="zh-CN"/>
        </w:rPr>
      </w:pPr>
      <w:r w:rsidRPr="00655D74">
        <w:rPr>
          <w:rFonts w:ascii="Times New Roman" w:hAnsi="Times New Roman" w:cs="Times New Roman"/>
          <w:b/>
          <w:bCs/>
          <w:sz w:val="28"/>
          <w:szCs w:val="28"/>
          <w:lang w:eastAsia="zh-CN"/>
        </w:rPr>
        <w:t>1 introduction</w:t>
      </w:r>
    </w:p>
    <w:p w14:paraId="01CC2067" w14:textId="77777777" w:rsidR="00A12133" w:rsidRDefault="00A12133" w:rsidP="00A12133">
      <w:pPr>
        <w:pStyle w:val="a8"/>
        <w:numPr>
          <w:ilvl w:val="1"/>
          <w:numId w:val="1"/>
        </w:numPr>
        <w:ind w:firstLineChars="0"/>
        <w:rPr>
          <w:rFonts w:ascii="Times New Roman" w:hAnsi="Times New Roman" w:cs="Times New Roman"/>
          <w:b/>
          <w:bCs/>
          <w:sz w:val="28"/>
          <w:szCs w:val="28"/>
          <w:lang w:eastAsia="zh-CN"/>
        </w:rPr>
      </w:pPr>
      <w:r w:rsidRPr="00463691">
        <w:rPr>
          <w:rFonts w:ascii="Times New Roman" w:hAnsi="Times New Roman" w:cs="Times New Roman"/>
          <w:b/>
          <w:bCs/>
          <w:sz w:val="28"/>
          <w:szCs w:val="28"/>
          <w:lang w:eastAsia="zh-CN"/>
        </w:rPr>
        <w:t>Problem Background</w:t>
      </w:r>
    </w:p>
    <w:p w14:paraId="27D4D1D8" w14:textId="77777777" w:rsidR="00A12133" w:rsidRPr="00A12133" w:rsidRDefault="00A12133" w:rsidP="00A12133">
      <w:pPr>
        <w:ind w:firstLine="420"/>
        <w:jc w:val="both"/>
        <w:rPr>
          <w:rFonts w:ascii="Times New Roman" w:eastAsia="宋体" w:hAnsi="Times New Roman" w:cs="Times New Roman"/>
          <w:sz w:val="24"/>
          <w:szCs w:val="24"/>
          <w:lang w:eastAsia="zh-CN"/>
        </w:rPr>
      </w:pPr>
      <w:r w:rsidRPr="00A12133">
        <w:rPr>
          <w:rFonts w:ascii="Times New Roman" w:hAnsi="Times New Roman" w:cs="Times New Roman"/>
          <w:sz w:val="24"/>
          <w:szCs w:val="24"/>
        </w:rPr>
        <w:t>China's industrial structure is undergoing a profound transformation, shifting from traditional manufacturing to high-technology and service-oriented industries. Emerging sectors such as artificial intelligence, biotechnology, and new energy are flourishing, becoming key drivers of economic growth. This transition not only holds significant implications for China's domestic economic development but also influences the global economic landscape. The Chinese economy comprises a diverse range of industries, including agriculture, forestry, animal husbandry, fisheries, manufacturing, construction, wholesale and retail, transportation, warehousing, postal services, accommodation and catering, finance, real estate, and others. These industries form a comprehensive and interconnected economic foundation, reflecting the balanced and diversified nature of China's national economy.</w:t>
      </w:r>
    </w:p>
    <w:p w14:paraId="2A830D08" w14:textId="27ECADD7" w:rsidR="00A12133" w:rsidRPr="00A12133" w:rsidRDefault="00A12133" w:rsidP="00A12133">
      <w:pPr>
        <w:ind w:firstLine="420"/>
        <w:jc w:val="both"/>
        <w:rPr>
          <w:rFonts w:ascii="Times New Roman" w:hAnsi="Times New Roman" w:cs="Times New Roman"/>
          <w:sz w:val="24"/>
          <w:szCs w:val="24"/>
        </w:rPr>
      </w:pPr>
      <w:r w:rsidRPr="00A12133">
        <w:rPr>
          <w:rFonts w:ascii="Times New Roman" w:hAnsi="Times New Roman" w:cs="Times New Roman"/>
          <w:sz w:val="24"/>
          <w:szCs w:val="24"/>
        </w:rPr>
        <w:t>The relationships among these industries are complex, with potential for both positive synergies and negative constraints. For instance, advancements in high-technology industries can drive innovation in traditional sectors, while over-reliance on certain industries may lead to economic imbalances. Policymakers must carefully consider these interconnections to promote sustainable and balanced economic growth. Additionally, government investment plays a critical role in creating job opportunities, stimulating related industries, and enhancing overall economic performance. As China strives to achieve long-term economic stability and improve employment rates, strategic investment in key industries becomes essential.</w:t>
      </w:r>
    </w:p>
    <w:p w14:paraId="1F5E3119" w14:textId="77777777" w:rsidR="00A12133" w:rsidRPr="00463691" w:rsidRDefault="00A12133" w:rsidP="00A12133">
      <w:pPr>
        <w:pStyle w:val="a8"/>
        <w:numPr>
          <w:ilvl w:val="1"/>
          <w:numId w:val="1"/>
        </w:numPr>
        <w:ind w:firstLineChars="0"/>
        <w:rPr>
          <w:rFonts w:ascii="Times New Roman" w:hAnsi="Times New Roman" w:cs="Times New Roman"/>
          <w:b/>
          <w:bCs/>
          <w:sz w:val="28"/>
          <w:szCs w:val="28"/>
          <w:lang w:eastAsia="zh-CN"/>
        </w:rPr>
      </w:pPr>
      <w:r>
        <w:rPr>
          <w:rFonts w:ascii="Times New Roman" w:hAnsi="Times New Roman" w:cs="Times New Roman" w:hint="eastAsia"/>
          <w:b/>
          <w:bCs/>
          <w:sz w:val="28"/>
          <w:szCs w:val="28"/>
          <w:lang w:eastAsia="zh-CN"/>
        </w:rPr>
        <w:t>Restatement of the Problem</w:t>
      </w:r>
    </w:p>
    <w:p w14:paraId="5C212D62" w14:textId="77777777" w:rsidR="00A12133" w:rsidRDefault="00A12133" w:rsidP="00A12133">
      <w:pPr>
        <w:ind w:firstLine="420"/>
        <w:jc w:val="both"/>
        <w:rPr>
          <w:rFonts w:ascii="Times New Roman" w:hAnsi="Times New Roman" w:cs="Times New Roman"/>
          <w:sz w:val="24"/>
          <w:szCs w:val="24"/>
        </w:rPr>
      </w:pPr>
      <w:r w:rsidRPr="00A12133">
        <w:rPr>
          <w:rFonts w:ascii="Times New Roman" w:hAnsi="Times New Roman" w:cs="Times New Roman"/>
          <w:sz w:val="24"/>
          <w:szCs w:val="24"/>
        </w:rPr>
        <w:t>This study aims to address the following key questions regarding China's industrial development and investment priorities:</w:t>
      </w:r>
    </w:p>
    <w:p w14:paraId="2E37F92E" w14:textId="29DD1EE4" w:rsidR="00A12133" w:rsidRPr="00A12133" w:rsidRDefault="00A12133" w:rsidP="00A12133">
      <w:pPr>
        <w:pStyle w:val="a8"/>
        <w:numPr>
          <w:ilvl w:val="0"/>
          <w:numId w:val="5"/>
        </w:numPr>
        <w:ind w:firstLineChars="0"/>
        <w:jc w:val="both"/>
        <w:rPr>
          <w:rFonts w:ascii="Times New Roman" w:hAnsi="Times New Roman" w:cs="Times New Roman"/>
          <w:sz w:val="24"/>
          <w:szCs w:val="24"/>
          <w:lang w:eastAsia="zh-CN"/>
        </w:rPr>
      </w:pPr>
      <w:r w:rsidRPr="00A12133">
        <w:rPr>
          <w:rFonts w:ascii="Times New Roman" w:hAnsi="Times New Roman" w:cs="Times New Roman" w:hint="eastAsia"/>
          <w:b/>
          <w:bCs/>
          <w:i/>
          <w:iCs/>
          <w:sz w:val="24"/>
          <w:szCs w:val="24"/>
          <w:u w:val="single"/>
          <w:lang w:eastAsia="zh-CN"/>
        </w:rPr>
        <w:t>Interrelationships Among Industries</w:t>
      </w:r>
      <w:r w:rsidRPr="00A12133">
        <w:rPr>
          <w:rFonts w:ascii="Times New Roman" w:hAnsi="Times New Roman" w:cs="Times New Roman" w:hint="eastAsia"/>
          <w:sz w:val="24"/>
          <w:szCs w:val="24"/>
          <w:lang w:eastAsia="zh-CN"/>
        </w:rPr>
        <w:t>: Analyze the interconnections and mutual influences among major industries in China, examining how they promote or constrain economic development.</w:t>
      </w:r>
    </w:p>
    <w:p w14:paraId="41DC6A52" w14:textId="42FAC825" w:rsidR="00A12133" w:rsidRPr="00A12133" w:rsidRDefault="00A12133" w:rsidP="00A12133">
      <w:pPr>
        <w:pStyle w:val="a8"/>
        <w:numPr>
          <w:ilvl w:val="0"/>
          <w:numId w:val="5"/>
        </w:numPr>
        <w:ind w:firstLineChars="0"/>
        <w:jc w:val="both"/>
        <w:rPr>
          <w:rFonts w:ascii="Times New Roman" w:hAnsi="Times New Roman" w:cs="Times New Roman"/>
          <w:sz w:val="24"/>
          <w:szCs w:val="24"/>
          <w:lang w:eastAsia="zh-CN"/>
        </w:rPr>
      </w:pPr>
      <w:r w:rsidRPr="00A12133">
        <w:rPr>
          <w:rFonts w:ascii="Times New Roman" w:hAnsi="Times New Roman" w:cs="Times New Roman" w:hint="eastAsia"/>
          <w:b/>
          <w:bCs/>
          <w:i/>
          <w:iCs/>
          <w:sz w:val="24"/>
          <w:szCs w:val="24"/>
          <w:u w:val="single"/>
          <w:lang w:eastAsia="zh-CN"/>
        </w:rPr>
        <w:t>Investment and GDP Relationship</w:t>
      </w:r>
      <w:r w:rsidRPr="00A12133">
        <w:rPr>
          <w:rFonts w:ascii="Times New Roman" w:hAnsi="Times New Roman" w:cs="Times New Roman" w:hint="eastAsia"/>
          <w:sz w:val="24"/>
          <w:szCs w:val="24"/>
          <w:lang w:eastAsia="zh-CN"/>
        </w:rPr>
        <w:t>: Establish theoretical models to study the relationship between investment and the Gross Domestic Product (GDP) of individual industries, and evaluate the effectiveness of these models.</w:t>
      </w:r>
    </w:p>
    <w:p w14:paraId="32AA9B9B" w14:textId="1A5827C7" w:rsidR="00A12133" w:rsidRPr="00A12133" w:rsidRDefault="00A12133" w:rsidP="00A12133">
      <w:pPr>
        <w:pStyle w:val="a8"/>
        <w:numPr>
          <w:ilvl w:val="0"/>
          <w:numId w:val="5"/>
        </w:numPr>
        <w:ind w:firstLineChars="0"/>
        <w:jc w:val="both"/>
        <w:rPr>
          <w:rFonts w:ascii="Times New Roman" w:hAnsi="Times New Roman" w:cs="Times New Roman"/>
          <w:sz w:val="24"/>
          <w:szCs w:val="24"/>
          <w:lang w:eastAsia="zh-CN"/>
        </w:rPr>
      </w:pPr>
      <w:r w:rsidRPr="00A12133">
        <w:rPr>
          <w:rFonts w:ascii="Times New Roman" w:hAnsi="Times New Roman" w:cs="Times New Roman" w:hint="eastAsia"/>
          <w:b/>
          <w:bCs/>
          <w:i/>
          <w:iCs/>
          <w:sz w:val="24"/>
          <w:szCs w:val="24"/>
          <w:u w:val="single"/>
          <w:lang w:eastAsia="zh-CN"/>
        </w:rPr>
        <w:t>Optimal Investment Allocation for Maximizing GDP</w:t>
      </w:r>
      <w:r w:rsidRPr="00A12133">
        <w:rPr>
          <w:rFonts w:ascii="Times New Roman" w:hAnsi="Times New Roman" w:cs="Times New Roman" w:hint="eastAsia"/>
          <w:sz w:val="24"/>
          <w:szCs w:val="24"/>
          <w:lang w:eastAsia="zh-CN"/>
        </w:rPr>
        <w:t>: Given a total investment fund of 1 trillion units, determine the optimal allocation of investment across industries to maximize GDP. Provide specific investment proportions if there are no restrictions on the number of industries and justify the selection if limited to three industries.</w:t>
      </w:r>
    </w:p>
    <w:p w14:paraId="2F75096C" w14:textId="256121BD" w:rsidR="00A12133" w:rsidRPr="00A12133" w:rsidRDefault="00A12133" w:rsidP="00A12133">
      <w:pPr>
        <w:pStyle w:val="a8"/>
        <w:numPr>
          <w:ilvl w:val="0"/>
          <w:numId w:val="5"/>
        </w:numPr>
        <w:ind w:firstLineChars="0"/>
        <w:jc w:val="both"/>
        <w:rPr>
          <w:rFonts w:ascii="Times New Roman" w:hAnsi="Times New Roman" w:cs="Times New Roman"/>
          <w:sz w:val="24"/>
          <w:szCs w:val="24"/>
          <w:lang w:eastAsia="zh-CN"/>
        </w:rPr>
      </w:pPr>
      <w:r w:rsidRPr="00A12133">
        <w:rPr>
          <w:rFonts w:ascii="Times New Roman" w:hAnsi="Times New Roman" w:cs="Times New Roman" w:hint="eastAsia"/>
          <w:b/>
          <w:bCs/>
          <w:i/>
          <w:iCs/>
          <w:sz w:val="24"/>
          <w:szCs w:val="24"/>
          <w:u w:val="single"/>
          <w:lang w:eastAsia="zh-CN"/>
        </w:rPr>
        <w:t>Investment Allocation for Employment Promotion</w:t>
      </w:r>
      <w:r w:rsidRPr="00A12133">
        <w:rPr>
          <w:rFonts w:ascii="Times New Roman" w:hAnsi="Times New Roman" w:cs="Times New Roman" w:hint="eastAsia"/>
          <w:sz w:val="24"/>
          <w:szCs w:val="24"/>
          <w:lang w:eastAsia="zh-CN"/>
        </w:rPr>
        <w:t>: From the perspective of improving employment rates and job quality, analyze which industries should be prioritized for government investment. Adjust the investment plan from question three to effectively stimulate employment, providing specific allocations for both unrestricted and restricted (three industries) scenarios.</w:t>
      </w:r>
    </w:p>
    <w:p w14:paraId="0DE5F183" w14:textId="37F74D66" w:rsidR="00A12133" w:rsidRPr="00A12133" w:rsidRDefault="00A12133" w:rsidP="00A12133">
      <w:pPr>
        <w:pStyle w:val="a8"/>
        <w:numPr>
          <w:ilvl w:val="0"/>
          <w:numId w:val="5"/>
        </w:numPr>
        <w:ind w:firstLineChars="0"/>
        <w:jc w:val="both"/>
        <w:rPr>
          <w:rFonts w:ascii="Times New Roman" w:hAnsi="Times New Roman" w:cs="Times New Roman"/>
          <w:sz w:val="24"/>
          <w:szCs w:val="24"/>
          <w:lang w:eastAsia="zh-CN"/>
        </w:rPr>
      </w:pPr>
      <w:r w:rsidRPr="00A12133">
        <w:rPr>
          <w:rFonts w:ascii="Times New Roman" w:hAnsi="Times New Roman" w:cs="Times New Roman" w:hint="eastAsia"/>
          <w:b/>
          <w:bCs/>
          <w:i/>
          <w:iCs/>
          <w:sz w:val="24"/>
          <w:szCs w:val="24"/>
          <w:u w:val="single"/>
          <w:lang w:eastAsia="zh-CN"/>
        </w:rPr>
        <w:t>Sustainable Development and Long-Term Growth:</w:t>
      </w:r>
      <w:r w:rsidRPr="00A12133">
        <w:rPr>
          <w:rFonts w:ascii="Times New Roman" w:hAnsi="Times New Roman" w:cs="Times New Roman" w:hint="eastAsia"/>
          <w:sz w:val="24"/>
          <w:szCs w:val="24"/>
          <w:lang w:eastAsia="zh-CN"/>
        </w:rPr>
        <w:t xml:space="preserve"> Considering the dual goals of increasing GDP and improving employment, identify the industries China should prioritize for sustainable development. Based on the findings from questions three and four, propose a revised investment plan that aligns with the principles of sustainable development and long-term economic growth.</w:t>
      </w:r>
    </w:p>
    <w:p w14:paraId="7E5388B9" w14:textId="77777777" w:rsidR="00A12133" w:rsidRDefault="00A12133" w:rsidP="00A12133">
      <w:pPr>
        <w:pStyle w:val="a8"/>
        <w:numPr>
          <w:ilvl w:val="1"/>
          <w:numId w:val="1"/>
        </w:numPr>
        <w:ind w:firstLineChars="0"/>
        <w:rPr>
          <w:rFonts w:ascii="Times New Roman" w:hAnsi="Times New Roman" w:cs="Times New Roman"/>
          <w:b/>
          <w:bCs/>
          <w:sz w:val="28"/>
          <w:szCs w:val="28"/>
          <w:lang w:eastAsia="zh-CN"/>
        </w:rPr>
      </w:pPr>
      <w:r>
        <w:rPr>
          <w:rFonts w:ascii="Times New Roman" w:hAnsi="Times New Roman" w:cs="Times New Roman"/>
          <w:b/>
          <w:bCs/>
          <w:sz w:val="28"/>
          <w:szCs w:val="28"/>
          <w:lang w:eastAsia="zh-CN"/>
        </w:rPr>
        <w:t>O</w:t>
      </w:r>
      <w:r>
        <w:rPr>
          <w:rFonts w:ascii="Times New Roman" w:hAnsi="Times New Roman" w:cs="Times New Roman" w:hint="eastAsia"/>
          <w:b/>
          <w:bCs/>
          <w:sz w:val="28"/>
          <w:szCs w:val="28"/>
          <w:lang w:eastAsia="zh-CN"/>
        </w:rPr>
        <w:t>ur work</w:t>
      </w:r>
    </w:p>
    <w:p w14:paraId="0F13C1AC" w14:textId="77777777" w:rsidR="003B1880" w:rsidRPr="003B1880" w:rsidRDefault="003B1880" w:rsidP="003B1880">
      <w:pPr>
        <w:ind w:firstLine="420"/>
        <w:jc w:val="both"/>
        <w:rPr>
          <w:rFonts w:ascii="Times New Roman" w:hAnsi="Times New Roman" w:cs="Times New Roman"/>
          <w:sz w:val="24"/>
          <w:szCs w:val="24"/>
          <w:lang w:eastAsia="zh-CN"/>
        </w:rPr>
      </w:pPr>
      <w:r w:rsidRPr="003B1880">
        <w:rPr>
          <w:rFonts w:ascii="Times New Roman" w:hAnsi="Times New Roman" w:cs="Times New Roman"/>
          <w:sz w:val="24"/>
          <w:szCs w:val="24"/>
          <w:lang w:eastAsia="zh-CN"/>
        </w:rPr>
        <w:t>This paper presents a comprehensive analysis of China's industrial investment optimization strategy, focusing on maximizing GDP growth while promoting employment and ensuring sustainable development. Our work encompasses several key contributions:</w:t>
      </w:r>
    </w:p>
    <w:p w14:paraId="03F99936" w14:textId="77777777" w:rsidR="003B1880" w:rsidRPr="003B1880" w:rsidRDefault="003B1880" w:rsidP="003B1880">
      <w:pPr>
        <w:ind w:firstLine="420"/>
        <w:jc w:val="both"/>
        <w:rPr>
          <w:rFonts w:ascii="Times New Roman" w:hAnsi="Times New Roman" w:cs="Times New Roman"/>
          <w:sz w:val="24"/>
          <w:szCs w:val="24"/>
          <w:lang w:eastAsia="zh-CN"/>
        </w:rPr>
      </w:pPr>
      <w:r w:rsidRPr="003B1880">
        <w:rPr>
          <w:rFonts w:ascii="Times New Roman" w:hAnsi="Times New Roman" w:cs="Times New Roman"/>
          <w:sz w:val="24"/>
          <w:szCs w:val="24"/>
          <w:lang w:eastAsia="zh-CN"/>
        </w:rPr>
        <w:t>We first establish a systematic analytical framework to examine the interrelationships among major industries in China. Through the integration of correlation analysis, Granger causality tests, and trend analysis, we provide a thorough understanding of how different industries influence and interact with each other in the Chinese economy. This multi-dimensional approach reveals both direct industrial connections and potential causal relationships, offering valuable insights for investment decision-making.</w:t>
      </w:r>
    </w:p>
    <w:p w14:paraId="19776929" w14:textId="77777777" w:rsidR="003B1880" w:rsidRPr="003B1880" w:rsidRDefault="003B1880" w:rsidP="003B1880">
      <w:pPr>
        <w:ind w:firstLine="420"/>
        <w:jc w:val="both"/>
        <w:rPr>
          <w:rFonts w:ascii="Times New Roman" w:hAnsi="Times New Roman" w:cs="Times New Roman"/>
          <w:sz w:val="24"/>
          <w:szCs w:val="24"/>
          <w:lang w:eastAsia="zh-CN"/>
        </w:rPr>
      </w:pPr>
      <w:r w:rsidRPr="003B1880">
        <w:rPr>
          <w:rFonts w:ascii="Times New Roman" w:hAnsi="Times New Roman" w:cs="Times New Roman"/>
          <w:sz w:val="24"/>
          <w:szCs w:val="24"/>
          <w:lang w:eastAsia="zh-CN"/>
        </w:rPr>
        <w:t>Building upon this foundation, we develop an innovative investment-GDP theoretical model to evaluate the relationship between investment and economic output across different industries. Our model incorporates both investment efficiency metrics and linear regression analysis to quantify the impact of investments on various sectors. This analysis reveals significant variations in investment elasticity and efficiency across different industries, with the service sector and modern industries demonstrating notably higher investment efficiency compared to traditional sectors.</w:t>
      </w:r>
    </w:p>
    <w:p w14:paraId="150A1ABF" w14:textId="77777777" w:rsidR="003B1880" w:rsidRPr="003B1880" w:rsidRDefault="003B1880" w:rsidP="003B1880">
      <w:pPr>
        <w:ind w:firstLine="420"/>
        <w:jc w:val="both"/>
        <w:rPr>
          <w:rFonts w:ascii="Times New Roman" w:hAnsi="Times New Roman" w:cs="Times New Roman"/>
          <w:sz w:val="24"/>
          <w:szCs w:val="24"/>
          <w:lang w:eastAsia="zh-CN"/>
        </w:rPr>
      </w:pPr>
      <w:r w:rsidRPr="003B1880">
        <w:rPr>
          <w:rFonts w:ascii="Times New Roman" w:hAnsi="Times New Roman" w:cs="Times New Roman"/>
          <w:sz w:val="24"/>
          <w:szCs w:val="24"/>
          <w:lang w:eastAsia="zh-CN"/>
        </w:rPr>
        <w:t>Furthermore, we propose an optimized investment allocation strategy using a sophisticated genetic algorithm-based approach. This optimization model considers multiple objectives, including GDP growth, employment generation, and sustainable development. We provide detailed investment recommendations under both unrestricted and three-industry restricted scenarios, offering practical guidance for policy-makers. The model's results suggest that a balanced investment approach, focusing on financial services, IT services, and modern manufacturing, can effectively promote both economic growth and employment.</w:t>
      </w:r>
    </w:p>
    <w:p w14:paraId="60172393" w14:textId="3FB0C47D" w:rsidR="009B6B9D" w:rsidRPr="003B1880" w:rsidRDefault="003B1880" w:rsidP="003B1880">
      <w:pPr>
        <w:ind w:firstLine="420"/>
        <w:jc w:val="both"/>
        <w:rPr>
          <w:rFonts w:ascii="Times New Roman" w:hAnsi="Times New Roman" w:cs="Times New Roman"/>
          <w:sz w:val="24"/>
          <w:szCs w:val="24"/>
          <w:lang w:eastAsia="zh-CN"/>
        </w:rPr>
      </w:pPr>
      <w:r w:rsidRPr="003B1880">
        <w:rPr>
          <w:rFonts w:ascii="Times New Roman" w:hAnsi="Times New Roman" w:cs="Times New Roman"/>
          <w:sz w:val="24"/>
          <w:szCs w:val="24"/>
          <w:lang w:eastAsia="zh-CN"/>
        </w:rPr>
        <w:t>Our research contributes to the existing literature by providing a comprehensive framework for industrial investment optimization while considering China's unique economic context and development goals. The findings offer valuable insights for policy-makers in formulating effective investment strategies that balance economic growth, employment generation, and sustainable development.</w:t>
      </w:r>
    </w:p>
    <w:p w14:paraId="78529541" w14:textId="22A58C69" w:rsidR="00CB5980" w:rsidRPr="00CB5980" w:rsidRDefault="00CB5980" w:rsidP="00CB5980">
      <w:pPr>
        <w:rPr>
          <w:rFonts w:ascii="Times New Roman" w:hAnsi="Times New Roman" w:cs="Times New Roman"/>
          <w:b/>
          <w:bCs/>
          <w:sz w:val="28"/>
          <w:szCs w:val="28"/>
          <w:lang w:eastAsia="zh-CN"/>
        </w:rPr>
      </w:pPr>
      <w:r w:rsidRPr="00CB5980">
        <w:rPr>
          <w:rFonts w:ascii="Times New Roman" w:hAnsi="Times New Roman" w:cs="Times New Roman"/>
          <w:b/>
          <w:bCs/>
          <w:sz w:val="28"/>
          <w:szCs w:val="28"/>
          <w:lang w:eastAsia="zh-CN"/>
        </w:rPr>
        <w:t xml:space="preserve">2 </w:t>
      </w:r>
      <w:r w:rsidR="00A12133" w:rsidRPr="00CB5980">
        <w:rPr>
          <w:rFonts w:ascii="Times New Roman" w:hAnsi="Times New Roman" w:cs="Times New Roman"/>
          <w:b/>
          <w:bCs/>
          <w:sz w:val="28"/>
          <w:szCs w:val="28"/>
          <w:lang w:eastAsia="zh-CN"/>
        </w:rPr>
        <w:t>Assumptions and Justifications</w:t>
      </w:r>
    </w:p>
    <w:p w14:paraId="4C28A845" w14:textId="77777777" w:rsidR="00CB5980" w:rsidRPr="00CB5980" w:rsidRDefault="00CB5980" w:rsidP="003D65D5">
      <w:pPr>
        <w:ind w:firstLine="420"/>
        <w:jc w:val="both"/>
        <w:rPr>
          <w:rFonts w:ascii="Times New Roman" w:hAnsi="Times New Roman" w:cs="Times New Roman"/>
          <w:sz w:val="24"/>
          <w:szCs w:val="24"/>
          <w:lang w:eastAsia="zh-CN"/>
        </w:rPr>
      </w:pPr>
      <w:r w:rsidRPr="003D65D5">
        <w:rPr>
          <w:rFonts w:ascii="Times New Roman" w:hAnsi="Times New Roman" w:cs="Times New Roman" w:hint="eastAsia"/>
          <w:i/>
          <w:iCs/>
          <w:sz w:val="24"/>
          <w:szCs w:val="24"/>
          <w:lang w:eastAsia="zh-CN"/>
        </w:rPr>
        <w:t>Assumption 1</w:t>
      </w:r>
      <w:r w:rsidRPr="00CB5980">
        <w:rPr>
          <w:rFonts w:ascii="Times New Roman" w:hAnsi="Times New Roman" w:cs="Times New Roman" w:hint="eastAsia"/>
          <w:sz w:val="24"/>
          <w:szCs w:val="24"/>
          <w:lang w:eastAsia="zh-CN"/>
        </w:rPr>
        <w:t>: It is assumed that all industries seek to maximize their economic benefits and efficiency in the process of development, and their investment decisions are based on rational economic considerations.</w:t>
      </w:r>
    </w:p>
    <w:p w14:paraId="4ECC2A85" w14:textId="77777777" w:rsidR="00CB5980" w:rsidRPr="00CB5980" w:rsidRDefault="00CB5980" w:rsidP="003D65D5">
      <w:pPr>
        <w:ind w:firstLine="420"/>
        <w:jc w:val="both"/>
        <w:rPr>
          <w:rFonts w:ascii="Times New Roman" w:hAnsi="Times New Roman" w:cs="Times New Roman"/>
          <w:sz w:val="24"/>
          <w:szCs w:val="24"/>
          <w:lang w:eastAsia="zh-CN"/>
        </w:rPr>
      </w:pPr>
      <w:r w:rsidRPr="003D65D5">
        <w:rPr>
          <w:rFonts w:ascii="Times New Roman" w:hAnsi="Times New Roman" w:cs="Times New Roman" w:hint="eastAsia"/>
          <w:i/>
          <w:iCs/>
          <w:sz w:val="24"/>
          <w:szCs w:val="24"/>
          <w:lang w:eastAsia="zh-CN"/>
        </w:rPr>
        <w:t>Assumption 2</w:t>
      </w:r>
      <w:r w:rsidRPr="00CB5980">
        <w:rPr>
          <w:rFonts w:ascii="Times New Roman" w:hAnsi="Times New Roman" w:cs="Times New Roman" w:hint="eastAsia"/>
          <w:sz w:val="24"/>
          <w:szCs w:val="24"/>
          <w:lang w:eastAsia="zh-CN"/>
        </w:rPr>
        <w:t>: It is assumed that the relationships between industries remain relatively stable during the study period (1990-2020), and any structural changes occur gradually without sudden disruptions. The correlation and causality analysis methods can effectively capture these relationships.</w:t>
      </w:r>
    </w:p>
    <w:p w14:paraId="098806CA" w14:textId="77777777" w:rsidR="00CB5980" w:rsidRPr="00CB5980" w:rsidRDefault="00CB5980" w:rsidP="003D65D5">
      <w:pPr>
        <w:ind w:firstLine="420"/>
        <w:jc w:val="both"/>
        <w:rPr>
          <w:rFonts w:ascii="Times New Roman" w:hAnsi="Times New Roman" w:cs="Times New Roman"/>
          <w:sz w:val="24"/>
          <w:szCs w:val="24"/>
          <w:lang w:eastAsia="zh-CN"/>
        </w:rPr>
      </w:pPr>
      <w:r w:rsidRPr="003D65D5">
        <w:rPr>
          <w:rFonts w:ascii="Times New Roman" w:hAnsi="Times New Roman" w:cs="Times New Roman" w:hint="eastAsia"/>
          <w:i/>
          <w:iCs/>
          <w:sz w:val="24"/>
          <w:szCs w:val="24"/>
          <w:lang w:eastAsia="zh-CN"/>
        </w:rPr>
        <w:t>Assumption 3</w:t>
      </w:r>
      <w:r w:rsidRPr="00CB5980">
        <w:rPr>
          <w:rFonts w:ascii="Times New Roman" w:hAnsi="Times New Roman" w:cs="Times New Roman" w:hint="eastAsia"/>
          <w:sz w:val="24"/>
          <w:szCs w:val="24"/>
          <w:lang w:eastAsia="zh-CN"/>
        </w:rPr>
        <w:t>: It is assumed that the investment efficiency and employment effects can be accurately measured and compared across different industries through our established quantitative framework, and these measurements remain consistent throughout the study period.</w:t>
      </w:r>
    </w:p>
    <w:p w14:paraId="6413B6A2" w14:textId="42791806" w:rsidR="00CB5980" w:rsidRDefault="00CB5980" w:rsidP="003D65D5">
      <w:pPr>
        <w:ind w:firstLine="420"/>
        <w:jc w:val="both"/>
        <w:rPr>
          <w:rFonts w:ascii="Times New Roman" w:hAnsi="Times New Roman" w:cs="Times New Roman"/>
          <w:sz w:val="24"/>
          <w:szCs w:val="24"/>
          <w:lang w:eastAsia="zh-CN"/>
        </w:rPr>
      </w:pPr>
      <w:r w:rsidRPr="003D65D5">
        <w:rPr>
          <w:rFonts w:ascii="Times New Roman" w:hAnsi="Times New Roman" w:cs="Times New Roman" w:hint="eastAsia"/>
          <w:i/>
          <w:iCs/>
          <w:sz w:val="24"/>
          <w:szCs w:val="24"/>
          <w:lang w:eastAsia="zh-CN"/>
        </w:rPr>
        <w:t>Assumption 4</w:t>
      </w:r>
      <w:r w:rsidRPr="00CB5980">
        <w:rPr>
          <w:rFonts w:ascii="Times New Roman" w:hAnsi="Times New Roman" w:cs="Times New Roman" w:hint="eastAsia"/>
          <w:sz w:val="24"/>
          <w:szCs w:val="24"/>
          <w:lang w:eastAsia="zh-CN"/>
        </w:rPr>
        <w:t>: It is assumed that all data used in this research, including industrial value-added, employment statistics, and investment figures, are accurate, reliable, and representative of China's economic development. The data processing methods employed do not significantly affect the validity of our analysis.</w:t>
      </w:r>
    </w:p>
    <w:p w14:paraId="24C53CE8" w14:textId="7D406580" w:rsidR="009B6B9D" w:rsidRPr="003D65D5" w:rsidRDefault="009B6B9D" w:rsidP="003D65D5">
      <w:pPr>
        <w:rPr>
          <w:rFonts w:ascii="Times New Roman" w:hAnsi="Times New Roman" w:cs="Times New Roman"/>
          <w:b/>
          <w:bCs/>
          <w:sz w:val="28"/>
          <w:szCs w:val="28"/>
          <w:lang w:eastAsia="zh-CN"/>
        </w:rPr>
      </w:pPr>
      <w:r>
        <w:rPr>
          <w:rFonts w:ascii="Times New Roman" w:hAnsi="Times New Roman" w:cs="Times New Roman" w:hint="eastAsia"/>
          <w:b/>
          <w:bCs/>
          <w:sz w:val="28"/>
          <w:szCs w:val="28"/>
          <w:lang w:eastAsia="zh-CN"/>
        </w:rPr>
        <w:t xml:space="preserve">3 </w:t>
      </w:r>
      <w:r w:rsidR="00A12133" w:rsidRPr="009B6B9D">
        <w:rPr>
          <w:rFonts w:ascii="Times New Roman" w:hAnsi="Times New Roman" w:cs="Times New Roman" w:hint="eastAsia"/>
          <w:b/>
          <w:bCs/>
          <w:sz w:val="28"/>
          <w:szCs w:val="28"/>
          <w:lang w:eastAsia="zh-CN"/>
        </w:rPr>
        <w:t>Notations and Glossaries</w:t>
      </w:r>
    </w:p>
    <w:tbl>
      <w:tblPr>
        <w:tblStyle w:val="a7"/>
        <w:tblW w:w="0" w:type="auto"/>
        <w:tblLook w:val="04A0" w:firstRow="1" w:lastRow="0" w:firstColumn="1" w:lastColumn="0" w:noHBand="0" w:noVBand="1"/>
      </w:tblPr>
      <w:tblGrid>
        <w:gridCol w:w="4142"/>
        <w:gridCol w:w="4164"/>
      </w:tblGrid>
      <w:tr w:rsidR="009B6B9D" w14:paraId="7E495B84" w14:textId="77777777" w:rsidTr="009B6B9D">
        <w:tc>
          <w:tcPr>
            <w:tcW w:w="4142" w:type="dxa"/>
            <w:tcBorders>
              <w:top w:val="single" w:sz="12" w:space="0" w:color="auto"/>
              <w:left w:val="nil"/>
              <w:bottom w:val="single" w:sz="8" w:space="0" w:color="auto"/>
              <w:right w:val="nil"/>
            </w:tcBorders>
          </w:tcPr>
          <w:p w14:paraId="217723C0" w14:textId="77777777" w:rsidR="009B6B9D" w:rsidRPr="009B6B9D" w:rsidRDefault="009B6B9D" w:rsidP="00346473">
            <w:pPr>
              <w:spacing w:before="37" w:line="360" w:lineRule="auto"/>
              <w:jc w:val="center"/>
              <w:rPr>
                <w:i/>
                <w:iCs/>
                <w:sz w:val="24"/>
                <w:szCs w:val="24"/>
                <w:lang w:eastAsia="zh-CN"/>
              </w:rPr>
            </w:pPr>
            <w:r w:rsidRPr="009B6B9D">
              <w:rPr>
                <w:i/>
                <w:iCs/>
                <w:sz w:val="24"/>
                <w:szCs w:val="24"/>
                <w:lang w:eastAsia="zh-CN"/>
              </w:rPr>
              <w:t>Symbol</w:t>
            </w:r>
          </w:p>
        </w:tc>
        <w:tc>
          <w:tcPr>
            <w:tcW w:w="4164" w:type="dxa"/>
            <w:tcBorders>
              <w:top w:val="single" w:sz="12" w:space="0" w:color="auto"/>
              <w:left w:val="nil"/>
              <w:bottom w:val="single" w:sz="8" w:space="0" w:color="auto"/>
              <w:right w:val="nil"/>
            </w:tcBorders>
          </w:tcPr>
          <w:p w14:paraId="72A35038" w14:textId="77777777" w:rsidR="009B6B9D" w:rsidRPr="009B6B9D" w:rsidRDefault="009B6B9D" w:rsidP="00346473">
            <w:pPr>
              <w:spacing w:before="37" w:line="360" w:lineRule="auto"/>
              <w:jc w:val="center"/>
              <w:rPr>
                <w:i/>
                <w:iCs/>
                <w:sz w:val="24"/>
                <w:szCs w:val="24"/>
                <w:lang w:eastAsia="zh-CN"/>
              </w:rPr>
            </w:pPr>
            <w:r w:rsidRPr="009B6B9D">
              <w:rPr>
                <w:i/>
                <w:iCs/>
                <w:sz w:val="24"/>
                <w:szCs w:val="24"/>
                <w:lang w:eastAsia="zh-CN"/>
              </w:rPr>
              <w:t>Description</w:t>
            </w:r>
          </w:p>
        </w:tc>
      </w:tr>
      <w:tr w:rsidR="009B6B9D" w14:paraId="70C6885F" w14:textId="77777777" w:rsidTr="009B6B9D">
        <w:tc>
          <w:tcPr>
            <w:tcW w:w="4142" w:type="dxa"/>
            <w:tcBorders>
              <w:top w:val="single" w:sz="8" w:space="0" w:color="auto"/>
              <w:left w:val="nil"/>
              <w:bottom w:val="nil"/>
              <w:right w:val="nil"/>
            </w:tcBorders>
          </w:tcPr>
          <w:p w14:paraId="5F48DBCD" w14:textId="7064DEF4" w:rsidR="009B6B9D" w:rsidRPr="009B6B9D" w:rsidRDefault="00262F18" w:rsidP="009B6B9D">
            <w:pPr>
              <w:spacing w:before="37" w:line="360" w:lineRule="auto"/>
              <w:jc w:val="center"/>
              <w:rPr>
                <w:i/>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m:oMathPara>
          </w:p>
        </w:tc>
        <w:tc>
          <w:tcPr>
            <w:tcW w:w="4164" w:type="dxa"/>
            <w:tcBorders>
              <w:top w:val="single" w:sz="8" w:space="0" w:color="auto"/>
              <w:left w:val="nil"/>
              <w:bottom w:val="nil"/>
              <w:right w:val="nil"/>
            </w:tcBorders>
          </w:tcPr>
          <w:p w14:paraId="09252343" w14:textId="22625F28" w:rsidR="009B6B9D" w:rsidRPr="009B6B9D" w:rsidRDefault="00CB5980" w:rsidP="009B6B9D">
            <w:pPr>
              <w:spacing w:before="37" w:line="360" w:lineRule="auto"/>
              <w:jc w:val="center"/>
              <w:rPr>
                <w:i/>
                <w:sz w:val="24"/>
                <w:szCs w:val="24"/>
              </w:rPr>
            </w:pPr>
            <w:r>
              <w:rPr>
                <w:rFonts w:hint="eastAsia"/>
                <w:i/>
                <w:sz w:val="24"/>
                <w:szCs w:val="24"/>
                <w:lang w:eastAsia="zh-CN"/>
              </w:rPr>
              <w:t>C</w:t>
            </w:r>
            <w:r w:rsidR="009B6B9D" w:rsidRPr="009B6B9D">
              <w:rPr>
                <w:i/>
                <w:sz w:val="24"/>
                <w:szCs w:val="24"/>
              </w:rPr>
              <w:t>ubic polynomial</w:t>
            </w:r>
          </w:p>
        </w:tc>
      </w:tr>
      <w:tr w:rsidR="009B6B9D" w14:paraId="0664707B" w14:textId="77777777" w:rsidTr="009B6B9D">
        <w:tc>
          <w:tcPr>
            <w:tcW w:w="4142" w:type="dxa"/>
            <w:tcBorders>
              <w:top w:val="nil"/>
              <w:left w:val="nil"/>
              <w:bottom w:val="nil"/>
              <w:right w:val="nil"/>
            </w:tcBorders>
          </w:tcPr>
          <w:p w14:paraId="0B6A85D9" w14:textId="279D8424" w:rsidR="009B6B9D" w:rsidRPr="009B6B9D" w:rsidRDefault="00262F18" w:rsidP="00346473">
            <w:pPr>
              <w:spacing w:before="37" w:line="360" w:lineRule="auto"/>
              <w:jc w:val="center"/>
              <w:rPr>
                <w:i/>
                <w:sz w:val="24"/>
                <w:szCs w:val="24"/>
              </w:rPr>
            </w:pPr>
            <m:oMathPara>
              <m:oMathParaPr>
                <m:jc m:val="center"/>
              </m:oMathParaP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ij</m:t>
                    </m:r>
                  </m:sub>
                </m:sSub>
              </m:oMath>
            </m:oMathPara>
          </w:p>
        </w:tc>
        <w:tc>
          <w:tcPr>
            <w:tcW w:w="4164" w:type="dxa"/>
            <w:tcBorders>
              <w:top w:val="nil"/>
              <w:left w:val="nil"/>
              <w:bottom w:val="nil"/>
              <w:right w:val="nil"/>
            </w:tcBorders>
          </w:tcPr>
          <w:p w14:paraId="109D8783" w14:textId="34961ABF" w:rsidR="009B6B9D" w:rsidRPr="00CB5980" w:rsidRDefault="00CB5980" w:rsidP="00346473">
            <w:pPr>
              <w:spacing w:before="37" w:line="360" w:lineRule="auto"/>
              <w:jc w:val="center"/>
              <w:rPr>
                <w:i/>
                <w:iCs/>
                <w:sz w:val="24"/>
                <w:szCs w:val="24"/>
              </w:rPr>
            </w:pPr>
            <w:r>
              <w:rPr>
                <w:rFonts w:hint="eastAsia"/>
                <w:i/>
                <w:iCs/>
                <w:sz w:val="24"/>
                <w:szCs w:val="24"/>
                <w:lang w:eastAsia="zh-CN"/>
              </w:rPr>
              <w:t>C</w:t>
            </w:r>
            <w:r w:rsidRPr="00CB5980">
              <w:rPr>
                <w:i/>
                <w:iCs/>
                <w:sz w:val="24"/>
                <w:szCs w:val="24"/>
              </w:rPr>
              <w:t>orrelation coefficient</w:t>
            </w:r>
          </w:p>
        </w:tc>
      </w:tr>
      <w:tr w:rsidR="009B6B9D" w14:paraId="2D7C0057" w14:textId="77777777" w:rsidTr="009B6B9D">
        <w:tc>
          <w:tcPr>
            <w:tcW w:w="4142" w:type="dxa"/>
            <w:tcBorders>
              <w:top w:val="nil"/>
              <w:left w:val="nil"/>
              <w:bottom w:val="nil"/>
              <w:right w:val="nil"/>
            </w:tcBorders>
          </w:tcPr>
          <w:p w14:paraId="563BC186" w14:textId="3B5B63F3" w:rsidR="009B6B9D" w:rsidRPr="009B6B9D" w:rsidRDefault="00262F18" w:rsidP="00346473">
            <w:pPr>
              <w:spacing w:before="37" w:line="360" w:lineRule="auto"/>
              <w:jc w:val="center"/>
              <w:rPr>
                <w:rFonts w:ascii="Cambria Math" w:hAnsi="Cambria Math"/>
                <w:sz w:val="24"/>
                <w:szCs w:val="24"/>
                <w:oMath/>
              </w:rPr>
            </w:pPr>
            <m:oMathPara>
              <m:oMath>
                <m:sSub>
                  <m:sSubPr>
                    <m:ctrlPr>
                      <w:rPr>
                        <w:rFonts w:ascii="Cambria Math" w:hAnsi="Cambria Math"/>
                        <w:sz w:val="24"/>
                        <w:szCs w:val="24"/>
                      </w:rPr>
                    </m:ctrlPr>
                  </m:sSubPr>
                  <m:e>
                    <m:r>
                      <w:rPr>
                        <w:rFonts w:ascii="Cambria Math" w:hAnsi="Cambria Math"/>
                        <w:sz w:val="24"/>
                        <w:szCs w:val="24"/>
                      </w:rPr>
                      <m:t>ε</m:t>
                    </m:r>
                  </m:e>
                  <m:sub>
                    <m:r>
                      <w:rPr>
                        <w:rFonts w:ascii="Cambria Math" w:hAnsi="Cambria Math"/>
                        <w:sz w:val="24"/>
                        <w:szCs w:val="24"/>
                      </w:rPr>
                      <m:t>t</m:t>
                    </m:r>
                  </m:sub>
                </m:sSub>
              </m:oMath>
            </m:oMathPara>
          </w:p>
        </w:tc>
        <w:tc>
          <w:tcPr>
            <w:tcW w:w="4164" w:type="dxa"/>
            <w:tcBorders>
              <w:top w:val="nil"/>
              <w:left w:val="nil"/>
              <w:bottom w:val="nil"/>
              <w:right w:val="nil"/>
            </w:tcBorders>
          </w:tcPr>
          <w:p w14:paraId="4D7C1D47" w14:textId="25F9563B" w:rsidR="009B6B9D" w:rsidRPr="009B6B9D" w:rsidRDefault="00CB5980" w:rsidP="00346473">
            <w:pPr>
              <w:spacing w:before="37" w:line="360" w:lineRule="auto"/>
              <w:jc w:val="center"/>
              <w:rPr>
                <w:i/>
                <w:sz w:val="24"/>
                <w:szCs w:val="24"/>
                <w:lang w:eastAsia="zh-CN"/>
              </w:rPr>
            </w:pPr>
            <w:r>
              <w:rPr>
                <w:rFonts w:hint="eastAsia"/>
                <w:i/>
                <w:sz w:val="24"/>
                <w:szCs w:val="24"/>
                <w:lang w:eastAsia="zh-CN"/>
              </w:rPr>
              <w:t>Error term</w:t>
            </w:r>
          </w:p>
        </w:tc>
      </w:tr>
      <w:tr w:rsidR="009B6B9D" w14:paraId="19439BBC" w14:textId="77777777" w:rsidTr="009B6B9D">
        <w:tc>
          <w:tcPr>
            <w:tcW w:w="4142" w:type="dxa"/>
            <w:tcBorders>
              <w:top w:val="nil"/>
              <w:left w:val="nil"/>
              <w:bottom w:val="nil"/>
              <w:right w:val="nil"/>
            </w:tcBorders>
          </w:tcPr>
          <w:p w14:paraId="0925D164" w14:textId="2681E54D" w:rsidR="009B6B9D" w:rsidRPr="009B6B9D" w:rsidRDefault="00262F18" w:rsidP="00346473">
            <w:pPr>
              <w:spacing w:before="37" w:line="360" w:lineRule="auto"/>
              <w:jc w:val="center"/>
              <w:rPr>
                <w:rFonts w:ascii="Cambria Math" w:hAnsi="Cambria Math"/>
                <w:sz w:val="24"/>
                <w:szCs w:val="24"/>
                <w:oMath/>
              </w:rPr>
            </w:pPr>
            <m:oMathPara>
              <m:oMathParaPr>
                <m:jc m:val="center"/>
              </m:oMathParaP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it</m:t>
                    </m:r>
                  </m:sub>
                </m:sSub>
              </m:oMath>
            </m:oMathPara>
          </w:p>
        </w:tc>
        <w:tc>
          <w:tcPr>
            <w:tcW w:w="4164" w:type="dxa"/>
            <w:tcBorders>
              <w:top w:val="nil"/>
              <w:left w:val="nil"/>
              <w:bottom w:val="nil"/>
              <w:right w:val="nil"/>
            </w:tcBorders>
          </w:tcPr>
          <w:p w14:paraId="0ADE9D42" w14:textId="5CB926CB" w:rsidR="009B6B9D" w:rsidRPr="00CB5980" w:rsidRDefault="00CB5980" w:rsidP="00346473">
            <w:pPr>
              <w:spacing w:before="37" w:line="360" w:lineRule="auto"/>
              <w:jc w:val="center"/>
              <w:rPr>
                <w:i/>
                <w:iCs/>
                <w:sz w:val="24"/>
                <w:szCs w:val="24"/>
              </w:rPr>
            </w:pPr>
            <w:r w:rsidRPr="00CB5980">
              <w:rPr>
                <w:i/>
                <w:iCs/>
                <w:sz w:val="24"/>
                <w:szCs w:val="24"/>
              </w:rPr>
              <w:t>Annual growth rates</w:t>
            </w:r>
          </w:p>
        </w:tc>
      </w:tr>
      <w:tr w:rsidR="009B6B9D" w14:paraId="09AE4118" w14:textId="77777777" w:rsidTr="009B6B9D">
        <w:tc>
          <w:tcPr>
            <w:tcW w:w="4142" w:type="dxa"/>
            <w:tcBorders>
              <w:top w:val="nil"/>
              <w:left w:val="nil"/>
              <w:bottom w:val="nil"/>
              <w:right w:val="nil"/>
            </w:tcBorders>
          </w:tcPr>
          <w:p w14:paraId="51BA3BF6" w14:textId="740CE72D" w:rsidR="009B6B9D" w:rsidRPr="009B6B9D" w:rsidRDefault="00CB5980" w:rsidP="00346473">
            <w:pPr>
              <w:spacing w:before="37" w:line="360" w:lineRule="auto"/>
              <w:jc w:val="center"/>
              <w:rPr>
                <w:rFonts w:ascii="Cambria Math" w:hAnsi="Cambria Math"/>
                <w:sz w:val="24"/>
                <w:szCs w:val="24"/>
                <w:oMath/>
              </w:rPr>
            </w:pPr>
            <m:oMathPara>
              <m:oMathParaPr>
                <m:jc m:val="center"/>
              </m:oMathParaPr>
              <m:oMath>
                <m:r>
                  <w:rPr>
                    <w:rFonts w:ascii="Cambria Math" w:hAnsi="Cambria Math"/>
                    <w:sz w:val="24"/>
                    <w:szCs w:val="24"/>
                  </w:rPr>
                  <m:t>CAG</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sub>
                </m:sSub>
              </m:oMath>
            </m:oMathPara>
          </w:p>
        </w:tc>
        <w:tc>
          <w:tcPr>
            <w:tcW w:w="4164" w:type="dxa"/>
            <w:tcBorders>
              <w:top w:val="nil"/>
              <w:left w:val="nil"/>
              <w:bottom w:val="nil"/>
              <w:right w:val="nil"/>
            </w:tcBorders>
          </w:tcPr>
          <w:p w14:paraId="709B1CD6" w14:textId="2BFC2039" w:rsidR="009B6B9D" w:rsidRPr="00CB5980" w:rsidRDefault="00CB5980" w:rsidP="00346473">
            <w:pPr>
              <w:spacing w:before="37" w:line="360" w:lineRule="auto"/>
              <w:jc w:val="center"/>
              <w:rPr>
                <w:i/>
                <w:iCs/>
                <w:sz w:val="24"/>
                <w:szCs w:val="24"/>
              </w:rPr>
            </w:pPr>
            <w:r w:rsidRPr="00CB5980">
              <w:rPr>
                <w:i/>
                <w:iCs/>
                <w:sz w:val="24"/>
                <w:szCs w:val="24"/>
              </w:rPr>
              <w:t>Compound Annual Growth Rate</w:t>
            </w:r>
          </w:p>
        </w:tc>
      </w:tr>
      <w:tr w:rsidR="009B6B9D" w14:paraId="063B13BD" w14:textId="77777777" w:rsidTr="009B6B9D">
        <w:tc>
          <w:tcPr>
            <w:tcW w:w="4142" w:type="dxa"/>
            <w:tcBorders>
              <w:top w:val="nil"/>
              <w:left w:val="nil"/>
              <w:bottom w:val="nil"/>
              <w:right w:val="nil"/>
            </w:tcBorders>
          </w:tcPr>
          <w:p w14:paraId="7D03F93A" w14:textId="45E26F80" w:rsidR="009B6B9D" w:rsidRPr="009B6B9D" w:rsidRDefault="00262F18" w:rsidP="00346473">
            <w:pPr>
              <w:spacing w:before="37" w:line="360" w:lineRule="auto"/>
              <w:jc w:val="center"/>
              <w:rPr>
                <w:rFonts w:ascii="Cambria Math" w:hAnsi="Cambria Math"/>
                <w:sz w:val="24"/>
                <w:szCs w:val="24"/>
                <w:oMath/>
              </w:rPr>
            </w:pPr>
            <m:oMathPara>
              <m:oMathParaPr>
                <m:jc m:val="center"/>
              </m:oMathPara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it</m:t>
                    </m:r>
                  </m:sub>
                </m:sSub>
              </m:oMath>
            </m:oMathPara>
          </w:p>
        </w:tc>
        <w:tc>
          <w:tcPr>
            <w:tcW w:w="4164" w:type="dxa"/>
            <w:tcBorders>
              <w:top w:val="nil"/>
              <w:left w:val="nil"/>
              <w:bottom w:val="nil"/>
              <w:right w:val="nil"/>
            </w:tcBorders>
          </w:tcPr>
          <w:p w14:paraId="1C7D192A" w14:textId="6F57FFAE" w:rsidR="009B6B9D" w:rsidRPr="00CB5980" w:rsidRDefault="00CB5980" w:rsidP="00346473">
            <w:pPr>
              <w:spacing w:before="37" w:line="360" w:lineRule="auto"/>
              <w:jc w:val="center"/>
              <w:rPr>
                <w:i/>
                <w:iCs/>
                <w:sz w:val="24"/>
                <w:szCs w:val="24"/>
              </w:rPr>
            </w:pPr>
            <w:r w:rsidRPr="00CB5980">
              <w:rPr>
                <w:rFonts w:hint="eastAsia"/>
                <w:i/>
                <w:iCs/>
                <w:sz w:val="24"/>
                <w:szCs w:val="24"/>
                <w:lang w:eastAsia="zh-CN"/>
              </w:rPr>
              <w:t>I</w:t>
            </w:r>
            <w:r w:rsidRPr="00CB5980">
              <w:rPr>
                <w:i/>
                <w:iCs/>
                <w:sz w:val="24"/>
                <w:szCs w:val="24"/>
              </w:rPr>
              <w:t>nvestment efficiency</w:t>
            </w:r>
            <w:r w:rsidR="009B6B9D" w:rsidRPr="00CB5980">
              <w:rPr>
                <w:i/>
                <w:iCs/>
                <w:sz w:val="24"/>
                <w:szCs w:val="24"/>
              </w:rPr>
              <w:t xml:space="preserve"> </w:t>
            </w:r>
          </w:p>
        </w:tc>
      </w:tr>
      <w:tr w:rsidR="009B6B9D" w14:paraId="30B37E46" w14:textId="77777777" w:rsidTr="009B6B9D">
        <w:tc>
          <w:tcPr>
            <w:tcW w:w="4142" w:type="dxa"/>
            <w:tcBorders>
              <w:top w:val="nil"/>
              <w:left w:val="nil"/>
              <w:bottom w:val="nil"/>
              <w:right w:val="nil"/>
            </w:tcBorders>
          </w:tcPr>
          <w:p w14:paraId="2370E4F9" w14:textId="17CE8303" w:rsidR="009B6B9D" w:rsidRPr="009B6B9D" w:rsidRDefault="00CB5980" w:rsidP="00346473">
            <w:pPr>
              <w:spacing w:before="37" w:line="360" w:lineRule="auto"/>
              <w:jc w:val="center"/>
              <w:rPr>
                <w:rFonts w:ascii="Cambria Math" w:hAnsi="Cambria Math"/>
                <w:sz w:val="24"/>
                <w:szCs w:val="24"/>
                <w:lang w:eastAsia="zh-CN"/>
                <w:oMath/>
              </w:rPr>
            </w:pPr>
            <m:oMathPara>
              <m:oMathParaPr>
                <m:jc m:val="center"/>
              </m:oMathParaPr>
              <m:oMath>
                <m:r>
                  <w:rPr>
                    <w:rFonts w:ascii="Cambria Math" w:hAnsi="Cambria Math"/>
                  </w:rPr>
                  <m:t>R</m:t>
                </m:r>
                <m:d>
                  <m:dPr>
                    <m:ctrlPr>
                      <w:rPr>
                        <w:rFonts w:ascii="Cambria Math" w:hAnsi="Cambria Math"/>
                      </w:rPr>
                    </m:ctrlPr>
                  </m:dPr>
                  <m:e>
                    <m:r>
                      <w:rPr>
                        <w:rFonts w:ascii="Cambria Math" w:hAnsi="Cambria Math"/>
                      </w:rPr>
                      <m:t>x</m:t>
                    </m:r>
                  </m:e>
                </m:d>
              </m:oMath>
            </m:oMathPara>
          </w:p>
        </w:tc>
        <w:tc>
          <w:tcPr>
            <w:tcW w:w="4164" w:type="dxa"/>
            <w:tcBorders>
              <w:top w:val="nil"/>
              <w:left w:val="nil"/>
              <w:bottom w:val="nil"/>
              <w:right w:val="nil"/>
            </w:tcBorders>
          </w:tcPr>
          <w:p w14:paraId="3D0CD77C" w14:textId="45F73A37" w:rsidR="009B6B9D" w:rsidRPr="009B6B9D" w:rsidRDefault="00CB5980" w:rsidP="00346473">
            <w:pPr>
              <w:spacing w:before="37" w:line="360" w:lineRule="auto"/>
              <w:jc w:val="center"/>
              <w:rPr>
                <w:i/>
                <w:sz w:val="24"/>
                <w:szCs w:val="24"/>
                <w:lang w:eastAsia="zh-CN"/>
              </w:rPr>
            </w:pPr>
            <w:r w:rsidRPr="00CB5980">
              <w:rPr>
                <w:rFonts w:hint="eastAsia"/>
                <w:i/>
                <w:iCs/>
                <w:sz w:val="24"/>
                <w:szCs w:val="24"/>
                <w:lang w:eastAsia="zh-CN"/>
              </w:rPr>
              <w:t>I</w:t>
            </w:r>
            <w:r w:rsidRPr="00CB5980">
              <w:rPr>
                <w:i/>
                <w:iCs/>
                <w:sz w:val="24"/>
                <w:szCs w:val="24"/>
              </w:rPr>
              <w:t xml:space="preserve">nvestment </w:t>
            </w:r>
            <w:r>
              <w:rPr>
                <w:rFonts w:hint="eastAsia"/>
                <w:i/>
                <w:iCs/>
                <w:sz w:val="24"/>
                <w:szCs w:val="24"/>
                <w:lang w:eastAsia="zh-CN"/>
              </w:rPr>
              <w:t>return rate</w:t>
            </w:r>
          </w:p>
        </w:tc>
      </w:tr>
      <w:tr w:rsidR="009B6B9D" w14:paraId="584CB5C1" w14:textId="77777777" w:rsidTr="009B6B9D">
        <w:tc>
          <w:tcPr>
            <w:tcW w:w="4142" w:type="dxa"/>
            <w:tcBorders>
              <w:top w:val="nil"/>
              <w:left w:val="nil"/>
              <w:bottom w:val="nil"/>
              <w:right w:val="nil"/>
            </w:tcBorders>
          </w:tcPr>
          <w:p w14:paraId="71000F2E" w14:textId="688DDE80" w:rsidR="009B6B9D" w:rsidRPr="009B6B9D" w:rsidRDefault="00CB5980" w:rsidP="00346473">
            <w:pPr>
              <w:spacing w:before="37" w:line="360" w:lineRule="auto"/>
              <w:jc w:val="center"/>
              <w:rPr>
                <w:i/>
                <w:sz w:val="24"/>
                <w:szCs w:val="24"/>
                <w:lang w:eastAsia="zh-CN"/>
              </w:rPr>
            </w:pPr>
            <m:oMathPara>
              <m:oMath>
                <m:r>
                  <w:rPr>
                    <w:rFonts w:ascii="Cambria Math" w:hAnsi="Cambria Math"/>
                  </w:rPr>
                  <m:t>D</m:t>
                </m:r>
                <m:d>
                  <m:dPr>
                    <m:ctrlPr>
                      <w:rPr>
                        <w:rFonts w:ascii="Cambria Math" w:hAnsi="Cambria Math"/>
                      </w:rPr>
                    </m:ctrlPr>
                  </m:dPr>
                  <m:e>
                    <m:r>
                      <w:rPr>
                        <w:rFonts w:ascii="Cambria Math" w:hAnsi="Cambria Math"/>
                      </w:rPr>
                      <m:t>x</m:t>
                    </m:r>
                  </m:e>
                </m:d>
              </m:oMath>
            </m:oMathPara>
          </w:p>
        </w:tc>
        <w:tc>
          <w:tcPr>
            <w:tcW w:w="4164" w:type="dxa"/>
            <w:tcBorders>
              <w:top w:val="nil"/>
              <w:left w:val="nil"/>
              <w:bottom w:val="nil"/>
              <w:right w:val="nil"/>
            </w:tcBorders>
          </w:tcPr>
          <w:p w14:paraId="2A534A0E" w14:textId="7759A2E5" w:rsidR="009B6B9D" w:rsidRPr="009B6B9D" w:rsidRDefault="00CB5980" w:rsidP="00346473">
            <w:pPr>
              <w:spacing w:before="37" w:line="360" w:lineRule="auto"/>
              <w:jc w:val="center"/>
              <w:rPr>
                <w:i/>
                <w:sz w:val="24"/>
                <w:szCs w:val="24"/>
                <w:lang w:eastAsia="zh-CN"/>
              </w:rPr>
            </w:pPr>
            <w:r w:rsidRPr="00CB5980">
              <w:rPr>
                <w:rFonts w:hint="eastAsia"/>
                <w:i/>
                <w:iCs/>
                <w:sz w:val="24"/>
                <w:szCs w:val="24"/>
                <w:lang w:eastAsia="zh-CN"/>
              </w:rPr>
              <w:t>I</w:t>
            </w:r>
            <w:r w:rsidRPr="00CB5980">
              <w:rPr>
                <w:i/>
                <w:iCs/>
                <w:sz w:val="24"/>
                <w:szCs w:val="24"/>
              </w:rPr>
              <w:t xml:space="preserve">nvestment </w:t>
            </w:r>
            <w:r>
              <w:rPr>
                <w:rFonts w:hint="eastAsia"/>
                <w:i/>
                <w:iCs/>
                <w:sz w:val="24"/>
                <w:szCs w:val="24"/>
                <w:lang w:eastAsia="zh-CN"/>
              </w:rPr>
              <w:t>diversity index</w:t>
            </w:r>
          </w:p>
        </w:tc>
      </w:tr>
      <w:tr w:rsidR="009B6B9D" w14:paraId="555B37E1" w14:textId="77777777" w:rsidTr="009B6B9D">
        <w:tc>
          <w:tcPr>
            <w:tcW w:w="4142" w:type="dxa"/>
            <w:tcBorders>
              <w:top w:val="nil"/>
              <w:left w:val="nil"/>
              <w:bottom w:val="single" w:sz="12" w:space="0" w:color="auto"/>
              <w:right w:val="nil"/>
            </w:tcBorders>
          </w:tcPr>
          <w:p w14:paraId="11E58F92" w14:textId="3803A94D" w:rsidR="009B6B9D" w:rsidRPr="009B6B9D" w:rsidRDefault="00262F18" w:rsidP="00346473">
            <w:pPr>
              <w:spacing w:before="37" w:line="360" w:lineRule="auto"/>
              <w:jc w:val="center"/>
              <w:rPr>
                <w:i/>
                <w:sz w:val="24"/>
                <w:szCs w:val="24"/>
                <w:lang w:eastAsia="zh-CN"/>
              </w:rPr>
            </w:pPr>
            <m:oMathPara>
              <m:oMath>
                <m:sSub>
                  <m:sSubPr>
                    <m:ctrlPr>
                      <w:rPr>
                        <w:rFonts w:ascii="Cambria Math" w:hAnsi="Cambria Math"/>
                      </w:rPr>
                    </m:ctrlPr>
                  </m:sSubPr>
                  <m:e>
                    <m:r>
                      <w:rPr>
                        <w:rFonts w:ascii="Cambria Math" w:hAnsi="Cambria Math"/>
                      </w:rPr>
                      <m:t>E</m:t>
                    </m:r>
                  </m:e>
                  <m:sub>
                    <m:r>
                      <w:rPr>
                        <w:rFonts w:ascii="Cambria Math" w:hAnsi="Cambria Math"/>
                      </w:rPr>
                      <m:t>i</m:t>
                    </m:r>
                  </m:sub>
                </m:sSub>
              </m:oMath>
            </m:oMathPara>
          </w:p>
        </w:tc>
        <w:tc>
          <w:tcPr>
            <w:tcW w:w="4164" w:type="dxa"/>
            <w:tcBorders>
              <w:top w:val="nil"/>
              <w:left w:val="nil"/>
              <w:bottom w:val="single" w:sz="12" w:space="0" w:color="auto"/>
              <w:right w:val="nil"/>
            </w:tcBorders>
          </w:tcPr>
          <w:p w14:paraId="2EC1A171" w14:textId="2747DB68" w:rsidR="009B6B9D" w:rsidRPr="009B6B9D" w:rsidRDefault="00CB5980" w:rsidP="00346473">
            <w:pPr>
              <w:spacing w:before="37" w:line="360" w:lineRule="auto"/>
              <w:jc w:val="center"/>
              <w:rPr>
                <w:i/>
                <w:sz w:val="24"/>
                <w:szCs w:val="24"/>
                <w:lang w:eastAsia="zh-CN"/>
              </w:rPr>
            </w:pPr>
            <w:r>
              <w:rPr>
                <w:rFonts w:hint="eastAsia"/>
                <w:i/>
                <w:sz w:val="24"/>
                <w:szCs w:val="24"/>
                <w:lang w:eastAsia="zh-CN"/>
              </w:rPr>
              <w:t>Employment elasticity</w:t>
            </w:r>
          </w:p>
        </w:tc>
      </w:tr>
    </w:tbl>
    <w:p w14:paraId="56951142" w14:textId="77777777" w:rsidR="00877778" w:rsidRPr="00877778" w:rsidRDefault="00A12133" w:rsidP="00877778">
      <w:pPr>
        <w:rPr>
          <w:rFonts w:ascii="Times New Roman" w:hAnsi="Times New Roman" w:cs="Times New Roman"/>
          <w:b/>
          <w:bCs/>
          <w:sz w:val="28"/>
          <w:szCs w:val="28"/>
          <w:lang w:eastAsia="zh-CN"/>
        </w:rPr>
      </w:pPr>
      <w:r w:rsidRPr="00463691">
        <w:rPr>
          <w:rFonts w:ascii="Times New Roman" w:hAnsi="Times New Roman" w:cs="Times New Roman" w:hint="eastAsia"/>
          <w:b/>
          <w:bCs/>
          <w:sz w:val="28"/>
          <w:szCs w:val="28"/>
          <w:lang w:eastAsia="zh-CN"/>
        </w:rPr>
        <w:t xml:space="preserve">4 Task 1: </w:t>
      </w:r>
      <w:r w:rsidR="00877778" w:rsidRPr="00877778">
        <w:rPr>
          <w:rFonts w:ascii="Times New Roman" w:hAnsi="Times New Roman" w:cs="Times New Roman"/>
          <w:b/>
          <w:bCs/>
          <w:sz w:val="28"/>
          <w:szCs w:val="28"/>
          <w:lang w:eastAsia="zh-CN"/>
        </w:rPr>
        <w:t>Analysis of Interrelationships Among Major Industries in China</w:t>
      </w:r>
    </w:p>
    <w:p w14:paraId="5EDDF93B" w14:textId="7A25DDC6" w:rsidR="00877778" w:rsidRPr="00877778" w:rsidRDefault="00877778" w:rsidP="00877778">
      <w:pPr>
        <w:ind w:firstLine="420"/>
        <w:jc w:val="both"/>
        <w:rPr>
          <w:rFonts w:ascii="Times New Roman" w:hAnsi="Times New Roman" w:cs="Times New Roman"/>
          <w:sz w:val="24"/>
          <w:szCs w:val="24"/>
          <w:lang w:eastAsia="zh-CN"/>
        </w:rPr>
      </w:pPr>
      <w:r w:rsidRPr="00877778">
        <w:rPr>
          <w:rFonts w:ascii="Times New Roman" w:hAnsi="Times New Roman" w:cs="Times New Roman"/>
          <w:sz w:val="24"/>
          <w:szCs w:val="24"/>
          <w:lang w:eastAsia="zh-CN"/>
        </w:rPr>
        <w:t>China's industrial structure is undergoing a profound transformation, characterized by a shift from traditional manufacturing towards high-technology and service sectors.  This evolution reflects the country's economic modernization and its response to global technological advancement.Understanding the complex interrelationships among major industries has become crucial for policymaking and economic planning.</w:t>
      </w:r>
    </w:p>
    <w:p w14:paraId="04AF42C0" w14:textId="0CDE7809" w:rsidR="00877778" w:rsidRPr="00877778" w:rsidRDefault="00877778" w:rsidP="00877778">
      <w:pPr>
        <w:ind w:firstLine="420"/>
        <w:jc w:val="both"/>
        <w:rPr>
          <w:rFonts w:ascii="Times New Roman" w:hAnsi="Times New Roman" w:cs="Times New Roman"/>
          <w:sz w:val="24"/>
          <w:szCs w:val="24"/>
          <w:lang w:eastAsia="zh-CN"/>
        </w:rPr>
      </w:pPr>
      <w:r w:rsidRPr="00877778">
        <w:rPr>
          <w:rFonts w:ascii="Times New Roman" w:hAnsi="Times New Roman" w:cs="Times New Roman"/>
          <w:sz w:val="24"/>
          <w:szCs w:val="24"/>
          <w:lang w:eastAsia="zh-CN"/>
        </w:rPr>
        <w:t>This analysis employs comprehensive quantitative methods to examine the interconnections between China's key industrial sectors.Our study focuses on several critical aspects:</w:t>
      </w:r>
    </w:p>
    <w:p w14:paraId="52A06BF5" w14:textId="26DD9596" w:rsidR="00877778" w:rsidRPr="00877778" w:rsidRDefault="00877778" w:rsidP="00877778">
      <w:pPr>
        <w:pStyle w:val="a8"/>
        <w:numPr>
          <w:ilvl w:val="0"/>
          <w:numId w:val="7"/>
        </w:numPr>
        <w:ind w:firstLineChars="0"/>
        <w:jc w:val="both"/>
        <w:rPr>
          <w:rFonts w:ascii="Times New Roman" w:hAnsi="Times New Roman" w:cs="Times New Roman"/>
          <w:sz w:val="24"/>
          <w:szCs w:val="24"/>
          <w:lang w:eastAsia="zh-CN"/>
        </w:rPr>
      </w:pPr>
      <w:r w:rsidRPr="00877778">
        <w:rPr>
          <w:rFonts w:ascii="Times New Roman" w:hAnsi="Times New Roman" w:cs="Times New Roman"/>
          <w:i/>
          <w:iCs/>
          <w:sz w:val="24"/>
          <w:szCs w:val="24"/>
          <w:lang w:eastAsia="zh-CN"/>
        </w:rPr>
        <w:t>Data-Driven Analysis</w:t>
      </w:r>
      <w:r w:rsidRPr="00877778">
        <w:rPr>
          <w:rFonts w:ascii="Times New Roman" w:hAnsi="Times New Roman" w:cs="Times New Roman"/>
          <w:sz w:val="24"/>
          <w:szCs w:val="24"/>
          <w:lang w:eastAsia="zh-CN"/>
        </w:rPr>
        <w:t>: Utilizing time-series data of major economic indicators across different industries to reveal underlying patterns and relationships.</w:t>
      </w:r>
    </w:p>
    <w:p w14:paraId="6F5A7649" w14:textId="77777777" w:rsidR="00877778" w:rsidRPr="00877778" w:rsidRDefault="00877778" w:rsidP="00877778">
      <w:pPr>
        <w:pStyle w:val="a8"/>
        <w:numPr>
          <w:ilvl w:val="0"/>
          <w:numId w:val="7"/>
        </w:numPr>
        <w:ind w:firstLineChars="0"/>
        <w:jc w:val="both"/>
        <w:rPr>
          <w:rFonts w:ascii="Times New Roman" w:hAnsi="Times New Roman" w:cs="Times New Roman"/>
          <w:sz w:val="24"/>
          <w:szCs w:val="24"/>
          <w:lang w:eastAsia="zh-CN"/>
        </w:rPr>
      </w:pPr>
      <w:r w:rsidRPr="00877778">
        <w:rPr>
          <w:rFonts w:ascii="Times New Roman" w:hAnsi="Times New Roman" w:cs="Times New Roman"/>
          <w:i/>
          <w:iCs/>
          <w:sz w:val="24"/>
          <w:szCs w:val="24"/>
          <w:lang w:eastAsia="zh-CN"/>
        </w:rPr>
        <w:t>Multi-Dimensional Approach</w:t>
      </w:r>
      <w:r w:rsidRPr="00877778">
        <w:rPr>
          <w:rFonts w:ascii="Times New Roman" w:hAnsi="Times New Roman" w:cs="Times New Roman"/>
          <w:sz w:val="24"/>
          <w:szCs w:val="24"/>
          <w:lang w:eastAsia="zh-CN"/>
        </w:rPr>
        <w:t>: Combining correlation analysis, Granger causality tests, and trend analysis to provide a holistic view of industrial interactions.</w:t>
      </w:r>
    </w:p>
    <w:p w14:paraId="7C78B804" w14:textId="77777777" w:rsidR="00877778" w:rsidRPr="00877778" w:rsidRDefault="00877778" w:rsidP="00877778">
      <w:pPr>
        <w:pStyle w:val="a8"/>
        <w:numPr>
          <w:ilvl w:val="0"/>
          <w:numId w:val="7"/>
        </w:numPr>
        <w:ind w:firstLineChars="0"/>
        <w:jc w:val="both"/>
        <w:rPr>
          <w:rFonts w:ascii="Times New Roman" w:hAnsi="Times New Roman" w:cs="Times New Roman"/>
          <w:sz w:val="24"/>
          <w:szCs w:val="24"/>
          <w:lang w:eastAsia="zh-CN"/>
        </w:rPr>
      </w:pPr>
      <w:r w:rsidRPr="00877778">
        <w:rPr>
          <w:rFonts w:ascii="Times New Roman" w:hAnsi="Times New Roman" w:cs="Times New Roman"/>
          <w:i/>
          <w:iCs/>
          <w:sz w:val="24"/>
          <w:szCs w:val="24"/>
          <w:lang w:eastAsia="zh-CN"/>
        </w:rPr>
        <w:t>Dynamic Perspective</w:t>
      </w:r>
      <w:r w:rsidRPr="00877778">
        <w:rPr>
          <w:rFonts w:ascii="Times New Roman" w:hAnsi="Times New Roman" w:cs="Times New Roman"/>
          <w:sz w:val="24"/>
          <w:szCs w:val="24"/>
          <w:lang w:eastAsia="zh-CN"/>
        </w:rPr>
        <w:t>: Examining how industrial relationships have evolved over time and their implications for future development.</w:t>
      </w:r>
    </w:p>
    <w:p w14:paraId="12CF27A9" w14:textId="01BC1F1E" w:rsidR="00877778" w:rsidRPr="00877778" w:rsidRDefault="00877778" w:rsidP="00877778">
      <w:pPr>
        <w:rPr>
          <w:rFonts w:ascii="Times New Roman" w:eastAsia="宋体" w:hAnsi="Times New Roman" w:cs="Times New Roman"/>
          <w:b/>
          <w:bCs/>
          <w:sz w:val="28"/>
          <w:szCs w:val="28"/>
          <w:lang w:eastAsia="zh-CN"/>
        </w:rPr>
      </w:pPr>
      <w:r>
        <w:rPr>
          <w:rFonts w:ascii="Times New Roman" w:hAnsi="Times New Roman" w:cs="Times New Roman" w:hint="eastAsia"/>
          <w:b/>
          <w:bCs/>
          <w:sz w:val="28"/>
          <w:szCs w:val="28"/>
          <w:lang w:eastAsia="zh-CN"/>
        </w:rPr>
        <w:t>4</w:t>
      </w:r>
      <w:r w:rsidRPr="00877778">
        <w:rPr>
          <w:rFonts w:ascii="Times New Roman" w:hAnsi="Times New Roman" w:cs="Times New Roman"/>
          <w:b/>
          <w:bCs/>
          <w:sz w:val="28"/>
          <w:szCs w:val="28"/>
        </w:rPr>
        <w:t>.1 Data Processing and Modeling Methodology</w:t>
      </w:r>
    </w:p>
    <w:p w14:paraId="30313997" w14:textId="5ED2204F" w:rsidR="00877778" w:rsidRPr="00877778" w:rsidRDefault="00877778" w:rsidP="00877778">
      <w:pPr>
        <w:rPr>
          <w:rFonts w:ascii="Times New Roman" w:hAnsi="Times New Roman" w:cs="Times New Roman"/>
          <w:b/>
          <w:bCs/>
          <w:sz w:val="28"/>
          <w:szCs w:val="28"/>
        </w:rPr>
      </w:pPr>
      <w:r>
        <w:rPr>
          <w:rFonts w:ascii="Times New Roman" w:hAnsi="Times New Roman" w:cs="Times New Roman" w:hint="eastAsia"/>
          <w:b/>
          <w:bCs/>
          <w:sz w:val="28"/>
          <w:szCs w:val="28"/>
          <w:lang w:eastAsia="zh-CN"/>
        </w:rPr>
        <w:t>4</w:t>
      </w:r>
      <w:r w:rsidRPr="00877778">
        <w:rPr>
          <w:rFonts w:ascii="Times New Roman" w:hAnsi="Times New Roman" w:cs="Times New Roman"/>
          <w:b/>
          <w:bCs/>
          <w:sz w:val="28"/>
          <w:szCs w:val="28"/>
        </w:rPr>
        <w:t>.1.1 Data Collection</w:t>
      </w:r>
      <w:r w:rsidRPr="00877778">
        <w:rPr>
          <w:rFonts w:ascii="Times New Roman" w:hAnsi="Times New Roman" w:cs="Times New Roman"/>
          <w:b/>
          <w:bCs/>
          <w:sz w:val="28"/>
          <w:szCs w:val="28"/>
          <w:lang w:eastAsia="zh-CN"/>
        </w:rPr>
        <w:t xml:space="preserve"> </w:t>
      </w:r>
      <w:r w:rsidRPr="00877778">
        <w:rPr>
          <w:rFonts w:ascii="Times New Roman" w:hAnsi="Times New Roman" w:cs="Times New Roman"/>
          <w:b/>
          <w:bCs/>
          <w:sz w:val="28"/>
          <w:szCs w:val="28"/>
        </w:rPr>
        <w:t>and Preprocessing</w:t>
      </w:r>
    </w:p>
    <w:p w14:paraId="4F951356" w14:textId="7D17C8BA" w:rsidR="00877778" w:rsidRDefault="00383326" w:rsidP="00383326">
      <w:pPr>
        <w:ind w:firstLine="420"/>
        <w:jc w:val="both"/>
        <w:rPr>
          <w:rFonts w:ascii="Times New Roman" w:hAnsi="Times New Roman" w:cs="Times New Roman"/>
          <w:sz w:val="24"/>
          <w:szCs w:val="24"/>
          <w:lang w:eastAsia="zh-CN"/>
        </w:rPr>
      </w:pPr>
      <w:r w:rsidRPr="00383326">
        <w:rPr>
          <w:rFonts w:ascii="Times New Roman" w:hAnsi="Times New Roman" w:cs="Times New Roman"/>
          <w:sz w:val="24"/>
          <w:szCs w:val="24"/>
          <w:lang w:eastAsia="zh-CN"/>
        </w:rPr>
        <w:t>The analysis is based on a comprehensive dataset encompassing multiple dimensions of China's industrial development.The data collection process focused on key economic indicators that reflect various aspects of industrial activities and their interconnections.</w:t>
      </w:r>
    </w:p>
    <w:p w14:paraId="089F869C" w14:textId="77777777" w:rsidR="00383326" w:rsidRDefault="00383326" w:rsidP="003D65D5">
      <w:pPr>
        <w:jc w:val="both"/>
        <w:rPr>
          <w:rFonts w:ascii="Times New Roman" w:hAnsi="Times New Roman" w:cs="Times New Roman"/>
          <w:sz w:val="24"/>
          <w:szCs w:val="24"/>
          <w:lang w:eastAsia="zh-CN"/>
        </w:rPr>
      </w:pPr>
    </w:p>
    <w:p w14:paraId="16A87A4F" w14:textId="2EC9911B" w:rsidR="003D65D5" w:rsidRPr="003D65D5" w:rsidRDefault="003D65D5" w:rsidP="003D65D5">
      <w:pPr>
        <w:jc w:val="center"/>
        <w:rPr>
          <w:rFonts w:ascii="Times New Roman" w:hAnsi="Times New Roman" w:cs="Times New Roman"/>
          <w:b/>
          <w:bCs/>
          <w:sz w:val="24"/>
          <w:szCs w:val="24"/>
          <w:lang w:eastAsia="zh-CN"/>
        </w:rPr>
      </w:pPr>
      <w:r w:rsidRPr="003D65D5">
        <w:rPr>
          <w:rFonts w:ascii="Times New Roman" w:hAnsi="Times New Roman" w:cs="Times New Roman"/>
          <w:b/>
          <w:bCs/>
          <w:sz w:val="24"/>
          <w:szCs w:val="24"/>
          <w:lang w:eastAsia="zh-CN"/>
        </w:rPr>
        <w:t>T</w:t>
      </w:r>
      <w:r w:rsidRPr="003D65D5">
        <w:rPr>
          <w:rFonts w:ascii="Times New Roman" w:hAnsi="Times New Roman" w:cs="Times New Roman" w:hint="eastAsia"/>
          <w:b/>
          <w:bCs/>
          <w:sz w:val="24"/>
          <w:szCs w:val="24"/>
          <w:lang w:eastAsia="zh-CN"/>
        </w:rPr>
        <w:t>abel 1 Index introduction</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1108"/>
        <w:gridCol w:w="163"/>
        <w:gridCol w:w="1701"/>
        <w:gridCol w:w="5324"/>
      </w:tblGrid>
      <w:tr w:rsidR="00B72ED2" w:rsidRPr="00B72ED2" w14:paraId="42C09141" w14:textId="77777777" w:rsidTr="00B72ED2">
        <w:trPr>
          <w:trHeight w:val="280"/>
        </w:trPr>
        <w:tc>
          <w:tcPr>
            <w:tcW w:w="1271" w:type="dxa"/>
            <w:gridSpan w:val="2"/>
            <w:tcBorders>
              <w:top w:val="single" w:sz="12" w:space="0" w:color="auto"/>
              <w:bottom w:val="single" w:sz="12" w:space="0" w:color="auto"/>
            </w:tcBorders>
            <w:shd w:val="clear" w:color="auto" w:fill="auto"/>
            <w:noWrap/>
            <w:hideMark/>
          </w:tcPr>
          <w:p w14:paraId="5FC6A1C3" w14:textId="77777777" w:rsidR="00B72ED2" w:rsidRPr="00B72ED2" w:rsidRDefault="00B72ED2" w:rsidP="00B72ED2">
            <w:pPr>
              <w:jc w:val="center"/>
              <w:rPr>
                <w:rFonts w:ascii="Times New Roman" w:eastAsia="宋体" w:hAnsi="Times New Roman" w:cs="Times New Roman"/>
                <w:b/>
                <w:bCs/>
                <w:color w:val="000000"/>
                <w:sz w:val="21"/>
                <w:szCs w:val="21"/>
                <w:lang w:eastAsia="zh-CN"/>
              </w:rPr>
            </w:pPr>
            <w:r w:rsidRPr="00B72ED2">
              <w:rPr>
                <w:rFonts w:ascii="Times New Roman" w:eastAsia="宋体" w:hAnsi="Times New Roman" w:cs="Times New Roman"/>
                <w:b/>
                <w:bCs/>
                <w:color w:val="000000"/>
                <w:sz w:val="21"/>
                <w:szCs w:val="21"/>
                <w:lang w:eastAsia="zh-CN"/>
              </w:rPr>
              <w:t>Main Category</w:t>
            </w:r>
          </w:p>
        </w:tc>
        <w:tc>
          <w:tcPr>
            <w:tcW w:w="1701" w:type="dxa"/>
            <w:tcBorders>
              <w:top w:val="single" w:sz="12" w:space="0" w:color="auto"/>
              <w:bottom w:val="single" w:sz="12" w:space="0" w:color="auto"/>
            </w:tcBorders>
            <w:shd w:val="clear" w:color="auto" w:fill="auto"/>
            <w:noWrap/>
            <w:hideMark/>
          </w:tcPr>
          <w:p w14:paraId="6238A675" w14:textId="77777777" w:rsidR="00B72ED2" w:rsidRPr="00B72ED2" w:rsidRDefault="00B72ED2" w:rsidP="00B72ED2">
            <w:pPr>
              <w:jc w:val="center"/>
              <w:rPr>
                <w:rFonts w:ascii="Times New Roman" w:eastAsia="宋体" w:hAnsi="Times New Roman" w:cs="Times New Roman"/>
                <w:b/>
                <w:bCs/>
                <w:color w:val="000000"/>
                <w:sz w:val="21"/>
                <w:szCs w:val="21"/>
                <w:lang w:eastAsia="zh-CN"/>
              </w:rPr>
            </w:pPr>
            <w:r w:rsidRPr="00B72ED2">
              <w:rPr>
                <w:rFonts w:ascii="Times New Roman" w:eastAsia="宋体" w:hAnsi="Times New Roman" w:cs="Times New Roman"/>
                <w:b/>
                <w:bCs/>
                <w:color w:val="000000"/>
                <w:sz w:val="21"/>
                <w:szCs w:val="21"/>
                <w:lang w:eastAsia="zh-CN"/>
              </w:rPr>
              <w:t>Subcategory</w:t>
            </w:r>
          </w:p>
        </w:tc>
        <w:tc>
          <w:tcPr>
            <w:tcW w:w="5324" w:type="dxa"/>
            <w:tcBorders>
              <w:top w:val="single" w:sz="12" w:space="0" w:color="auto"/>
              <w:bottom w:val="single" w:sz="12" w:space="0" w:color="auto"/>
            </w:tcBorders>
            <w:shd w:val="clear" w:color="auto" w:fill="auto"/>
            <w:noWrap/>
            <w:hideMark/>
          </w:tcPr>
          <w:p w14:paraId="3256B092" w14:textId="77777777" w:rsidR="00B72ED2" w:rsidRPr="00B72ED2" w:rsidRDefault="00B72ED2" w:rsidP="00B72ED2">
            <w:pPr>
              <w:jc w:val="center"/>
              <w:rPr>
                <w:rFonts w:ascii="Times New Roman" w:eastAsia="宋体" w:hAnsi="Times New Roman" w:cs="Times New Roman"/>
                <w:b/>
                <w:bCs/>
                <w:color w:val="000000"/>
                <w:sz w:val="21"/>
                <w:szCs w:val="21"/>
                <w:lang w:eastAsia="zh-CN"/>
              </w:rPr>
            </w:pPr>
            <w:r w:rsidRPr="00B72ED2">
              <w:rPr>
                <w:rFonts w:ascii="Times New Roman" w:eastAsia="宋体" w:hAnsi="Times New Roman" w:cs="Times New Roman"/>
                <w:b/>
                <w:bCs/>
                <w:color w:val="000000"/>
                <w:sz w:val="21"/>
                <w:szCs w:val="21"/>
                <w:lang w:eastAsia="zh-CN"/>
              </w:rPr>
              <w:t>Specific Indicators</w:t>
            </w:r>
          </w:p>
        </w:tc>
      </w:tr>
      <w:tr w:rsidR="00B72ED2" w:rsidRPr="00B72ED2" w14:paraId="2E237F11" w14:textId="77777777" w:rsidTr="008F6D7F">
        <w:trPr>
          <w:trHeight w:val="280"/>
        </w:trPr>
        <w:tc>
          <w:tcPr>
            <w:tcW w:w="1108" w:type="dxa"/>
            <w:vMerge w:val="restart"/>
            <w:tcBorders>
              <w:top w:val="single" w:sz="12" w:space="0" w:color="auto"/>
            </w:tcBorders>
            <w:shd w:val="clear" w:color="auto" w:fill="auto"/>
            <w:noWrap/>
            <w:vAlign w:val="bottom"/>
            <w:hideMark/>
          </w:tcPr>
          <w:p w14:paraId="061C576E" w14:textId="77777777" w:rsidR="00B72ED2" w:rsidRPr="00B72ED2" w:rsidRDefault="00B72ED2" w:rsidP="00B72ED2">
            <w:pPr>
              <w:jc w:val="center"/>
              <w:rPr>
                <w:rFonts w:ascii="Times New Roman" w:eastAsia="宋体" w:hAnsi="Times New Roman" w:cs="Times New Roman"/>
                <w:color w:val="000000"/>
                <w:sz w:val="21"/>
                <w:szCs w:val="21"/>
                <w:lang w:eastAsia="zh-CN"/>
              </w:rPr>
            </w:pPr>
            <w:r w:rsidRPr="00B72ED2">
              <w:rPr>
                <w:rFonts w:ascii="Times New Roman" w:eastAsia="宋体" w:hAnsi="Times New Roman" w:cs="Times New Roman"/>
                <w:color w:val="000000"/>
                <w:sz w:val="21"/>
                <w:szCs w:val="21"/>
                <w:lang w:eastAsia="zh-CN"/>
              </w:rPr>
              <w:t>Economic Output &amp; Value Added</w:t>
            </w:r>
          </w:p>
          <w:p w14:paraId="709137A3" w14:textId="35B51089" w:rsidR="00B72ED2" w:rsidRPr="00B72ED2" w:rsidRDefault="00B72ED2" w:rsidP="00B72ED2">
            <w:pPr>
              <w:jc w:val="center"/>
              <w:rPr>
                <w:rFonts w:ascii="Times New Roman" w:eastAsia="宋体" w:hAnsi="Times New Roman" w:cs="Times New Roman"/>
                <w:color w:val="000000"/>
                <w:sz w:val="21"/>
                <w:szCs w:val="21"/>
                <w:lang w:eastAsia="zh-CN"/>
              </w:rPr>
            </w:pPr>
          </w:p>
        </w:tc>
        <w:tc>
          <w:tcPr>
            <w:tcW w:w="1864" w:type="dxa"/>
            <w:gridSpan w:val="2"/>
            <w:tcBorders>
              <w:top w:val="single" w:sz="12" w:space="0" w:color="auto"/>
              <w:bottom w:val="single" w:sz="12" w:space="0" w:color="auto"/>
            </w:tcBorders>
            <w:shd w:val="clear" w:color="auto" w:fill="auto"/>
            <w:noWrap/>
            <w:vAlign w:val="bottom"/>
            <w:hideMark/>
          </w:tcPr>
          <w:p w14:paraId="0E105DEE" w14:textId="77777777" w:rsidR="00B72ED2" w:rsidRPr="00B72ED2" w:rsidRDefault="00B72ED2" w:rsidP="00B72ED2">
            <w:pPr>
              <w:jc w:val="center"/>
              <w:rPr>
                <w:rFonts w:ascii="Times New Roman" w:eastAsia="宋体" w:hAnsi="Times New Roman" w:cs="Times New Roman"/>
                <w:color w:val="000000"/>
                <w:sz w:val="21"/>
                <w:szCs w:val="21"/>
                <w:lang w:eastAsia="zh-CN"/>
              </w:rPr>
            </w:pPr>
            <w:r w:rsidRPr="00B72ED2">
              <w:rPr>
                <w:rFonts w:ascii="Times New Roman" w:eastAsia="宋体" w:hAnsi="Times New Roman" w:cs="Times New Roman"/>
                <w:color w:val="000000"/>
                <w:sz w:val="21"/>
                <w:szCs w:val="21"/>
                <w:lang w:eastAsia="zh-CN"/>
              </w:rPr>
              <w:t>Industrial &amp; Sectoral Value Added</w:t>
            </w:r>
          </w:p>
        </w:tc>
        <w:tc>
          <w:tcPr>
            <w:tcW w:w="5324" w:type="dxa"/>
            <w:tcBorders>
              <w:top w:val="single" w:sz="12" w:space="0" w:color="auto"/>
              <w:bottom w:val="single" w:sz="12" w:space="0" w:color="auto"/>
            </w:tcBorders>
            <w:shd w:val="clear" w:color="auto" w:fill="auto"/>
            <w:noWrap/>
            <w:vAlign w:val="bottom"/>
            <w:hideMark/>
          </w:tcPr>
          <w:p w14:paraId="24F034BA" w14:textId="77777777" w:rsidR="00B72ED2" w:rsidRPr="00B72ED2" w:rsidRDefault="00B72ED2" w:rsidP="00B72ED2">
            <w:pPr>
              <w:jc w:val="center"/>
              <w:rPr>
                <w:rFonts w:ascii="Times New Roman" w:eastAsia="宋体" w:hAnsi="Times New Roman" w:cs="Times New Roman"/>
                <w:color w:val="000000"/>
                <w:sz w:val="21"/>
                <w:szCs w:val="21"/>
                <w:lang w:eastAsia="zh-CN"/>
              </w:rPr>
            </w:pPr>
            <w:r w:rsidRPr="00B72ED2">
              <w:rPr>
                <w:rFonts w:ascii="Times New Roman" w:eastAsia="宋体" w:hAnsi="Times New Roman" w:cs="Times New Roman"/>
                <w:color w:val="000000"/>
                <w:sz w:val="21"/>
                <w:szCs w:val="21"/>
                <w:lang w:eastAsia="zh-CN"/>
              </w:rPr>
              <w:t>Industrial Value Added, Primary Industry Value Added, Secondary Industry Value Added, Mining Value Added, Chemical Industry Output, Coking &amp; Gas Output, Construction Value Added, Power Supply Output</w:t>
            </w:r>
          </w:p>
        </w:tc>
      </w:tr>
      <w:tr w:rsidR="00B72ED2" w:rsidRPr="00B72ED2" w14:paraId="5CE857FA" w14:textId="77777777" w:rsidTr="00B72ED2">
        <w:trPr>
          <w:trHeight w:val="280"/>
        </w:trPr>
        <w:tc>
          <w:tcPr>
            <w:tcW w:w="1108" w:type="dxa"/>
            <w:vMerge/>
            <w:tcBorders>
              <w:bottom w:val="single" w:sz="12" w:space="0" w:color="auto"/>
            </w:tcBorders>
            <w:shd w:val="clear" w:color="auto" w:fill="auto"/>
            <w:noWrap/>
            <w:vAlign w:val="bottom"/>
            <w:hideMark/>
          </w:tcPr>
          <w:p w14:paraId="22CE6B32" w14:textId="3A55BC0F" w:rsidR="00B72ED2" w:rsidRPr="00B72ED2" w:rsidRDefault="00B72ED2" w:rsidP="00B72ED2">
            <w:pPr>
              <w:jc w:val="center"/>
              <w:rPr>
                <w:rFonts w:ascii="Times New Roman" w:eastAsia="宋体" w:hAnsi="Times New Roman" w:cs="Times New Roman"/>
                <w:color w:val="000000"/>
                <w:sz w:val="21"/>
                <w:szCs w:val="21"/>
                <w:lang w:eastAsia="zh-CN"/>
              </w:rPr>
            </w:pPr>
          </w:p>
        </w:tc>
        <w:tc>
          <w:tcPr>
            <w:tcW w:w="1864" w:type="dxa"/>
            <w:gridSpan w:val="2"/>
            <w:tcBorders>
              <w:top w:val="single" w:sz="12" w:space="0" w:color="auto"/>
              <w:bottom w:val="single" w:sz="12" w:space="0" w:color="auto"/>
            </w:tcBorders>
            <w:shd w:val="clear" w:color="auto" w:fill="auto"/>
            <w:noWrap/>
            <w:vAlign w:val="bottom"/>
            <w:hideMark/>
          </w:tcPr>
          <w:p w14:paraId="63F32398" w14:textId="77777777" w:rsidR="00B72ED2" w:rsidRPr="00B72ED2" w:rsidRDefault="00B72ED2" w:rsidP="00B72ED2">
            <w:pPr>
              <w:jc w:val="center"/>
              <w:rPr>
                <w:rFonts w:ascii="Times New Roman" w:eastAsia="宋体" w:hAnsi="Times New Roman" w:cs="Times New Roman"/>
                <w:color w:val="000000"/>
                <w:sz w:val="21"/>
                <w:szCs w:val="21"/>
                <w:lang w:eastAsia="zh-CN"/>
              </w:rPr>
            </w:pPr>
            <w:r w:rsidRPr="00B72ED2">
              <w:rPr>
                <w:rFonts w:ascii="Times New Roman" w:eastAsia="宋体" w:hAnsi="Times New Roman" w:cs="Times New Roman"/>
                <w:color w:val="000000"/>
                <w:sz w:val="21"/>
                <w:szCs w:val="21"/>
                <w:lang w:eastAsia="zh-CN"/>
              </w:rPr>
              <w:t>Service Sector Value Added</w:t>
            </w:r>
          </w:p>
        </w:tc>
        <w:tc>
          <w:tcPr>
            <w:tcW w:w="5324" w:type="dxa"/>
            <w:tcBorders>
              <w:top w:val="single" w:sz="12" w:space="0" w:color="auto"/>
              <w:bottom w:val="single" w:sz="12" w:space="0" w:color="auto"/>
            </w:tcBorders>
            <w:shd w:val="clear" w:color="auto" w:fill="auto"/>
            <w:noWrap/>
            <w:vAlign w:val="bottom"/>
            <w:hideMark/>
          </w:tcPr>
          <w:p w14:paraId="01A97489" w14:textId="77777777" w:rsidR="00B72ED2" w:rsidRPr="00B72ED2" w:rsidRDefault="00B72ED2" w:rsidP="00B72ED2">
            <w:pPr>
              <w:jc w:val="center"/>
              <w:rPr>
                <w:rFonts w:ascii="Times New Roman" w:eastAsia="宋体" w:hAnsi="Times New Roman" w:cs="Times New Roman"/>
                <w:color w:val="000000"/>
                <w:sz w:val="21"/>
                <w:szCs w:val="21"/>
                <w:lang w:eastAsia="zh-CN"/>
              </w:rPr>
            </w:pPr>
            <w:r w:rsidRPr="00B72ED2">
              <w:rPr>
                <w:rFonts w:ascii="Times New Roman" w:eastAsia="宋体" w:hAnsi="Times New Roman" w:cs="Times New Roman"/>
                <w:color w:val="000000"/>
                <w:sz w:val="21"/>
                <w:szCs w:val="21"/>
                <w:lang w:eastAsia="zh-CN"/>
              </w:rPr>
              <w:t>Wholesale &amp; Retail Value Added, Transport &amp; Storage Value Added, IT Service Value Added, Financial Industry Output, Other Services Output</w:t>
            </w:r>
          </w:p>
        </w:tc>
      </w:tr>
      <w:tr w:rsidR="00B72ED2" w:rsidRPr="00B72ED2" w14:paraId="4CE0189C" w14:textId="77777777" w:rsidTr="00B72ED2">
        <w:trPr>
          <w:trHeight w:val="280"/>
        </w:trPr>
        <w:tc>
          <w:tcPr>
            <w:tcW w:w="1108" w:type="dxa"/>
            <w:tcBorders>
              <w:top w:val="single" w:sz="12" w:space="0" w:color="auto"/>
              <w:bottom w:val="single" w:sz="12" w:space="0" w:color="auto"/>
            </w:tcBorders>
            <w:shd w:val="clear" w:color="auto" w:fill="auto"/>
            <w:noWrap/>
            <w:vAlign w:val="bottom"/>
            <w:hideMark/>
          </w:tcPr>
          <w:p w14:paraId="5883F21A" w14:textId="77777777" w:rsidR="00B72ED2" w:rsidRPr="00B72ED2" w:rsidRDefault="00B72ED2" w:rsidP="00B72ED2">
            <w:pPr>
              <w:jc w:val="center"/>
              <w:rPr>
                <w:rFonts w:ascii="Times New Roman" w:eastAsia="宋体" w:hAnsi="Times New Roman" w:cs="Times New Roman"/>
                <w:color w:val="000000"/>
                <w:sz w:val="21"/>
                <w:szCs w:val="21"/>
                <w:lang w:eastAsia="zh-CN"/>
              </w:rPr>
            </w:pPr>
            <w:r w:rsidRPr="00B72ED2">
              <w:rPr>
                <w:rFonts w:ascii="Times New Roman" w:eastAsia="宋体" w:hAnsi="Times New Roman" w:cs="Times New Roman"/>
                <w:color w:val="000000"/>
                <w:sz w:val="21"/>
                <w:szCs w:val="21"/>
                <w:lang w:eastAsia="zh-CN"/>
              </w:rPr>
              <w:t>Trade &amp; Exports</w:t>
            </w:r>
          </w:p>
        </w:tc>
        <w:tc>
          <w:tcPr>
            <w:tcW w:w="1864" w:type="dxa"/>
            <w:gridSpan w:val="2"/>
            <w:tcBorders>
              <w:top w:val="single" w:sz="12" w:space="0" w:color="auto"/>
              <w:bottom w:val="single" w:sz="12" w:space="0" w:color="auto"/>
            </w:tcBorders>
            <w:shd w:val="clear" w:color="auto" w:fill="auto"/>
            <w:noWrap/>
            <w:vAlign w:val="bottom"/>
            <w:hideMark/>
          </w:tcPr>
          <w:p w14:paraId="58EBC468" w14:textId="77777777" w:rsidR="00B72ED2" w:rsidRPr="00B72ED2" w:rsidRDefault="00B72ED2" w:rsidP="00B72ED2">
            <w:pPr>
              <w:jc w:val="center"/>
              <w:rPr>
                <w:rFonts w:ascii="Times New Roman" w:eastAsia="宋体" w:hAnsi="Times New Roman" w:cs="Times New Roman"/>
                <w:color w:val="000000"/>
                <w:sz w:val="21"/>
                <w:szCs w:val="21"/>
                <w:lang w:eastAsia="zh-CN"/>
              </w:rPr>
            </w:pPr>
            <w:r w:rsidRPr="00B72ED2">
              <w:rPr>
                <w:rFonts w:ascii="Times New Roman" w:eastAsia="宋体" w:hAnsi="Times New Roman" w:cs="Times New Roman"/>
                <w:color w:val="000000"/>
                <w:sz w:val="21"/>
                <w:szCs w:val="21"/>
                <w:lang w:eastAsia="zh-CN"/>
              </w:rPr>
              <w:t>Export-related Indicators</w:t>
            </w:r>
          </w:p>
        </w:tc>
        <w:tc>
          <w:tcPr>
            <w:tcW w:w="5324" w:type="dxa"/>
            <w:tcBorders>
              <w:top w:val="single" w:sz="12" w:space="0" w:color="auto"/>
              <w:bottom w:val="single" w:sz="12" w:space="0" w:color="auto"/>
            </w:tcBorders>
            <w:shd w:val="clear" w:color="auto" w:fill="auto"/>
            <w:noWrap/>
            <w:vAlign w:val="bottom"/>
            <w:hideMark/>
          </w:tcPr>
          <w:p w14:paraId="67DAB860" w14:textId="77777777" w:rsidR="00B72ED2" w:rsidRPr="00B72ED2" w:rsidRDefault="00B72ED2" w:rsidP="00B72ED2">
            <w:pPr>
              <w:jc w:val="center"/>
              <w:rPr>
                <w:rFonts w:ascii="Times New Roman" w:eastAsia="宋体" w:hAnsi="Times New Roman" w:cs="Times New Roman"/>
                <w:color w:val="000000"/>
                <w:sz w:val="21"/>
                <w:szCs w:val="21"/>
                <w:lang w:eastAsia="zh-CN"/>
              </w:rPr>
            </w:pPr>
            <w:r w:rsidRPr="00B72ED2">
              <w:rPr>
                <w:rFonts w:ascii="Times New Roman" w:eastAsia="宋体" w:hAnsi="Times New Roman" w:cs="Times New Roman"/>
                <w:color w:val="000000"/>
                <w:sz w:val="21"/>
                <w:szCs w:val="21"/>
                <w:lang w:eastAsia="zh-CN"/>
              </w:rPr>
              <w:t>Goods Export (USD), Export Value Index, High-tech Export Ratio, Insurance &amp; Finance Export Ratio</w:t>
            </w:r>
          </w:p>
        </w:tc>
      </w:tr>
      <w:tr w:rsidR="00B72ED2" w:rsidRPr="00B72ED2" w14:paraId="7EA69849" w14:textId="77777777" w:rsidTr="00B72ED2">
        <w:trPr>
          <w:trHeight w:val="280"/>
        </w:trPr>
        <w:tc>
          <w:tcPr>
            <w:tcW w:w="1108" w:type="dxa"/>
            <w:tcBorders>
              <w:top w:val="single" w:sz="12" w:space="0" w:color="auto"/>
              <w:bottom w:val="single" w:sz="12" w:space="0" w:color="auto"/>
            </w:tcBorders>
            <w:shd w:val="clear" w:color="auto" w:fill="auto"/>
            <w:noWrap/>
            <w:vAlign w:val="bottom"/>
            <w:hideMark/>
          </w:tcPr>
          <w:p w14:paraId="4C1CFB6D" w14:textId="77777777" w:rsidR="00B72ED2" w:rsidRPr="00B72ED2" w:rsidRDefault="00B72ED2" w:rsidP="00B72ED2">
            <w:pPr>
              <w:jc w:val="center"/>
              <w:rPr>
                <w:rFonts w:ascii="Times New Roman" w:eastAsia="宋体" w:hAnsi="Times New Roman" w:cs="Times New Roman"/>
                <w:color w:val="000000"/>
                <w:sz w:val="21"/>
                <w:szCs w:val="21"/>
                <w:lang w:eastAsia="zh-CN"/>
              </w:rPr>
            </w:pPr>
            <w:r w:rsidRPr="00B72ED2">
              <w:rPr>
                <w:rFonts w:ascii="Times New Roman" w:eastAsia="宋体" w:hAnsi="Times New Roman" w:cs="Times New Roman"/>
                <w:color w:val="000000"/>
                <w:sz w:val="21"/>
                <w:szCs w:val="21"/>
                <w:lang w:eastAsia="zh-CN"/>
              </w:rPr>
              <w:t>Taxation &amp; Fiscal Policy</w:t>
            </w:r>
          </w:p>
        </w:tc>
        <w:tc>
          <w:tcPr>
            <w:tcW w:w="1864" w:type="dxa"/>
            <w:gridSpan w:val="2"/>
            <w:tcBorders>
              <w:top w:val="single" w:sz="12" w:space="0" w:color="auto"/>
              <w:bottom w:val="single" w:sz="12" w:space="0" w:color="auto"/>
            </w:tcBorders>
            <w:shd w:val="clear" w:color="auto" w:fill="auto"/>
            <w:noWrap/>
            <w:vAlign w:val="bottom"/>
            <w:hideMark/>
          </w:tcPr>
          <w:p w14:paraId="0EE66DE0" w14:textId="77777777" w:rsidR="00B72ED2" w:rsidRPr="00B72ED2" w:rsidRDefault="00B72ED2" w:rsidP="00B72ED2">
            <w:pPr>
              <w:jc w:val="center"/>
              <w:rPr>
                <w:rFonts w:ascii="Times New Roman" w:eastAsia="宋体" w:hAnsi="Times New Roman" w:cs="Times New Roman"/>
                <w:color w:val="000000"/>
                <w:sz w:val="21"/>
                <w:szCs w:val="21"/>
                <w:lang w:eastAsia="zh-CN"/>
              </w:rPr>
            </w:pPr>
            <w:r w:rsidRPr="00B72ED2">
              <w:rPr>
                <w:rFonts w:ascii="Times New Roman" w:eastAsia="宋体" w:hAnsi="Times New Roman" w:cs="Times New Roman"/>
                <w:color w:val="000000"/>
                <w:sz w:val="21"/>
                <w:szCs w:val="21"/>
                <w:lang w:eastAsia="zh-CN"/>
              </w:rPr>
              <w:t>Tax-related Indicators</w:t>
            </w:r>
          </w:p>
        </w:tc>
        <w:tc>
          <w:tcPr>
            <w:tcW w:w="5324" w:type="dxa"/>
            <w:tcBorders>
              <w:top w:val="single" w:sz="12" w:space="0" w:color="auto"/>
              <w:bottom w:val="single" w:sz="12" w:space="0" w:color="auto"/>
            </w:tcBorders>
            <w:shd w:val="clear" w:color="auto" w:fill="auto"/>
            <w:noWrap/>
            <w:vAlign w:val="bottom"/>
            <w:hideMark/>
          </w:tcPr>
          <w:p w14:paraId="3911E5B8" w14:textId="77777777" w:rsidR="00B72ED2" w:rsidRPr="00B72ED2" w:rsidRDefault="00B72ED2" w:rsidP="00B72ED2">
            <w:pPr>
              <w:jc w:val="center"/>
              <w:rPr>
                <w:rFonts w:ascii="Times New Roman" w:eastAsia="宋体" w:hAnsi="Times New Roman" w:cs="Times New Roman"/>
                <w:color w:val="000000"/>
                <w:sz w:val="21"/>
                <w:szCs w:val="21"/>
                <w:lang w:eastAsia="zh-CN"/>
              </w:rPr>
            </w:pPr>
            <w:r w:rsidRPr="00B72ED2">
              <w:rPr>
                <w:rFonts w:ascii="Times New Roman" w:eastAsia="宋体" w:hAnsi="Times New Roman" w:cs="Times New Roman"/>
                <w:color w:val="000000"/>
                <w:sz w:val="21"/>
                <w:szCs w:val="21"/>
                <w:lang w:eastAsia="zh-CN"/>
              </w:rPr>
              <w:t>Primary Product Tax Rate, High-tax Primary Product Ratio</w:t>
            </w:r>
          </w:p>
        </w:tc>
      </w:tr>
      <w:tr w:rsidR="00B72ED2" w:rsidRPr="00B72ED2" w14:paraId="047CB4C9" w14:textId="77777777" w:rsidTr="00B72ED2">
        <w:trPr>
          <w:trHeight w:val="280"/>
        </w:trPr>
        <w:tc>
          <w:tcPr>
            <w:tcW w:w="1108" w:type="dxa"/>
            <w:tcBorders>
              <w:top w:val="single" w:sz="12" w:space="0" w:color="auto"/>
              <w:bottom w:val="single" w:sz="12" w:space="0" w:color="auto"/>
            </w:tcBorders>
            <w:shd w:val="clear" w:color="auto" w:fill="auto"/>
            <w:noWrap/>
            <w:vAlign w:val="bottom"/>
            <w:hideMark/>
          </w:tcPr>
          <w:p w14:paraId="582D1D8E" w14:textId="77777777" w:rsidR="00B72ED2" w:rsidRPr="00B72ED2" w:rsidRDefault="00B72ED2" w:rsidP="00B72ED2">
            <w:pPr>
              <w:jc w:val="center"/>
              <w:rPr>
                <w:rFonts w:ascii="Times New Roman" w:eastAsia="宋体" w:hAnsi="Times New Roman" w:cs="Times New Roman"/>
                <w:color w:val="000000"/>
                <w:sz w:val="21"/>
                <w:szCs w:val="21"/>
                <w:lang w:eastAsia="zh-CN"/>
              </w:rPr>
            </w:pPr>
            <w:r w:rsidRPr="00B72ED2">
              <w:rPr>
                <w:rFonts w:ascii="Times New Roman" w:eastAsia="宋体" w:hAnsi="Times New Roman" w:cs="Times New Roman"/>
                <w:color w:val="000000"/>
                <w:sz w:val="21"/>
                <w:szCs w:val="21"/>
                <w:lang w:eastAsia="zh-CN"/>
              </w:rPr>
              <w:t>Infrastructure &amp; Logistics</w:t>
            </w:r>
          </w:p>
        </w:tc>
        <w:tc>
          <w:tcPr>
            <w:tcW w:w="1864" w:type="dxa"/>
            <w:gridSpan w:val="2"/>
            <w:tcBorders>
              <w:top w:val="single" w:sz="12" w:space="0" w:color="auto"/>
              <w:bottom w:val="single" w:sz="12" w:space="0" w:color="auto"/>
            </w:tcBorders>
            <w:shd w:val="clear" w:color="auto" w:fill="auto"/>
            <w:noWrap/>
            <w:vAlign w:val="bottom"/>
            <w:hideMark/>
          </w:tcPr>
          <w:p w14:paraId="55D3C64C" w14:textId="77777777" w:rsidR="00B72ED2" w:rsidRPr="00B72ED2" w:rsidRDefault="00B72ED2" w:rsidP="00B72ED2">
            <w:pPr>
              <w:jc w:val="center"/>
              <w:rPr>
                <w:rFonts w:ascii="Times New Roman" w:eastAsia="宋体" w:hAnsi="Times New Roman" w:cs="Times New Roman"/>
                <w:color w:val="000000"/>
                <w:sz w:val="21"/>
                <w:szCs w:val="21"/>
                <w:lang w:eastAsia="zh-CN"/>
              </w:rPr>
            </w:pPr>
            <w:r w:rsidRPr="00B72ED2">
              <w:rPr>
                <w:rFonts w:ascii="Times New Roman" w:eastAsia="宋体" w:hAnsi="Times New Roman" w:cs="Times New Roman"/>
                <w:color w:val="000000"/>
                <w:sz w:val="21"/>
                <w:szCs w:val="21"/>
                <w:lang w:eastAsia="zh-CN"/>
              </w:rPr>
              <w:t>Infrastructure-related Indicators</w:t>
            </w:r>
          </w:p>
        </w:tc>
        <w:tc>
          <w:tcPr>
            <w:tcW w:w="5324" w:type="dxa"/>
            <w:tcBorders>
              <w:top w:val="single" w:sz="12" w:space="0" w:color="auto"/>
              <w:bottom w:val="single" w:sz="12" w:space="0" w:color="auto"/>
            </w:tcBorders>
            <w:shd w:val="clear" w:color="auto" w:fill="auto"/>
            <w:noWrap/>
            <w:vAlign w:val="bottom"/>
            <w:hideMark/>
          </w:tcPr>
          <w:p w14:paraId="386B3929" w14:textId="77777777" w:rsidR="00B72ED2" w:rsidRPr="00B72ED2" w:rsidRDefault="00B72ED2" w:rsidP="00B72ED2">
            <w:pPr>
              <w:jc w:val="center"/>
              <w:rPr>
                <w:rFonts w:ascii="Times New Roman" w:eastAsia="宋体" w:hAnsi="Times New Roman" w:cs="Times New Roman"/>
                <w:color w:val="000000"/>
                <w:sz w:val="21"/>
                <w:szCs w:val="21"/>
                <w:lang w:eastAsia="zh-CN"/>
              </w:rPr>
            </w:pPr>
            <w:r w:rsidRPr="00B72ED2">
              <w:rPr>
                <w:rFonts w:ascii="Times New Roman" w:eastAsia="宋体" w:hAnsi="Times New Roman" w:cs="Times New Roman"/>
                <w:color w:val="000000"/>
                <w:sz w:val="21"/>
                <w:szCs w:val="21"/>
                <w:lang w:eastAsia="zh-CN"/>
              </w:rPr>
              <w:t>Total Railway Mileage, Air Cargo Volume</w:t>
            </w:r>
          </w:p>
        </w:tc>
      </w:tr>
      <w:tr w:rsidR="00B72ED2" w:rsidRPr="00B72ED2" w14:paraId="48BF7659" w14:textId="77777777" w:rsidTr="00B72ED2">
        <w:trPr>
          <w:trHeight w:val="280"/>
        </w:trPr>
        <w:tc>
          <w:tcPr>
            <w:tcW w:w="1108" w:type="dxa"/>
            <w:tcBorders>
              <w:top w:val="single" w:sz="12" w:space="0" w:color="auto"/>
              <w:bottom w:val="single" w:sz="12" w:space="0" w:color="auto"/>
            </w:tcBorders>
            <w:shd w:val="clear" w:color="auto" w:fill="auto"/>
            <w:noWrap/>
            <w:vAlign w:val="bottom"/>
            <w:hideMark/>
          </w:tcPr>
          <w:p w14:paraId="3F304329" w14:textId="77777777" w:rsidR="00B72ED2" w:rsidRPr="00B72ED2" w:rsidRDefault="00B72ED2" w:rsidP="00B72ED2">
            <w:pPr>
              <w:jc w:val="center"/>
              <w:rPr>
                <w:rFonts w:ascii="Times New Roman" w:eastAsia="宋体" w:hAnsi="Times New Roman" w:cs="Times New Roman"/>
                <w:color w:val="000000"/>
                <w:sz w:val="21"/>
                <w:szCs w:val="21"/>
                <w:lang w:eastAsia="zh-CN"/>
              </w:rPr>
            </w:pPr>
            <w:r w:rsidRPr="00B72ED2">
              <w:rPr>
                <w:rFonts w:ascii="Times New Roman" w:eastAsia="宋体" w:hAnsi="Times New Roman" w:cs="Times New Roman"/>
                <w:color w:val="000000"/>
                <w:sz w:val="21"/>
                <w:szCs w:val="21"/>
                <w:lang w:eastAsia="zh-CN"/>
              </w:rPr>
              <w:t>Technology &amp; Innovation</w:t>
            </w:r>
          </w:p>
        </w:tc>
        <w:tc>
          <w:tcPr>
            <w:tcW w:w="1864" w:type="dxa"/>
            <w:gridSpan w:val="2"/>
            <w:tcBorders>
              <w:top w:val="single" w:sz="12" w:space="0" w:color="auto"/>
              <w:bottom w:val="single" w:sz="12" w:space="0" w:color="auto"/>
            </w:tcBorders>
            <w:shd w:val="clear" w:color="auto" w:fill="auto"/>
            <w:noWrap/>
            <w:vAlign w:val="bottom"/>
            <w:hideMark/>
          </w:tcPr>
          <w:p w14:paraId="398D41F4" w14:textId="77777777" w:rsidR="00B72ED2" w:rsidRPr="00B72ED2" w:rsidRDefault="00B72ED2" w:rsidP="00B72ED2">
            <w:pPr>
              <w:jc w:val="center"/>
              <w:rPr>
                <w:rFonts w:ascii="Times New Roman" w:eastAsia="宋体" w:hAnsi="Times New Roman" w:cs="Times New Roman"/>
                <w:color w:val="000000"/>
                <w:sz w:val="21"/>
                <w:szCs w:val="21"/>
                <w:lang w:eastAsia="zh-CN"/>
              </w:rPr>
            </w:pPr>
            <w:r w:rsidRPr="00B72ED2">
              <w:rPr>
                <w:rFonts w:ascii="Times New Roman" w:eastAsia="宋体" w:hAnsi="Times New Roman" w:cs="Times New Roman"/>
                <w:color w:val="000000"/>
                <w:sz w:val="21"/>
                <w:szCs w:val="21"/>
                <w:lang w:eastAsia="zh-CN"/>
              </w:rPr>
              <w:t>Technology &amp; Innovation-related Indicators</w:t>
            </w:r>
          </w:p>
        </w:tc>
        <w:tc>
          <w:tcPr>
            <w:tcW w:w="5324" w:type="dxa"/>
            <w:tcBorders>
              <w:top w:val="single" w:sz="12" w:space="0" w:color="auto"/>
              <w:bottom w:val="single" w:sz="12" w:space="0" w:color="auto"/>
            </w:tcBorders>
            <w:shd w:val="clear" w:color="auto" w:fill="auto"/>
            <w:noWrap/>
            <w:vAlign w:val="bottom"/>
            <w:hideMark/>
          </w:tcPr>
          <w:p w14:paraId="7B28011C" w14:textId="77777777" w:rsidR="00B72ED2" w:rsidRPr="00B72ED2" w:rsidRDefault="00B72ED2" w:rsidP="00B72ED2">
            <w:pPr>
              <w:jc w:val="center"/>
              <w:rPr>
                <w:rFonts w:ascii="Times New Roman" w:eastAsia="宋体" w:hAnsi="Times New Roman" w:cs="Times New Roman"/>
                <w:color w:val="000000"/>
                <w:sz w:val="21"/>
                <w:szCs w:val="21"/>
                <w:lang w:eastAsia="zh-CN"/>
              </w:rPr>
            </w:pPr>
            <w:r w:rsidRPr="00B72ED2">
              <w:rPr>
                <w:rFonts w:ascii="Times New Roman" w:eastAsia="宋体" w:hAnsi="Times New Roman" w:cs="Times New Roman"/>
                <w:color w:val="000000"/>
                <w:sz w:val="21"/>
                <w:szCs w:val="21"/>
                <w:lang w:eastAsia="zh-CN"/>
              </w:rPr>
              <w:t>IT Service Input, IT Service Value Added, High-tech Export Ratio</w:t>
            </w:r>
          </w:p>
        </w:tc>
      </w:tr>
      <w:tr w:rsidR="00B72ED2" w:rsidRPr="00B72ED2" w14:paraId="10DB4F09" w14:textId="77777777" w:rsidTr="00B72ED2">
        <w:trPr>
          <w:trHeight w:val="280"/>
        </w:trPr>
        <w:tc>
          <w:tcPr>
            <w:tcW w:w="1108" w:type="dxa"/>
            <w:tcBorders>
              <w:top w:val="single" w:sz="12" w:space="0" w:color="auto"/>
            </w:tcBorders>
            <w:shd w:val="clear" w:color="auto" w:fill="auto"/>
            <w:noWrap/>
            <w:vAlign w:val="bottom"/>
            <w:hideMark/>
          </w:tcPr>
          <w:p w14:paraId="742C12D0" w14:textId="77777777" w:rsidR="00B72ED2" w:rsidRPr="00B72ED2" w:rsidRDefault="00B72ED2" w:rsidP="00B72ED2">
            <w:pPr>
              <w:jc w:val="center"/>
              <w:rPr>
                <w:rFonts w:ascii="Times New Roman" w:eastAsia="宋体" w:hAnsi="Times New Roman" w:cs="Times New Roman"/>
                <w:color w:val="000000"/>
                <w:sz w:val="21"/>
                <w:szCs w:val="21"/>
                <w:lang w:eastAsia="zh-CN"/>
              </w:rPr>
            </w:pPr>
            <w:r w:rsidRPr="00B72ED2">
              <w:rPr>
                <w:rFonts w:ascii="Times New Roman" w:eastAsia="宋体" w:hAnsi="Times New Roman" w:cs="Times New Roman"/>
                <w:color w:val="000000"/>
                <w:sz w:val="21"/>
                <w:szCs w:val="21"/>
                <w:lang w:eastAsia="zh-CN"/>
              </w:rPr>
              <w:t>Energy &amp; Resources</w:t>
            </w:r>
          </w:p>
        </w:tc>
        <w:tc>
          <w:tcPr>
            <w:tcW w:w="1864" w:type="dxa"/>
            <w:gridSpan w:val="2"/>
            <w:tcBorders>
              <w:top w:val="single" w:sz="12" w:space="0" w:color="auto"/>
            </w:tcBorders>
            <w:shd w:val="clear" w:color="auto" w:fill="auto"/>
            <w:noWrap/>
            <w:vAlign w:val="bottom"/>
            <w:hideMark/>
          </w:tcPr>
          <w:p w14:paraId="59DAB7A3" w14:textId="77777777" w:rsidR="00B72ED2" w:rsidRPr="00B72ED2" w:rsidRDefault="00B72ED2" w:rsidP="00B72ED2">
            <w:pPr>
              <w:jc w:val="center"/>
              <w:rPr>
                <w:rFonts w:ascii="Times New Roman" w:eastAsia="宋体" w:hAnsi="Times New Roman" w:cs="Times New Roman"/>
                <w:color w:val="000000"/>
                <w:sz w:val="21"/>
                <w:szCs w:val="21"/>
                <w:lang w:eastAsia="zh-CN"/>
              </w:rPr>
            </w:pPr>
            <w:r w:rsidRPr="00B72ED2">
              <w:rPr>
                <w:rFonts w:ascii="Times New Roman" w:eastAsia="宋体" w:hAnsi="Times New Roman" w:cs="Times New Roman"/>
                <w:color w:val="000000"/>
                <w:sz w:val="21"/>
                <w:szCs w:val="21"/>
                <w:lang w:eastAsia="zh-CN"/>
              </w:rPr>
              <w:t>Energy-related Indicators</w:t>
            </w:r>
          </w:p>
        </w:tc>
        <w:tc>
          <w:tcPr>
            <w:tcW w:w="5324" w:type="dxa"/>
            <w:tcBorders>
              <w:top w:val="single" w:sz="12" w:space="0" w:color="auto"/>
            </w:tcBorders>
            <w:shd w:val="clear" w:color="auto" w:fill="auto"/>
            <w:noWrap/>
            <w:vAlign w:val="bottom"/>
            <w:hideMark/>
          </w:tcPr>
          <w:p w14:paraId="36C3CEA5" w14:textId="77777777" w:rsidR="00B72ED2" w:rsidRPr="00B72ED2" w:rsidRDefault="00B72ED2" w:rsidP="00B72ED2">
            <w:pPr>
              <w:jc w:val="center"/>
              <w:rPr>
                <w:rFonts w:ascii="Times New Roman" w:eastAsia="宋体" w:hAnsi="Times New Roman" w:cs="Times New Roman"/>
                <w:color w:val="000000"/>
                <w:sz w:val="21"/>
                <w:szCs w:val="21"/>
                <w:lang w:eastAsia="zh-CN"/>
              </w:rPr>
            </w:pPr>
            <w:r w:rsidRPr="00B72ED2">
              <w:rPr>
                <w:rFonts w:ascii="Times New Roman" w:eastAsia="宋体" w:hAnsi="Times New Roman" w:cs="Times New Roman"/>
                <w:color w:val="000000"/>
                <w:sz w:val="21"/>
                <w:szCs w:val="21"/>
                <w:lang w:eastAsia="zh-CN"/>
              </w:rPr>
              <w:t>Power Supply Output, Coking &amp; Gas Output</w:t>
            </w:r>
          </w:p>
        </w:tc>
      </w:tr>
    </w:tbl>
    <w:p w14:paraId="54615525" w14:textId="77777777" w:rsidR="00833863" w:rsidRDefault="00833863" w:rsidP="00833863">
      <w:pPr>
        <w:ind w:firstLine="420"/>
        <w:jc w:val="both"/>
        <w:rPr>
          <w:rFonts w:ascii="Times New Roman" w:hAnsi="Times New Roman" w:cs="Times New Roman"/>
          <w:sz w:val="24"/>
          <w:szCs w:val="24"/>
          <w:lang w:eastAsia="zh-CN"/>
        </w:rPr>
      </w:pPr>
    </w:p>
    <w:p w14:paraId="1C29EB58" w14:textId="79D3FB6C" w:rsidR="00B72ED2" w:rsidRPr="00833863" w:rsidRDefault="00833863" w:rsidP="00833863">
      <w:pPr>
        <w:ind w:firstLine="420"/>
        <w:jc w:val="both"/>
        <w:rPr>
          <w:rFonts w:ascii="Times New Roman" w:hAnsi="Times New Roman" w:cs="Times New Roman"/>
          <w:sz w:val="24"/>
          <w:szCs w:val="24"/>
          <w:lang w:eastAsia="zh-CN"/>
        </w:rPr>
      </w:pPr>
      <w:r w:rsidRPr="00833863">
        <w:rPr>
          <w:rFonts w:ascii="Times New Roman" w:hAnsi="Times New Roman" w:cs="Times New Roman"/>
          <w:sz w:val="24"/>
          <w:szCs w:val="24"/>
          <w:lang w:eastAsia="zh-CN"/>
        </w:rPr>
        <w:t>We then carried out descriptive statistics on the collected indicator data and selected the following two methods to deal with missing values and outliers through data distribution. Due to the excessive dimensions of the data, it is not shown here.</w:t>
      </w:r>
    </w:p>
    <w:p w14:paraId="7B8DB957" w14:textId="797B2488" w:rsidR="00833863" w:rsidRPr="00833863" w:rsidRDefault="00833863" w:rsidP="00833863">
      <w:pPr>
        <w:jc w:val="both"/>
        <w:rPr>
          <w:rFonts w:ascii="Times New Roman" w:hAnsi="Times New Roman" w:cs="Times New Roman"/>
          <w:sz w:val="24"/>
          <w:szCs w:val="24"/>
        </w:rPr>
      </w:pPr>
      <w:r>
        <w:rPr>
          <w:rFonts w:ascii="Times New Roman" w:hAnsi="Times New Roman" w:cs="Times New Roman" w:hint="eastAsia"/>
          <w:sz w:val="24"/>
          <w:szCs w:val="24"/>
          <w:lang w:eastAsia="zh-CN"/>
        </w:rPr>
        <w:t>(1)</w:t>
      </w:r>
      <w:r w:rsidRPr="00833863">
        <w:rPr>
          <w:rFonts w:ascii="Times New Roman" w:hAnsi="Times New Roman" w:cs="Times New Roman"/>
          <w:sz w:val="24"/>
          <w:szCs w:val="24"/>
        </w:rPr>
        <w:t>Cubic Spline Interpolation</w:t>
      </w:r>
    </w:p>
    <w:p w14:paraId="070C28DC" w14:textId="77777777" w:rsidR="00833863" w:rsidRPr="00833863" w:rsidRDefault="00833863" w:rsidP="00833863">
      <w:pPr>
        <w:jc w:val="both"/>
        <w:rPr>
          <w:rFonts w:ascii="Times New Roman" w:hAnsi="Times New Roman" w:cs="Times New Roman"/>
          <w:sz w:val="24"/>
          <w:szCs w:val="24"/>
        </w:rPr>
      </w:pPr>
      <w:r w:rsidRPr="00833863">
        <w:rPr>
          <w:rFonts w:ascii="Times New Roman" w:hAnsi="Times New Roman" w:cs="Times New Roman" w:hint="eastAsia"/>
          <w:sz w:val="24"/>
          <w:szCs w:val="24"/>
          <w:lang w:eastAsia="zh-CN"/>
        </w:rPr>
        <w:tab/>
      </w:r>
      <w:r w:rsidRPr="00833863">
        <w:rPr>
          <w:rFonts w:ascii="Times New Roman" w:hAnsi="Times New Roman" w:cs="Times New Roman"/>
          <w:sz w:val="24"/>
          <w:szCs w:val="24"/>
        </w:rPr>
        <w:t>Cubic spline interpolation is a mathematical method used for estimating missing values by constructing a smooth curve between data points. This method uses cubic polynomials between each pair of data points, ensuring that the interpolated curve is continuous in both the first and second derivatives at the data points.</w:t>
      </w:r>
    </w:p>
    <w:p w14:paraId="788822E9" w14:textId="77777777" w:rsidR="00833863" w:rsidRPr="00833863" w:rsidRDefault="00833863" w:rsidP="00833863">
      <w:pPr>
        <w:pStyle w:val="FirstParagraph"/>
        <w:ind w:firstLine="500"/>
        <w:jc w:val="both"/>
        <w:rPr>
          <w:rFonts w:hAnsi="Cambria Math"/>
        </w:rPr>
      </w:pPr>
      <w:r w:rsidRPr="00833863">
        <w:t xml:space="preserve">Suppose we have </w:t>
      </w:r>
      <m:oMath>
        <m:r>
          <w:rPr>
            <w:rFonts w:ascii="Cambria Math" w:hAnsi="Cambria Math"/>
          </w:rPr>
          <m:t>n</m:t>
        </m:r>
      </m:oMath>
      <w:r w:rsidRPr="00833863">
        <w:t xml:space="preserve"> data points </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oMath>
      <w:r w:rsidRPr="00833863">
        <w:t xml:space="preserve">.where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833863">
        <w:t xml:space="preserve"> is the independent variable and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833863">
        <w:t xml:space="preserve"> is the dependent variable. Cubic spline interpolation uses a cubic polynomial </w:t>
      </w:r>
      <m:oMath>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r>
              <w:rPr>
                <w:rFonts w:ascii="Cambria Math" w:hAnsi="Cambria Math"/>
              </w:rPr>
              <m:t>x</m:t>
            </m:r>
          </m:e>
        </m:d>
      </m:oMath>
      <w:r w:rsidRPr="00833863">
        <w:t xml:space="preserve"> within each interval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1</m:t>
                </m:r>
              </m:sub>
            </m:sSub>
          </m:e>
        </m:d>
        <m:r>
          <m:rPr>
            <m:sty m:val="p"/>
          </m:rPr>
          <w:rPr>
            <w:rFonts w:ascii="Cambria Math" w:hAnsi="Cambria Math"/>
          </w:rPr>
          <m:t>:</m:t>
        </m:r>
      </m:oMath>
    </w:p>
    <w:p w14:paraId="19B03E2E" w14:textId="77777777" w:rsidR="00833863" w:rsidRPr="00833863" w:rsidRDefault="00833863" w:rsidP="00833863">
      <w:pPr>
        <w:pStyle w:val="ab"/>
      </w:pPr>
    </w:p>
    <w:p w14:paraId="247DF7A8" w14:textId="0F92BD74" w:rsidR="00833863" w:rsidRPr="00833863" w:rsidRDefault="00262F18" w:rsidP="00833863">
      <w:pPr>
        <w:pStyle w:val="ab"/>
        <w:jc w:val="both"/>
        <w:rPr>
          <w:rFonts w:eastAsiaTheme="minorEastAsia"/>
          <w:lang w:eastAsia="zh-CN"/>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e>
                <m:sup>
                  <m: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e>
                <m:sup>
                  <m:r>
                    <w:rPr>
                      <w:rFonts w:ascii="Cambria Math" w:hAnsi="Cambria Math"/>
                    </w:rPr>
                    <m:t>3</m:t>
                  </m:r>
                </m:sup>
              </m:sSup>
              <m:r>
                <w:rPr>
                  <w:rFonts w:ascii="Cambria Math" w:hAnsi="Cambria Math"/>
                </w:rPr>
                <m:t>#</m:t>
              </m:r>
              <m:d>
                <m:dPr>
                  <m:ctrlPr>
                    <w:rPr>
                      <w:rFonts w:ascii="Cambria Math" w:eastAsiaTheme="minorEastAsia" w:hAnsi="Cambria Math"/>
                      <w:i/>
                      <w:lang w:eastAsia="zh-CN"/>
                    </w:rPr>
                  </m:ctrlPr>
                </m:dPr>
                <m:e>
                  <m:r>
                    <w:rPr>
                      <w:rFonts w:ascii="Cambria Math" w:eastAsiaTheme="minorEastAsia" w:hAnsi="Cambria Math"/>
                      <w:lang w:eastAsia="zh-CN"/>
                    </w:rPr>
                    <m:t>1</m:t>
                  </m:r>
                </m:e>
              </m:d>
            </m:e>
          </m:eqArr>
        </m:oMath>
      </m:oMathPara>
    </w:p>
    <w:p w14:paraId="6880BFB9" w14:textId="77777777" w:rsidR="00833863" w:rsidRPr="00833863" w:rsidRDefault="00833863" w:rsidP="00833863">
      <w:pPr>
        <w:pStyle w:val="ab"/>
        <w:jc w:val="both"/>
        <w:rPr>
          <w:rFonts w:hAnsi="Cambria Math"/>
        </w:rPr>
      </w:pPr>
    </w:p>
    <w:p w14:paraId="2E480D93" w14:textId="009970F1" w:rsidR="00833863" w:rsidRPr="00833863" w:rsidRDefault="00833863" w:rsidP="00833863">
      <w:pPr>
        <w:jc w:val="both"/>
        <w:rPr>
          <w:rFonts w:ascii="Times New Roman" w:hAnsi="Times New Roman" w:cs="Times New Roman"/>
          <w:sz w:val="24"/>
          <w:szCs w:val="24"/>
        </w:rPr>
      </w:pPr>
      <w:r>
        <w:rPr>
          <w:rFonts w:ascii="Times New Roman" w:hAnsi="Times New Roman" w:cs="Times New Roman" w:hint="eastAsia"/>
          <w:sz w:val="24"/>
          <w:szCs w:val="24"/>
          <w:lang w:eastAsia="zh-CN"/>
        </w:rPr>
        <w:t>(2)</w:t>
      </w:r>
      <w:r w:rsidRPr="00833863">
        <w:rPr>
          <w:rFonts w:ascii="Times New Roman" w:hAnsi="Times New Roman" w:cs="Times New Roman"/>
          <w:sz w:val="24"/>
          <w:szCs w:val="24"/>
        </w:rPr>
        <w:t>Interquartile Range (IQR) Method</w:t>
      </w:r>
    </w:p>
    <w:p w14:paraId="2D911863" w14:textId="285CFA72" w:rsidR="00833863" w:rsidRPr="00833863" w:rsidRDefault="00833863" w:rsidP="00833863">
      <w:pPr>
        <w:jc w:val="both"/>
        <w:rPr>
          <w:rFonts w:ascii="Times New Roman" w:hAnsi="Times New Roman" w:cs="Times New Roman"/>
          <w:sz w:val="24"/>
          <w:szCs w:val="24"/>
          <w:lang w:eastAsia="zh-CN"/>
        </w:rPr>
      </w:pPr>
      <w:r w:rsidRPr="00833863">
        <w:rPr>
          <w:rFonts w:ascii="Times New Roman" w:hAnsi="Times New Roman" w:cs="Times New Roman"/>
          <w:sz w:val="24"/>
          <w:szCs w:val="24"/>
          <w:lang w:eastAsia="zh-CN"/>
        </w:rPr>
        <w:tab/>
      </w:r>
      <w:r w:rsidRPr="00833863">
        <w:rPr>
          <w:rFonts w:ascii="Times New Roman" w:hAnsi="Times New Roman" w:cs="Times New Roman"/>
          <w:sz w:val="24"/>
          <w:szCs w:val="24"/>
        </w:rPr>
        <w:t>The Interquartile Range (IQR) method is a statistical technique used for detecting and removing outliers. It is based on the quartiles (Q1, Q2, Q3) of the data to determine the distribution range and identify values outside this range as outliers.</w:t>
      </w:r>
    </w:p>
    <w:p w14:paraId="6651A1C0" w14:textId="77777777" w:rsidR="003C1F39" w:rsidRDefault="003C1F39" w:rsidP="00833863">
      <w:pPr>
        <w:jc w:val="both"/>
        <w:rPr>
          <w:rFonts w:ascii="Times New Roman" w:hAnsi="Times New Roman" w:cs="Times New Roman"/>
          <w:lang w:eastAsia="zh-CN"/>
        </w:rPr>
      </w:pPr>
    </w:p>
    <w:p w14:paraId="5FA06B00" w14:textId="64B73F6E" w:rsidR="003C1F39" w:rsidRDefault="003C1F39" w:rsidP="003C1F39">
      <w:pPr>
        <w:pStyle w:val="FirstParagraph"/>
        <w:rPr>
          <w:rFonts w:eastAsiaTheme="minorEastAsia"/>
          <w:b/>
          <w:bCs/>
          <w:sz w:val="28"/>
          <w:szCs w:val="28"/>
          <w:lang w:eastAsia="zh-CN"/>
        </w:rPr>
      </w:pPr>
      <w:r w:rsidRPr="003C1F39">
        <w:rPr>
          <w:rFonts w:eastAsiaTheme="minorEastAsia" w:hint="eastAsia"/>
          <w:b/>
          <w:bCs/>
          <w:sz w:val="28"/>
          <w:szCs w:val="28"/>
          <w:lang w:eastAsia="zh-CN"/>
        </w:rPr>
        <w:t>4</w:t>
      </w:r>
      <w:r w:rsidRPr="003C1F39">
        <w:rPr>
          <w:b/>
          <w:bCs/>
          <w:sz w:val="28"/>
          <w:szCs w:val="28"/>
        </w:rPr>
        <w:t xml:space="preserve">.1.2 Establishing Industrial Relationship Analysis Framework </w:t>
      </w:r>
    </w:p>
    <w:p w14:paraId="316CB8C3" w14:textId="77777777" w:rsidR="003C1F39" w:rsidRPr="003C1F39" w:rsidRDefault="003C1F39" w:rsidP="003C1F39">
      <w:pPr>
        <w:pStyle w:val="ab"/>
        <w:rPr>
          <w:rFonts w:eastAsiaTheme="minorEastAsia"/>
          <w:lang w:eastAsia="zh-CN"/>
        </w:rPr>
      </w:pPr>
    </w:p>
    <w:p w14:paraId="0063D0D8" w14:textId="77777777" w:rsidR="003C1F39" w:rsidRDefault="003C1F39" w:rsidP="003C1F39">
      <w:pPr>
        <w:pStyle w:val="FirstParagraph"/>
        <w:ind w:firstLine="420"/>
        <w:jc w:val="both"/>
        <w:rPr>
          <w:rFonts w:eastAsiaTheme="minorEastAsia"/>
          <w:lang w:eastAsia="zh-CN"/>
        </w:rPr>
      </w:pPr>
      <w:r w:rsidRPr="003C1F39">
        <w:t xml:space="preserve">To comprehensively analyze the interrelationships among China’s major industries, we established a three-dimensional analytical framework incorporating correlation analysis, causality testing, and trend analysis. This integrated approach enables us to capture both static relationships and dynamic interactions between industries. </w:t>
      </w:r>
    </w:p>
    <w:p w14:paraId="7E43D9F6" w14:textId="77777777" w:rsidR="003C1F39" w:rsidRDefault="003C1F39" w:rsidP="003C1F39">
      <w:pPr>
        <w:pStyle w:val="FirstParagraph"/>
        <w:jc w:val="both"/>
        <w:rPr>
          <w:rFonts w:eastAsiaTheme="minorEastAsia"/>
          <w:lang w:eastAsia="zh-CN"/>
        </w:rPr>
      </w:pPr>
    </w:p>
    <w:p w14:paraId="258A5949" w14:textId="47901039" w:rsidR="003C1F39" w:rsidRPr="003C1F39" w:rsidRDefault="003C1F39" w:rsidP="003C1F39">
      <w:pPr>
        <w:pStyle w:val="FirstParagraph"/>
        <w:numPr>
          <w:ilvl w:val="0"/>
          <w:numId w:val="8"/>
        </w:numPr>
        <w:jc w:val="both"/>
        <w:rPr>
          <w:rFonts w:eastAsiaTheme="minorEastAsia"/>
          <w:b/>
          <w:bCs/>
          <w:i/>
          <w:iCs/>
          <w:lang w:eastAsia="zh-CN"/>
        </w:rPr>
      </w:pPr>
      <w:r w:rsidRPr="003C1F39">
        <w:rPr>
          <w:b/>
          <w:bCs/>
          <w:i/>
          <w:iCs/>
        </w:rPr>
        <w:t xml:space="preserve">Correlation Analysis Model </w:t>
      </w:r>
    </w:p>
    <w:p w14:paraId="0BD2D1D5" w14:textId="77777777" w:rsidR="003C1F39" w:rsidRDefault="003C1F39" w:rsidP="003C1F39">
      <w:pPr>
        <w:pStyle w:val="FirstParagraph"/>
        <w:ind w:firstLine="360"/>
        <w:jc w:val="both"/>
        <w:rPr>
          <w:rFonts w:eastAsiaTheme="minorEastAsia"/>
          <w:lang w:eastAsia="zh-CN"/>
        </w:rPr>
      </w:pPr>
      <w:r w:rsidRPr="003C1F39">
        <w:t>The correlation analysis model employs Pearson correlation coefficients (r) to measure the linear relationships between industries. For any two industries i and j, their correlation coefficient is calculated as:</w:t>
      </w:r>
    </w:p>
    <w:p w14:paraId="03204546" w14:textId="080E37CB" w:rsidR="000F6581" w:rsidRPr="000F6581" w:rsidRDefault="003C1F39" w:rsidP="000F6581">
      <w:pPr>
        <w:pStyle w:val="FirstParagraph"/>
        <w:ind w:firstLine="360"/>
        <w:jc w:val="both"/>
        <w:rPr>
          <w:rFonts w:eastAsiaTheme="minorEastAsia"/>
          <w:i/>
          <w:lang w:eastAsia="zh-CN"/>
        </w:rPr>
      </w:pPr>
      <w:r>
        <w:br/>
      </w: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T</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it</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i</m:t>
                                  </m:r>
                                </m:sub>
                              </m:sSub>
                            </m:e>
                          </m:acc>
                        </m:e>
                      </m:d>
                    </m:e>
                  </m:nary>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jt</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j</m:t>
                              </m:r>
                            </m:sub>
                          </m:sSub>
                        </m:e>
                      </m:acc>
                    </m:e>
                  </m:d>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it</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rad>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jt</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j</m:t>
                                          </m:r>
                                        </m:sub>
                                      </m:sSub>
                                    </m:e>
                                  </m:acc>
                                </m:e>
                              </m:d>
                            </m:e>
                            <m:sup>
                              <m:r>
                                <w:rPr>
                                  <w:rFonts w:ascii="Cambria Math" w:hAnsi="Cambria Math"/>
                                </w:rPr>
                                <m:t>2</m:t>
                              </m:r>
                            </m:sup>
                          </m:sSup>
                        </m:e>
                      </m:nary>
                    </m:e>
                  </m:rad>
                </m:den>
              </m:f>
              <m:r>
                <w:rPr>
                  <w:rFonts w:ascii="Cambria Math" w:hAnsi="Cambria Math"/>
                </w:rPr>
                <m:t>#</m:t>
              </m:r>
              <m:d>
                <m:dPr>
                  <m:ctrlPr>
                    <w:rPr>
                      <w:rFonts w:ascii="Cambria Math" w:eastAsiaTheme="minorEastAsia" w:hAnsi="Cambria Math"/>
                      <w:i/>
                      <w:lang w:eastAsia="zh-CN"/>
                    </w:rPr>
                  </m:ctrlPr>
                </m:dPr>
                <m:e>
                  <m:r>
                    <w:rPr>
                      <w:rFonts w:ascii="Cambria Math" w:eastAsiaTheme="minorEastAsia" w:hAnsi="Cambria Math"/>
                      <w:lang w:eastAsia="zh-CN"/>
                    </w:rPr>
                    <m:t>2</m:t>
                  </m:r>
                </m:e>
              </m:d>
            </m:e>
          </m:eqArr>
        </m:oMath>
      </m:oMathPara>
    </w:p>
    <w:p w14:paraId="37D375A6" w14:textId="77777777" w:rsidR="003C1F39" w:rsidRDefault="003C1F39" w:rsidP="003C1F39">
      <w:pPr>
        <w:pStyle w:val="FirstParagraph"/>
        <w:jc w:val="both"/>
        <w:rPr>
          <w:rFonts w:eastAsiaTheme="minorEastAsia"/>
          <w:lang w:eastAsia="zh-CN"/>
        </w:rPr>
      </w:pPr>
    </w:p>
    <w:p w14:paraId="06966533" w14:textId="6EC5DD9B" w:rsidR="003C1F39" w:rsidRDefault="003C1F39" w:rsidP="003C1F39">
      <w:pPr>
        <w:pStyle w:val="FirstParagraph"/>
        <w:ind w:firstLine="360"/>
        <w:jc w:val="both"/>
        <w:rPr>
          <w:rFonts w:eastAsiaTheme="minorEastAsia"/>
          <w:lang w:eastAsia="zh-CN"/>
        </w:rPr>
      </w:pPr>
      <w:r w:rsidRPr="003C1F39">
        <w:t xml:space="preserve">where: </w:t>
      </w:r>
      <m:oMath>
        <m:sSub>
          <m:sSubPr>
            <m:ctrlPr>
              <w:rPr>
                <w:rFonts w:ascii="Cambria Math" w:hAnsi="Cambria Math"/>
              </w:rPr>
            </m:ctrlPr>
          </m:sSubPr>
          <m:e>
            <m:r>
              <w:rPr>
                <w:rFonts w:ascii="Cambria Math" w:hAnsi="Cambria Math"/>
              </w:rPr>
              <m:t>X</m:t>
            </m:r>
          </m:e>
          <m:sub>
            <m:r>
              <w:rPr>
                <w:rFonts w:ascii="Cambria Math" w:hAnsi="Cambria Math"/>
              </w:rPr>
              <m:t>it</m:t>
            </m:r>
          </m:sub>
        </m:sSub>
      </m:oMath>
      <w:r w:rsidRPr="003C1F39">
        <w:t xml:space="preserve"> represents the value of industry i at time t </w:t>
      </w:r>
      <m:oMath>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i</m:t>
                </m:r>
              </m:sub>
            </m:sSub>
          </m:e>
        </m:acc>
      </m:oMath>
      <w:r w:rsidRPr="003C1F39">
        <w:t xml:space="preserve"> is the mean value of industry i over the study period T is the total number of time periods Significant relationships are identified where |r| ≥ 0.8, indicating strong industrial connections. </w:t>
      </w:r>
    </w:p>
    <w:p w14:paraId="0463F158" w14:textId="77777777" w:rsidR="003C1F39" w:rsidRDefault="003C1F39" w:rsidP="003C1F39">
      <w:pPr>
        <w:pStyle w:val="FirstParagraph"/>
        <w:jc w:val="both"/>
        <w:rPr>
          <w:rFonts w:eastAsiaTheme="minorEastAsia"/>
          <w:lang w:eastAsia="zh-CN"/>
        </w:rPr>
      </w:pPr>
    </w:p>
    <w:p w14:paraId="4FDEBFB3" w14:textId="5A4E4D28" w:rsidR="003C1F39" w:rsidRPr="003C1F39" w:rsidRDefault="003C1F39" w:rsidP="003C1F39">
      <w:pPr>
        <w:pStyle w:val="FirstParagraph"/>
        <w:jc w:val="both"/>
        <w:rPr>
          <w:rFonts w:eastAsiaTheme="minorEastAsia"/>
          <w:b/>
          <w:bCs/>
          <w:lang w:eastAsia="zh-CN"/>
        </w:rPr>
      </w:pPr>
      <w:r w:rsidRPr="003C1F39">
        <w:rPr>
          <w:rFonts w:eastAsia="宋体"/>
          <w:b/>
          <w:bCs/>
          <w:lang w:eastAsia="zh-CN"/>
        </w:rPr>
        <w:t>(2)</w:t>
      </w:r>
      <w:r w:rsidRPr="003C1F39">
        <w:rPr>
          <w:b/>
          <w:bCs/>
          <w:i/>
          <w:iCs/>
        </w:rPr>
        <w:t xml:space="preserve">Granger Causality Test Model </w:t>
      </w:r>
    </w:p>
    <w:p w14:paraId="792EBBED" w14:textId="77777777" w:rsidR="003C1F39" w:rsidRDefault="003C1F39" w:rsidP="003C1F39">
      <w:pPr>
        <w:pStyle w:val="FirstParagraph"/>
        <w:ind w:firstLine="420"/>
        <w:jc w:val="both"/>
        <w:rPr>
          <w:rFonts w:eastAsiaTheme="minorEastAsia"/>
          <w:lang w:eastAsia="zh-CN"/>
        </w:rPr>
      </w:pPr>
      <w:r w:rsidRPr="003C1F39">
        <w:t>The Granger causality model examines whether past values of one industry help predict another industry’s future values. For industries X and Y, the basic bivariate regressions are:</w:t>
      </w:r>
    </w:p>
    <w:p w14:paraId="0E530F63" w14:textId="2381F27A" w:rsidR="000F6581" w:rsidRPr="000F6581" w:rsidRDefault="003C1F39" w:rsidP="000F6581">
      <w:pPr>
        <w:pStyle w:val="FirstParagraph"/>
        <w:ind w:firstLine="420"/>
        <w:jc w:val="both"/>
        <w:rPr>
          <w:rFonts w:eastAsiaTheme="minorEastAsia"/>
          <w:i/>
          <w:lang w:eastAsia="zh-CN"/>
        </w:rPr>
      </w:pPr>
      <w:r>
        <w:br/>
      </w: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α</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i</m:t>
                      </m:r>
                    </m:sub>
                  </m:sSub>
                </m:e>
              </m:nary>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w:rPr>
                  <w:rFonts w:ascii="Cambria Math" w:hAnsi="Cambria Math"/>
                </w:rPr>
                <m:t>#</m:t>
              </m:r>
              <m:d>
                <m:dPr>
                  <m:ctrlPr>
                    <w:rPr>
                      <w:rFonts w:ascii="Cambria Math" w:eastAsiaTheme="minorEastAsia" w:hAnsi="Cambria Math"/>
                      <w:i/>
                      <w:lang w:eastAsia="zh-CN"/>
                    </w:rPr>
                  </m:ctrlPr>
                </m:dPr>
                <m:e>
                  <m:r>
                    <w:rPr>
                      <w:rFonts w:ascii="Cambria Math" w:eastAsiaTheme="minorEastAsia" w:hAnsi="Cambria Math"/>
                      <w:lang w:eastAsia="zh-CN"/>
                    </w:rPr>
                    <m:t>3</m:t>
                  </m:r>
                </m:e>
              </m:d>
            </m:e>
          </m:eqArr>
        </m:oMath>
      </m:oMathPara>
    </w:p>
    <w:p w14:paraId="6E5ACB2C" w14:textId="713EDED6" w:rsidR="003C1F39" w:rsidRPr="000F6581" w:rsidRDefault="003C1F39" w:rsidP="000F6581">
      <w:pPr>
        <w:pStyle w:val="FirstParagraph"/>
        <w:ind w:firstLine="420"/>
        <w:jc w:val="both"/>
        <w:rPr>
          <w:lang w:eastAsia="zh-CN"/>
        </w:rPr>
      </w:pPr>
      <w:r w:rsidRPr="003C1F39">
        <w:br/>
      </w: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γ</m:t>
                      </m:r>
                    </m:e>
                    <m:sub>
                      <m:r>
                        <w:rPr>
                          <w:rFonts w:ascii="Cambria Math" w:hAnsi="Cambria Math"/>
                        </w:rPr>
                        <m:t>i</m:t>
                      </m:r>
                    </m:sub>
                  </m:sSub>
                </m:e>
              </m:nary>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δ</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t</m:t>
                  </m:r>
                </m:sub>
              </m:sSub>
              <m:r>
                <w:rPr>
                  <w:rFonts w:ascii="Cambria Math" w:hAnsi="Cambria Math"/>
                </w:rPr>
                <m:t>#</m:t>
              </m:r>
              <m:d>
                <m:dPr>
                  <m:ctrlPr>
                    <w:rPr>
                      <w:rFonts w:ascii="Cambria Math" w:eastAsiaTheme="minorEastAsia" w:hAnsi="Cambria Math"/>
                      <w:i/>
                      <w:lang w:eastAsia="zh-CN"/>
                    </w:rPr>
                  </m:ctrlPr>
                </m:dPr>
                <m:e>
                  <m:r>
                    <w:rPr>
                      <w:rFonts w:ascii="Cambria Math" w:eastAsiaTheme="minorEastAsia" w:hAnsi="Cambria Math"/>
                      <w:lang w:eastAsia="zh-CN"/>
                    </w:rPr>
                    <m:t>4</m:t>
                  </m:r>
                </m:e>
              </m:d>
            </m:e>
          </m:eqArr>
          <m:r>
            <m:rPr>
              <m:sty m:val="p"/>
            </m:rPr>
            <w:br/>
          </m:r>
        </m:oMath>
      </m:oMathPara>
    </w:p>
    <w:p w14:paraId="54C500C9" w14:textId="7399CD02" w:rsidR="003C1F39" w:rsidRDefault="003C1F39" w:rsidP="003C1F39">
      <w:pPr>
        <w:pStyle w:val="FirstParagraph"/>
        <w:ind w:firstLine="420"/>
        <w:jc w:val="both"/>
        <w:rPr>
          <w:rFonts w:eastAsiaTheme="minorEastAsia"/>
          <w:lang w:eastAsia="zh-CN"/>
        </w:rPr>
      </w:pPr>
      <w:r w:rsidRPr="003C1F39">
        <w:t xml:space="preserve">where: p is the number of lags (set to 2 in our analysis) </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Pr="003C1F39">
        <w:t xml:space="preserve"> and </w:t>
      </w:r>
      <m:oMath>
        <m:sSub>
          <m:sSubPr>
            <m:ctrlPr>
              <w:rPr>
                <w:rFonts w:ascii="Cambria Math" w:hAnsi="Cambria Math"/>
              </w:rPr>
            </m:ctrlPr>
          </m:sSubPr>
          <m:e>
            <m:r>
              <w:rPr>
                <w:rFonts w:ascii="Cambria Math" w:hAnsi="Cambria Math"/>
              </w:rPr>
              <m:t>η</m:t>
            </m:r>
          </m:e>
          <m:sub>
            <m:r>
              <w:rPr>
                <w:rFonts w:ascii="Cambria Math" w:hAnsi="Cambria Math"/>
              </w:rPr>
              <m:t>t</m:t>
            </m:r>
          </m:sub>
        </m:sSub>
      </m:oMath>
      <w:r w:rsidRPr="003C1F39">
        <w:t xml:space="preserve"> are error terms </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Pr="003C1F39">
        <w:t xml:space="preserve">, </w:t>
      </w:r>
      <m:oMath>
        <m:sSub>
          <m:sSubPr>
            <m:ctrlPr>
              <w:rPr>
                <w:rFonts w:ascii="Cambria Math" w:hAnsi="Cambria Math"/>
              </w:rPr>
            </m:ctrlPr>
          </m:sSubPr>
          <m:e>
            <m:r>
              <w:rPr>
                <w:rFonts w:ascii="Cambria Math" w:hAnsi="Cambria Math"/>
              </w:rPr>
              <m:t>β</m:t>
            </m:r>
          </m:e>
          <m:sub>
            <m:r>
              <w:rPr>
                <w:rFonts w:ascii="Cambria Math" w:hAnsi="Cambria Math"/>
              </w:rPr>
              <m:t>i</m:t>
            </m:r>
          </m:sub>
        </m:sSub>
      </m:oMath>
      <w:r w:rsidRPr="003C1F39">
        <w:t xml:space="preserve">, </w:t>
      </w:r>
      <m:oMath>
        <m:sSub>
          <m:sSubPr>
            <m:ctrlPr>
              <w:rPr>
                <w:rFonts w:ascii="Cambria Math" w:hAnsi="Cambria Math"/>
              </w:rPr>
            </m:ctrlPr>
          </m:sSubPr>
          <m:e>
            <m:r>
              <w:rPr>
                <w:rFonts w:ascii="Cambria Math" w:hAnsi="Cambria Math"/>
              </w:rPr>
              <m:t>γ</m:t>
            </m:r>
          </m:e>
          <m:sub>
            <m:r>
              <w:rPr>
                <w:rFonts w:ascii="Cambria Math" w:hAnsi="Cambria Math"/>
              </w:rPr>
              <m:t>i</m:t>
            </m:r>
          </m:sub>
        </m:sSub>
      </m:oMath>
      <w:r w:rsidRPr="003C1F39">
        <w:t xml:space="preserve">, and </w:t>
      </w:r>
      <m:oMath>
        <m:sSub>
          <m:sSubPr>
            <m:ctrlPr>
              <w:rPr>
                <w:rFonts w:ascii="Cambria Math" w:hAnsi="Cambria Math"/>
              </w:rPr>
            </m:ctrlPr>
          </m:sSubPr>
          <m:e>
            <m:r>
              <w:rPr>
                <w:rFonts w:ascii="Cambria Math" w:hAnsi="Cambria Math"/>
              </w:rPr>
              <m:t>δ</m:t>
            </m:r>
          </m:e>
          <m:sub>
            <m:r>
              <w:rPr>
                <w:rFonts w:ascii="Cambria Math" w:hAnsi="Cambria Math"/>
              </w:rPr>
              <m:t>i</m:t>
            </m:r>
          </m:sub>
        </m:sSub>
      </m:oMath>
      <w:r w:rsidRPr="003C1F39">
        <w:t xml:space="preserve"> are coefficients The null hypothesis (</w:t>
      </w:r>
      <m:oMath>
        <m:sSub>
          <m:sSubPr>
            <m:ctrlPr>
              <w:rPr>
                <w:rFonts w:ascii="Cambria Math" w:hAnsi="Cambria Math"/>
              </w:rPr>
            </m:ctrlPr>
          </m:sSubPr>
          <m:e>
            <m:r>
              <w:rPr>
                <w:rFonts w:ascii="Cambria Math" w:hAnsi="Cambria Math"/>
              </w:rPr>
              <m:t>H</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m:rPr>
            <m:sty m:val="p"/>
          </m:rPr>
          <w:rPr>
            <w:rFonts w:ascii="Cambria Math" w:hAnsi="Cambria Math"/>
          </w:rPr>
          <m:t>=</m:t>
        </m:r>
        <m:r>
          <w:rPr>
            <w:rFonts w:ascii="Cambria Math" w:hAnsi="Cambria Math"/>
          </w:rPr>
          <m:t>0</m:t>
        </m:r>
      </m:oMath>
      <w:r w:rsidRPr="003C1F39">
        <w:t xml:space="preserve">) is tested using F-statistics with significance level α = 0.05. </w:t>
      </w:r>
    </w:p>
    <w:p w14:paraId="5A88FE9E" w14:textId="77777777" w:rsidR="003C1F39" w:rsidRDefault="003C1F39" w:rsidP="003C1F39">
      <w:pPr>
        <w:pStyle w:val="FirstParagraph"/>
        <w:jc w:val="both"/>
        <w:rPr>
          <w:rFonts w:eastAsiaTheme="minorEastAsia"/>
          <w:lang w:eastAsia="zh-CN"/>
        </w:rPr>
      </w:pPr>
    </w:p>
    <w:p w14:paraId="74FB5D76" w14:textId="4F413393" w:rsidR="003C1F39" w:rsidRPr="003C1F39" w:rsidRDefault="003C1F39" w:rsidP="003C1F39">
      <w:pPr>
        <w:pStyle w:val="FirstParagraph"/>
        <w:jc w:val="both"/>
        <w:rPr>
          <w:rFonts w:eastAsiaTheme="minorEastAsia"/>
          <w:b/>
          <w:bCs/>
          <w:lang w:eastAsia="zh-CN"/>
        </w:rPr>
      </w:pPr>
      <w:r w:rsidRPr="003C1F39">
        <w:rPr>
          <w:rFonts w:eastAsiaTheme="minorEastAsia" w:hint="eastAsia"/>
          <w:b/>
          <w:bCs/>
          <w:lang w:eastAsia="zh-CN"/>
        </w:rPr>
        <w:t>(3)</w:t>
      </w:r>
      <w:r w:rsidRPr="003C1F39">
        <w:rPr>
          <w:b/>
          <w:bCs/>
          <w:i/>
          <w:iCs/>
        </w:rPr>
        <w:t xml:space="preserve">Industry Development Trend Analysis Model </w:t>
      </w:r>
    </w:p>
    <w:p w14:paraId="0F757BF5" w14:textId="77777777" w:rsidR="003C1F39" w:rsidRDefault="003C1F39" w:rsidP="003C1F39">
      <w:pPr>
        <w:pStyle w:val="FirstParagraph"/>
        <w:ind w:firstLine="420"/>
        <w:jc w:val="both"/>
        <w:rPr>
          <w:rFonts w:eastAsiaTheme="minorEastAsia"/>
          <w:lang w:eastAsia="zh-CN"/>
        </w:rPr>
      </w:pPr>
      <w:r w:rsidRPr="003C1F39">
        <w:t>The trend analysis employs standardized scores (z-scores) to enable cross-industry comparisons:</w:t>
      </w:r>
    </w:p>
    <w:p w14:paraId="6945D973" w14:textId="1A74FDF8" w:rsidR="003C1F39" w:rsidRPr="000F6581" w:rsidRDefault="003C1F39" w:rsidP="003C1F39">
      <w:pPr>
        <w:pStyle w:val="FirstParagraph"/>
        <w:jc w:val="both"/>
        <w:rPr>
          <w:lang w:eastAsia="zh-CN"/>
        </w:rPr>
      </w:pPr>
      <w:r>
        <w:br/>
      </w: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it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it</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num>
                <m:den>
                  <m:sSub>
                    <m:sSubPr>
                      <m:ctrlPr>
                        <w:rPr>
                          <w:rFonts w:ascii="Cambria Math" w:hAnsi="Cambria Math"/>
                        </w:rPr>
                      </m:ctrlPr>
                    </m:sSubPr>
                    <m:e>
                      <m:r>
                        <w:rPr>
                          <w:rFonts w:ascii="Cambria Math" w:hAnsi="Cambria Math"/>
                        </w:rPr>
                        <m:t>σ</m:t>
                      </m:r>
                    </m:e>
                    <m:sub>
                      <m:r>
                        <w:rPr>
                          <w:rFonts w:ascii="Cambria Math" w:hAnsi="Cambria Math"/>
                        </w:rPr>
                        <m:t>i</m:t>
                      </m:r>
                    </m:sub>
                  </m:sSub>
                </m:den>
              </m:f>
              <m:r>
                <w:rPr>
                  <w:rFonts w:ascii="Cambria Math" w:hAnsi="Cambria Math"/>
                </w:rPr>
                <m:t>#</m:t>
              </m:r>
              <m:d>
                <m:dPr>
                  <m:ctrlPr>
                    <w:rPr>
                      <w:rFonts w:ascii="Cambria Math" w:eastAsiaTheme="minorEastAsia" w:hAnsi="Cambria Math"/>
                      <w:i/>
                      <w:lang w:eastAsia="zh-CN"/>
                    </w:rPr>
                  </m:ctrlPr>
                </m:dPr>
                <m:e>
                  <m:r>
                    <w:rPr>
                      <w:rFonts w:ascii="Cambria Math" w:eastAsiaTheme="minorEastAsia" w:hAnsi="Cambria Math"/>
                      <w:lang w:eastAsia="zh-CN"/>
                    </w:rPr>
                    <m:t>5</m:t>
                  </m:r>
                </m:e>
              </m:d>
            </m:e>
          </m:eqArr>
          <m:r>
            <m:rPr>
              <m:sty m:val="p"/>
            </m:rPr>
            <w:br/>
          </m:r>
        </m:oMath>
      </m:oMathPara>
    </w:p>
    <w:p w14:paraId="4D2B892F" w14:textId="77777777" w:rsidR="000F6581" w:rsidRDefault="003C1F39" w:rsidP="003C1F39">
      <w:pPr>
        <w:pStyle w:val="FirstParagraph"/>
        <w:ind w:firstLine="420"/>
        <w:jc w:val="both"/>
        <w:rPr>
          <w:rFonts w:eastAsiaTheme="minorEastAsia"/>
          <w:lang w:eastAsia="zh-CN"/>
        </w:rPr>
      </w:pPr>
      <w:r w:rsidRPr="003C1F39">
        <w:t xml:space="preserve">where: </w:t>
      </w:r>
      <m:oMath>
        <m:sSub>
          <m:sSubPr>
            <m:ctrlPr>
              <w:rPr>
                <w:rFonts w:ascii="Cambria Math" w:hAnsi="Cambria Math"/>
              </w:rPr>
            </m:ctrlPr>
          </m:sSubPr>
          <m:e>
            <m:r>
              <w:rPr>
                <w:rFonts w:ascii="Cambria Math" w:hAnsi="Cambria Math"/>
              </w:rPr>
              <m:t>Z</m:t>
            </m:r>
          </m:e>
          <m:sub>
            <m:r>
              <w:rPr>
                <w:rFonts w:ascii="Cambria Math" w:hAnsi="Cambria Math"/>
              </w:rPr>
              <m:t>it</m:t>
            </m:r>
          </m:sub>
        </m:sSub>
      </m:oMath>
      <w:r w:rsidRPr="003C1F39">
        <w:t xml:space="preserve"> is the standardized value for industry i at time t </w:t>
      </w:r>
      <m:oMath>
        <m:sSub>
          <m:sSubPr>
            <m:ctrlPr>
              <w:rPr>
                <w:rFonts w:ascii="Cambria Math" w:hAnsi="Cambria Math"/>
              </w:rPr>
            </m:ctrlPr>
          </m:sSubPr>
          <m:e>
            <m:r>
              <w:rPr>
                <w:rFonts w:ascii="Cambria Math" w:hAnsi="Cambria Math"/>
              </w:rPr>
              <m:t>μ</m:t>
            </m:r>
          </m:e>
          <m:sub>
            <m:r>
              <w:rPr>
                <w:rFonts w:ascii="Cambria Math" w:hAnsi="Cambria Math"/>
              </w:rPr>
              <m:t>i</m:t>
            </m:r>
          </m:sub>
        </m:sSub>
      </m:oMath>
      <w:r w:rsidRPr="003C1F39">
        <w:t xml:space="preserve"> is the mean of industry i </w:t>
      </w:r>
      <m:oMath>
        <m:sSub>
          <m:sSubPr>
            <m:ctrlPr>
              <w:rPr>
                <w:rFonts w:ascii="Cambria Math" w:hAnsi="Cambria Math"/>
              </w:rPr>
            </m:ctrlPr>
          </m:sSubPr>
          <m:e>
            <m:r>
              <w:rPr>
                <w:rFonts w:ascii="Cambria Math" w:hAnsi="Cambria Math"/>
              </w:rPr>
              <m:t>σ</m:t>
            </m:r>
          </m:e>
          <m:sub>
            <m:r>
              <w:rPr>
                <w:rFonts w:ascii="Cambria Math" w:hAnsi="Cambria Math"/>
              </w:rPr>
              <m:t>i</m:t>
            </m:r>
          </m:sub>
        </m:sSub>
      </m:oMath>
      <w:r w:rsidRPr="003C1F39">
        <w:t xml:space="preserve"> is the standard deviation of industry i Annual growth rates are calculated using:</w:t>
      </w:r>
    </w:p>
    <w:p w14:paraId="705FBE90" w14:textId="19C43F7B" w:rsidR="000F6581" w:rsidRPr="000F6581" w:rsidRDefault="003C1F39" w:rsidP="000F6581">
      <w:pPr>
        <w:pStyle w:val="FirstParagraph"/>
        <w:ind w:firstLine="420"/>
        <w:jc w:val="both"/>
        <w:rPr>
          <w:lang w:eastAsia="zh-CN"/>
        </w:rPr>
      </w:pPr>
      <w:r>
        <w:br/>
      </w: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g</m:t>
                  </m:r>
                </m:e>
                <m:sub>
                  <m:r>
                    <w:rPr>
                      <w:rFonts w:ascii="Cambria Math" w:hAnsi="Cambria Math"/>
                    </w:rPr>
                    <m:t>it</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it</m:t>
                          </m:r>
                        </m:sub>
                      </m:sSub>
                    </m:num>
                    <m:den>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Sub>
                    </m:den>
                  </m:f>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100</m:t>
              </m:r>
              <m:r>
                <m:rPr>
                  <m:sty m:val="p"/>
                </m:rPr>
                <w:rPr>
                  <w:rFonts w:ascii="Cambria Math" w:hAnsi="Cambria Math"/>
                </w:rPr>
                <m:t>%</m:t>
              </m:r>
              <m:r>
                <w:rPr>
                  <w:rFonts w:ascii="Cambria Math" w:hAnsi="Cambria Math"/>
                </w:rPr>
                <m:t>#</m:t>
              </m:r>
              <m:d>
                <m:dPr>
                  <m:ctrlPr>
                    <w:rPr>
                      <w:rFonts w:ascii="Cambria Math" w:eastAsiaTheme="minorEastAsia" w:hAnsi="Cambria Math"/>
                      <w:i/>
                      <w:lang w:eastAsia="zh-CN"/>
                    </w:rPr>
                  </m:ctrlPr>
                </m:dPr>
                <m:e>
                  <m:r>
                    <w:rPr>
                      <w:rFonts w:ascii="Cambria Math" w:eastAsiaTheme="minorEastAsia" w:hAnsi="Cambria Math"/>
                      <w:lang w:eastAsia="zh-CN"/>
                    </w:rPr>
                    <m:t>6</m:t>
                  </m:r>
                </m:e>
              </m:d>
              <m:ctrlPr>
                <w:rPr>
                  <w:rFonts w:ascii="Cambria Math" w:hAnsi="Cambria Math"/>
                  <w:i/>
                </w:rPr>
              </m:ctrlPr>
            </m:e>
          </m:eqArr>
          <m:r>
            <m:rPr>
              <m:sty m:val="p"/>
            </m:rPr>
            <w:br/>
          </m:r>
        </m:oMath>
      </m:oMathPara>
    </w:p>
    <w:p w14:paraId="4182B516" w14:textId="77777777" w:rsidR="000F6581" w:rsidRDefault="003C1F39" w:rsidP="000F6581">
      <w:pPr>
        <w:pStyle w:val="FirstParagraph"/>
        <w:ind w:firstLine="420"/>
        <w:jc w:val="both"/>
        <w:rPr>
          <w:rFonts w:eastAsiaTheme="minorEastAsia"/>
          <w:lang w:eastAsia="zh-CN"/>
        </w:rPr>
      </w:pPr>
      <w:r w:rsidRPr="003C1F39">
        <w:t>Compound Annual Growth Rate (CAGR) for each industry:</w:t>
      </w:r>
    </w:p>
    <w:p w14:paraId="48697B74" w14:textId="4AEE4B76" w:rsidR="000F6581" w:rsidRPr="000F6581" w:rsidRDefault="000F6581" w:rsidP="000F6581">
      <w:pPr>
        <w:pStyle w:val="FirstParagraph"/>
        <w:ind w:firstLine="420"/>
        <w:jc w:val="both"/>
        <w:rPr>
          <w:lang w:eastAsia="zh-CN"/>
        </w:rPr>
      </w:pPr>
      <w:r>
        <w:br/>
      </w:r>
      <m:oMathPara>
        <m:oMath>
          <m:eqArr>
            <m:eqArrPr>
              <m:maxDist m:val="1"/>
              <m:ctrlPr>
                <w:rPr>
                  <w:rFonts w:ascii="Cambria Math" w:hAnsi="Cambria Math"/>
                </w:rPr>
              </m:ctrlPr>
            </m:eqArrPr>
            <m:e>
              <m:r>
                <w:rPr>
                  <w:rFonts w:ascii="Cambria Math" w:hAnsi="Cambria Math"/>
                </w:rPr>
                <m:t>CAG</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d>
                <m:dPr>
                  <m:ctrlPr>
                    <w:rPr>
                      <w:rFonts w:ascii="Cambria Math" w:hAnsi="Cambria Math"/>
                    </w:rPr>
                  </m:ctrlPr>
                </m:dPr>
                <m:e>
                  <m:rad>
                    <m:radPr>
                      <m:ctrlPr>
                        <w:rPr>
                          <w:rFonts w:ascii="Cambria Math" w:hAnsi="Cambria Math"/>
                        </w:rPr>
                      </m:ctrlPr>
                    </m:radPr>
                    <m:deg>
                      <m:r>
                        <w:rPr>
                          <w:rFonts w:ascii="Cambria Math" w:hAnsi="Cambria Math"/>
                        </w:rPr>
                        <m:t>n</m:t>
                      </m:r>
                    </m:deg>
                    <m:e>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iT</m:t>
                              </m:r>
                            </m:sub>
                          </m:sSub>
                        </m:num>
                        <m:den>
                          <m:sSub>
                            <m:sSubPr>
                              <m:ctrlPr>
                                <w:rPr>
                                  <w:rFonts w:ascii="Cambria Math" w:hAnsi="Cambria Math"/>
                                </w:rPr>
                              </m:ctrlPr>
                            </m:sSubPr>
                            <m:e>
                              <m:r>
                                <w:rPr>
                                  <w:rFonts w:ascii="Cambria Math" w:hAnsi="Cambria Math"/>
                                </w:rPr>
                                <m:t>X</m:t>
                              </m:r>
                            </m:e>
                            <m:sub>
                              <m:r>
                                <w:rPr>
                                  <w:rFonts w:ascii="Cambria Math" w:hAnsi="Cambria Math"/>
                                </w:rPr>
                                <m:t>i0</m:t>
                              </m:r>
                            </m:sub>
                          </m:sSub>
                        </m:den>
                      </m:f>
                    </m:e>
                  </m:rad>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100</m:t>
              </m:r>
              <m:r>
                <m:rPr>
                  <m:sty m:val="p"/>
                </m:rPr>
                <w:rPr>
                  <w:rFonts w:ascii="Cambria Math" w:hAnsi="Cambria Math"/>
                </w:rPr>
                <m:t>%</m:t>
              </m:r>
              <m:r>
                <w:rPr>
                  <w:rFonts w:ascii="Cambria Math" w:hAnsi="Cambria Math"/>
                </w:rPr>
                <m:t>#</m:t>
              </m:r>
              <m:d>
                <m:dPr>
                  <m:ctrlPr>
                    <w:rPr>
                      <w:rFonts w:ascii="Cambria Math" w:eastAsiaTheme="minorEastAsia" w:hAnsi="Cambria Math"/>
                      <w:i/>
                      <w:lang w:eastAsia="zh-CN"/>
                    </w:rPr>
                  </m:ctrlPr>
                </m:dPr>
                <m:e>
                  <m:r>
                    <w:rPr>
                      <w:rFonts w:ascii="Cambria Math" w:eastAsiaTheme="minorEastAsia" w:hAnsi="Cambria Math"/>
                      <w:lang w:eastAsia="zh-CN"/>
                    </w:rPr>
                    <m:t>7</m:t>
                  </m:r>
                </m:e>
              </m:d>
              <m:ctrlPr>
                <w:rPr>
                  <w:rFonts w:ascii="Cambria Math" w:hAnsi="Cambria Math"/>
                  <w:i/>
                </w:rPr>
              </m:ctrlPr>
            </m:e>
          </m:eqArr>
          <m:r>
            <m:rPr>
              <m:sty m:val="p"/>
            </m:rPr>
            <w:br/>
          </m:r>
        </m:oMath>
      </m:oMathPara>
    </w:p>
    <w:p w14:paraId="186DC41E" w14:textId="3CA6070E" w:rsidR="003C1F39" w:rsidRDefault="003C1F39" w:rsidP="000F6581">
      <w:pPr>
        <w:pStyle w:val="FirstParagraph"/>
        <w:ind w:firstLine="420"/>
        <w:jc w:val="both"/>
        <w:rPr>
          <w:rFonts w:eastAsiaTheme="minorEastAsia"/>
          <w:lang w:eastAsia="zh-CN"/>
        </w:rPr>
      </w:pPr>
      <w:r w:rsidRPr="003C1F39">
        <w:t xml:space="preserve">where: </w:t>
      </w:r>
      <m:oMath>
        <m:sSub>
          <m:sSubPr>
            <m:ctrlPr>
              <w:rPr>
                <w:rFonts w:ascii="Cambria Math" w:hAnsi="Cambria Math"/>
              </w:rPr>
            </m:ctrlPr>
          </m:sSubPr>
          <m:e>
            <m:r>
              <w:rPr>
                <w:rFonts w:ascii="Cambria Math" w:hAnsi="Cambria Math"/>
              </w:rPr>
              <m:t>X</m:t>
            </m:r>
          </m:e>
          <m:sub>
            <m:r>
              <w:rPr>
                <w:rFonts w:ascii="Cambria Math" w:hAnsi="Cambria Math"/>
              </w:rPr>
              <m:t>iT</m:t>
            </m:r>
          </m:sub>
        </m:sSub>
      </m:oMath>
      <w:r w:rsidRPr="003C1F39">
        <w:t xml:space="preserve"> is the final value </w:t>
      </w:r>
      <m:oMath>
        <m:sSub>
          <m:sSubPr>
            <m:ctrlPr>
              <w:rPr>
                <w:rFonts w:ascii="Cambria Math" w:hAnsi="Cambria Math"/>
              </w:rPr>
            </m:ctrlPr>
          </m:sSubPr>
          <m:e>
            <m:r>
              <w:rPr>
                <w:rFonts w:ascii="Cambria Math" w:hAnsi="Cambria Math"/>
              </w:rPr>
              <m:t>X</m:t>
            </m:r>
          </m:e>
          <m:sub>
            <m:r>
              <w:rPr>
                <w:rFonts w:ascii="Cambria Math" w:hAnsi="Cambria Math"/>
              </w:rPr>
              <m:t>i0</m:t>
            </m:r>
          </m:sub>
        </m:sSub>
      </m:oMath>
      <w:r w:rsidRPr="003C1F39">
        <w:t xml:space="preserve"> is the initial value n is the number of years Integration and Synthesis </w:t>
      </w:r>
    </w:p>
    <w:p w14:paraId="6314AB22" w14:textId="77777777" w:rsidR="003A1371" w:rsidRDefault="003A1371" w:rsidP="003C1F39">
      <w:pPr>
        <w:pStyle w:val="ab"/>
        <w:rPr>
          <w:rFonts w:eastAsiaTheme="minorEastAsia"/>
          <w:lang w:eastAsia="zh-CN"/>
        </w:rPr>
      </w:pPr>
    </w:p>
    <w:p w14:paraId="68E5929E" w14:textId="77777777" w:rsidR="00D87572" w:rsidRDefault="00D87572" w:rsidP="00D87572">
      <w:pPr>
        <w:pStyle w:val="ab"/>
        <w:jc w:val="both"/>
        <w:rPr>
          <w:rFonts w:eastAsiaTheme="minorEastAsia"/>
          <w:b/>
          <w:bCs/>
          <w:sz w:val="28"/>
          <w:szCs w:val="28"/>
          <w:lang w:eastAsia="zh-CN"/>
        </w:rPr>
      </w:pPr>
      <w:r w:rsidRPr="00D87572">
        <w:rPr>
          <w:rFonts w:eastAsiaTheme="minorEastAsia" w:hint="eastAsia"/>
          <w:b/>
          <w:bCs/>
          <w:sz w:val="28"/>
          <w:szCs w:val="28"/>
          <w:lang w:eastAsia="zh-CN"/>
        </w:rPr>
        <w:t>4.2 Quantitative Analysis of Industrial Interrelationships</w:t>
      </w:r>
    </w:p>
    <w:p w14:paraId="460834CC" w14:textId="77777777" w:rsidR="00D87572" w:rsidRPr="00D87572" w:rsidRDefault="00D87572" w:rsidP="00D87572">
      <w:pPr>
        <w:pStyle w:val="ab"/>
        <w:jc w:val="both"/>
        <w:rPr>
          <w:rFonts w:eastAsiaTheme="minorEastAsia"/>
          <w:b/>
          <w:bCs/>
          <w:sz w:val="28"/>
          <w:szCs w:val="28"/>
          <w:lang w:eastAsia="zh-CN"/>
        </w:rPr>
      </w:pPr>
    </w:p>
    <w:p w14:paraId="4A36A697" w14:textId="7125C90B" w:rsidR="00D87572" w:rsidRPr="00D87572" w:rsidRDefault="00D87572" w:rsidP="00D87572">
      <w:pPr>
        <w:pStyle w:val="ab"/>
        <w:ind w:firstLine="420"/>
        <w:jc w:val="both"/>
        <w:rPr>
          <w:rFonts w:eastAsiaTheme="minorEastAsia"/>
          <w:lang w:eastAsia="zh-CN"/>
        </w:rPr>
      </w:pPr>
      <w:r w:rsidRPr="00D87572">
        <w:rPr>
          <w:rFonts w:eastAsiaTheme="minorEastAsia" w:hint="eastAsia"/>
          <w:lang w:eastAsia="zh-CN"/>
        </w:rPr>
        <w:t>Building upon the established analytical framework, this section presents a comprehensive quantitative analysis of the interrelationships among China's major industries.The analysis progresses from static correlation patterns to dynamic causal relationships, and finally to evolutionary trends, offering a multi-dimensional perspective on industrial interconnections.</w:t>
      </w:r>
    </w:p>
    <w:p w14:paraId="2DA1DDFA" w14:textId="77777777" w:rsidR="00D87572" w:rsidRPr="00D87572" w:rsidRDefault="00D87572" w:rsidP="00D87572">
      <w:pPr>
        <w:pStyle w:val="ab"/>
        <w:jc w:val="both"/>
        <w:rPr>
          <w:rFonts w:eastAsiaTheme="minorEastAsia"/>
          <w:lang w:eastAsia="zh-CN"/>
        </w:rPr>
      </w:pPr>
    </w:p>
    <w:p w14:paraId="35CD819C" w14:textId="77777777" w:rsidR="00D87572" w:rsidRPr="00D87572" w:rsidRDefault="00D87572" w:rsidP="00D87572">
      <w:pPr>
        <w:pStyle w:val="ab"/>
        <w:jc w:val="both"/>
        <w:rPr>
          <w:rFonts w:eastAsiaTheme="minorEastAsia"/>
          <w:b/>
          <w:bCs/>
          <w:sz w:val="28"/>
          <w:szCs w:val="28"/>
          <w:lang w:eastAsia="zh-CN"/>
        </w:rPr>
      </w:pPr>
      <w:r w:rsidRPr="00D87572">
        <w:rPr>
          <w:rFonts w:eastAsiaTheme="minorEastAsia" w:hint="eastAsia"/>
          <w:b/>
          <w:bCs/>
          <w:sz w:val="28"/>
          <w:szCs w:val="28"/>
          <w:lang w:eastAsia="zh-CN"/>
        </w:rPr>
        <w:t>4.2.1 Industrial Correlation Analysis</w:t>
      </w:r>
    </w:p>
    <w:p w14:paraId="6908FC5A" w14:textId="7A4AF9C8" w:rsidR="00D87572" w:rsidRDefault="00D87572" w:rsidP="00D87572">
      <w:pPr>
        <w:pStyle w:val="ab"/>
        <w:jc w:val="both"/>
        <w:rPr>
          <w:rFonts w:eastAsiaTheme="minorEastAsia"/>
          <w:lang w:eastAsia="zh-CN"/>
        </w:rPr>
      </w:pPr>
      <w:r>
        <w:rPr>
          <w:rFonts w:eastAsiaTheme="minorEastAsia" w:hint="eastAsia"/>
          <w:noProof/>
          <w:lang w:eastAsia="zh-CN"/>
        </w:rPr>
        <w:drawing>
          <wp:inline distT="0" distB="0" distL="0" distR="0" wp14:anchorId="295D779A" wp14:editId="39FBAAEB">
            <wp:extent cx="5266055" cy="4322445"/>
            <wp:effectExtent l="0" t="0" r="0" b="1905"/>
            <wp:docPr id="1512014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6055" cy="4322445"/>
                    </a:xfrm>
                    <a:prstGeom prst="rect">
                      <a:avLst/>
                    </a:prstGeom>
                    <a:noFill/>
                    <a:ln>
                      <a:noFill/>
                    </a:ln>
                  </pic:spPr>
                </pic:pic>
              </a:graphicData>
            </a:graphic>
          </wp:inline>
        </w:drawing>
      </w:r>
    </w:p>
    <w:p w14:paraId="4374AC79" w14:textId="6BF3488D" w:rsidR="003D65D5" w:rsidRDefault="003D65D5" w:rsidP="003D65D5">
      <w:pPr>
        <w:jc w:val="center"/>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Fig</w:t>
      </w:r>
      <w:r w:rsidRPr="003D65D5">
        <w:rPr>
          <w:rFonts w:ascii="Times New Roman" w:hAnsi="Times New Roman" w:cs="Times New Roman" w:hint="eastAsia"/>
          <w:b/>
          <w:bCs/>
          <w:sz w:val="24"/>
          <w:szCs w:val="24"/>
          <w:lang w:eastAsia="zh-CN"/>
        </w:rPr>
        <w:t xml:space="preserve"> 1 Industry correlation results</w:t>
      </w:r>
    </w:p>
    <w:p w14:paraId="1D13523E" w14:textId="77777777" w:rsidR="003D65D5" w:rsidRDefault="003D65D5" w:rsidP="003D65D5">
      <w:pPr>
        <w:jc w:val="center"/>
        <w:rPr>
          <w:rFonts w:eastAsiaTheme="minorEastAsia" w:hint="eastAsia"/>
          <w:lang w:eastAsia="zh-CN"/>
        </w:rPr>
      </w:pPr>
    </w:p>
    <w:p w14:paraId="27F20395" w14:textId="6952CCDE" w:rsidR="00D87572" w:rsidRPr="00D87572" w:rsidRDefault="00D87572" w:rsidP="00D87572">
      <w:pPr>
        <w:pStyle w:val="ab"/>
        <w:ind w:firstLine="420"/>
        <w:jc w:val="both"/>
        <w:rPr>
          <w:rFonts w:eastAsiaTheme="minorEastAsia"/>
          <w:lang w:eastAsia="zh-CN"/>
        </w:rPr>
      </w:pPr>
      <w:r w:rsidRPr="00D87572">
        <w:rPr>
          <w:rFonts w:eastAsiaTheme="minorEastAsia" w:hint="eastAsia"/>
          <w:lang w:eastAsia="zh-CN"/>
        </w:rPr>
        <w:t>The correlation analysis reveals significant relationships among key economic indicators, such as the high-tech export ratio, export value index, goods export value, and financial industry output, underscoring their critical roles in the overall economy.    The strong correlation between high-tech exports and IT services highlights the importance of technological innovation in enhancing export competitiveness.    Similarly, the significant relationship between export activities and industrial value added demonstrates the direct impact of exports on industrial production.    Furthermore, the widespread correlations between financial industry output and various economic indicators emphasize the central role of the financial sector in resource allocation and economic activities.Additionally, the significant correlations between infrastructure and logistics indicators (e.g., total railway mileage and air cargo volume) and other economic metrics underscore the importance of infrastructure development in improving economic efficiency.</w:t>
      </w:r>
    </w:p>
    <w:p w14:paraId="783483D7" w14:textId="77777777" w:rsidR="003D65D5" w:rsidRDefault="003D65D5" w:rsidP="00D87572">
      <w:pPr>
        <w:pStyle w:val="ab"/>
        <w:jc w:val="both"/>
        <w:rPr>
          <w:rFonts w:eastAsiaTheme="minorEastAsia"/>
          <w:lang w:eastAsia="zh-CN"/>
        </w:rPr>
      </w:pPr>
    </w:p>
    <w:p w14:paraId="6EC80685" w14:textId="77777777" w:rsidR="007B5C94" w:rsidRDefault="007B5C94" w:rsidP="00D87572">
      <w:pPr>
        <w:pStyle w:val="ab"/>
        <w:jc w:val="both"/>
        <w:rPr>
          <w:rFonts w:eastAsiaTheme="minorEastAsia"/>
          <w:lang w:eastAsia="zh-CN"/>
        </w:rPr>
      </w:pPr>
    </w:p>
    <w:p w14:paraId="7B7B6556" w14:textId="77777777" w:rsidR="007B5C94" w:rsidRDefault="007B5C94" w:rsidP="00D87572">
      <w:pPr>
        <w:pStyle w:val="ab"/>
        <w:jc w:val="both"/>
        <w:rPr>
          <w:rFonts w:eastAsiaTheme="minorEastAsia"/>
          <w:lang w:eastAsia="zh-CN"/>
        </w:rPr>
      </w:pPr>
    </w:p>
    <w:p w14:paraId="314666C9" w14:textId="77777777" w:rsidR="007B5C94" w:rsidRDefault="007B5C94" w:rsidP="00D87572">
      <w:pPr>
        <w:pStyle w:val="ab"/>
        <w:jc w:val="both"/>
        <w:rPr>
          <w:rFonts w:eastAsiaTheme="minorEastAsia"/>
          <w:lang w:eastAsia="zh-CN"/>
        </w:rPr>
      </w:pPr>
    </w:p>
    <w:p w14:paraId="19C44A6C" w14:textId="77777777" w:rsidR="007B5C94" w:rsidRDefault="007B5C94" w:rsidP="00D87572">
      <w:pPr>
        <w:pStyle w:val="ab"/>
        <w:jc w:val="both"/>
        <w:rPr>
          <w:rFonts w:eastAsiaTheme="minorEastAsia"/>
          <w:lang w:eastAsia="zh-CN"/>
        </w:rPr>
      </w:pPr>
    </w:p>
    <w:p w14:paraId="1B22FE15" w14:textId="77777777" w:rsidR="007B5C94" w:rsidRPr="00D87572" w:rsidRDefault="007B5C94" w:rsidP="00D87572">
      <w:pPr>
        <w:pStyle w:val="ab"/>
        <w:jc w:val="both"/>
        <w:rPr>
          <w:rFonts w:eastAsiaTheme="minorEastAsia"/>
          <w:lang w:eastAsia="zh-CN"/>
        </w:rPr>
      </w:pPr>
    </w:p>
    <w:p w14:paraId="118AF34F" w14:textId="77777777" w:rsidR="007B5C94" w:rsidRDefault="007B5C94" w:rsidP="00D87572">
      <w:pPr>
        <w:pStyle w:val="ab"/>
        <w:jc w:val="both"/>
        <w:rPr>
          <w:rFonts w:eastAsiaTheme="minorEastAsia"/>
          <w:b/>
          <w:bCs/>
          <w:sz w:val="28"/>
          <w:szCs w:val="28"/>
          <w:lang w:eastAsia="zh-CN"/>
        </w:rPr>
      </w:pPr>
    </w:p>
    <w:p w14:paraId="41274F71" w14:textId="77777777" w:rsidR="007B5C94" w:rsidRDefault="007B5C94" w:rsidP="00D87572">
      <w:pPr>
        <w:pStyle w:val="ab"/>
        <w:jc w:val="both"/>
        <w:rPr>
          <w:rFonts w:eastAsiaTheme="minorEastAsia"/>
          <w:b/>
          <w:bCs/>
          <w:sz w:val="28"/>
          <w:szCs w:val="28"/>
          <w:lang w:eastAsia="zh-CN"/>
        </w:rPr>
      </w:pPr>
    </w:p>
    <w:p w14:paraId="7D345EC4" w14:textId="77777777" w:rsidR="007B5C94" w:rsidRDefault="007B5C94" w:rsidP="00D87572">
      <w:pPr>
        <w:pStyle w:val="ab"/>
        <w:jc w:val="both"/>
        <w:rPr>
          <w:rFonts w:eastAsiaTheme="minorEastAsia"/>
          <w:b/>
          <w:bCs/>
          <w:sz w:val="28"/>
          <w:szCs w:val="28"/>
          <w:lang w:eastAsia="zh-CN"/>
        </w:rPr>
      </w:pPr>
    </w:p>
    <w:p w14:paraId="72D7B2CF" w14:textId="1C1F70BA" w:rsidR="00D87572" w:rsidRDefault="00D87572" w:rsidP="00D87572">
      <w:pPr>
        <w:pStyle w:val="ab"/>
        <w:jc w:val="both"/>
        <w:rPr>
          <w:rFonts w:eastAsiaTheme="minorEastAsia"/>
          <w:b/>
          <w:bCs/>
          <w:sz w:val="28"/>
          <w:szCs w:val="28"/>
          <w:lang w:eastAsia="zh-CN"/>
        </w:rPr>
      </w:pPr>
      <w:r w:rsidRPr="00D87572">
        <w:rPr>
          <w:rFonts w:eastAsiaTheme="minorEastAsia" w:hint="eastAsia"/>
          <w:b/>
          <w:bCs/>
          <w:sz w:val="28"/>
          <w:szCs w:val="28"/>
          <w:lang w:eastAsia="zh-CN"/>
        </w:rPr>
        <w:t>4.2.2 Industrial Granger Causality Analysis</w:t>
      </w:r>
    </w:p>
    <w:p w14:paraId="1512377A" w14:textId="77777777" w:rsidR="005936B4" w:rsidRPr="00D87572" w:rsidRDefault="005936B4" w:rsidP="00D87572">
      <w:pPr>
        <w:pStyle w:val="ab"/>
        <w:jc w:val="both"/>
        <w:rPr>
          <w:rFonts w:eastAsiaTheme="minorEastAsia"/>
          <w:b/>
          <w:bCs/>
          <w:sz w:val="28"/>
          <w:szCs w:val="28"/>
          <w:lang w:eastAsia="zh-CN"/>
        </w:rPr>
      </w:pPr>
    </w:p>
    <w:p w14:paraId="1804D8AC" w14:textId="02370384" w:rsidR="00D87572" w:rsidRDefault="00D87572" w:rsidP="00D87572">
      <w:pPr>
        <w:pStyle w:val="ab"/>
        <w:jc w:val="both"/>
        <w:rPr>
          <w:rFonts w:eastAsiaTheme="minorEastAsia"/>
          <w:lang w:eastAsia="zh-CN"/>
        </w:rPr>
      </w:pPr>
      <w:r>
        <w:rPr>
          <w:rFonts w:eastAsiaTheme="minorEastAsia"/>
          <w:noProof/>
          <w:lang w:eastAsia="zh-CN"/>
        </w:rPr>
        <w:drawing>
          <wp:inline distT="0" distB="0" distL="0" distR="0" wp14:anchorId="138E9CEC" wp14:editId="6126C587">
            <wp:extent cx="5271135" cy="4220210"/>
            <wp:effectExtent l="0" t="0" r="5715" b="8890"/>
            <wp:docPr id="11141988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1135" cy="4220210"/>
                    </a:xfrm>
                    <a:prstGeom prst="rect">
                      <a:avLst/>
                    </a:prstGeom>
                    <a:noFill/>
                    <a:ln>
                      <a:noFill/>
                    </a:ln>
                  </pic:spPr>
                </pic:pic>
              </a:graphicData>
            </a:graphic>
          </wp:inline>
        </w:drawing>
      </w:r>
    </w:p>
    <w:p w14:paraId="7331A3BA" w14:textId="5B07AC9D" w:rsidR="003D65D5" w:rsidRDefault="003D65D5" w:rsidP="003D65D5">
      <w:pPr>
        <w:jc w:val="center"/>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Fig</w:t>
      </w:r>
      <w:r w:rsidRPr="003D65D5">
        <w:rPr>
          <w:rFonts w:ascii="Times New Roman" w:hAnsi="Times New Roman" w:cs="Times New Roman" w:hint="eastAsia"/>
          <w:b/>
          <w:bCs/>
          <w:sz w:val="24"/>
          <w:szCs w:val="24"/>
          <w:lang w:eastAsia="zh-CN"/>
        </w:rPr>
        <w:t xml:space="preserve"> </w:t>
      </w:r>
      <w:r>
        <w:rPr>
          <w:rFonts w:ascii="Times New Roman" w:hAnsi="Times New Roman" w:cs="Times New Roman" w:hint="eastAsia"/>
          <w:b/>
          <w:bCs/>
          <w:sz w:val="24"/>
          <w:szCs w:val="24"/>
          <w:lang w:eastAsia="zh-CN"/>
        </w:rPr>
        <w:t>2</w:t>
      </w:r>
      <w:r w:rsidRPr="003D65D5">
        <w:rPr>
          <w:rFonts w:ascii="Times New Roman" w:hAnsi="Times New Roman" w:cs="Times New Roman" w:hint="eastAsia"/>
          <w:b/>
          <w:bCs/>
          <w:sz w:val="24"/>
          <w:szCs w:val="24"/>
          <w:lang w:eastAsia="zh-CN"/>
        </w:rPr>
        <w:t xml:space="preserve"> Industrial causal network </w:t>
      </w:r>
    </w:p>
    <w:p w14:paraId="141B37A0" w14:textId="77777777" w:rsidR="003D65D5" w:rsidRDefault="003D65D5" w:rsidP="00D87572">
      <w:pPr>
        <w:pStyle w:val="ab"/>
        <w:jc w:val="both"/>
        <w:rPr>
          <w:rFonts w:eastAsiaTheme="minorEastAsia"/>
          <w:lang w:eastAsia="zh-CN"/>
        </w:rPr>
      </w:pPr>
    </w:p>
    <w:p w14:paraId="3B2F6DA5" w14:textId="51A31684" w:rsidR="00D87572" w:rsidRPr="00D87572" w:rsidRDefault="00D87572" w:rsidP="00D87572">
      <w:pPr>
        <w:pStyle w:val="ab"/>
        <w:ind w:firstLine="420"/>
        <w:jc w:val="both"/>
        <w:rPr>
          <w:rFonts w:eastAsiaTheme="minorEastAsia"/>
          <w:lang w:eastAsia="zh-CN"/>
        </w:rPr>
      </w:pPr>
      <w:r w:rsidRPr="00D87572">
        <w:rPr>
          <w:rFonts w:eastAsiaTheme="minorEastAsia" w:hint="eastAsia"/>
          <w:lang w:eastAsia="zh-CN"/>
        </w:rPr>
        <w:t>Moving beyond static correlations, the Granger causality analysis uncovers the directional relationships between industries.The results indicate that the chemical industry, financial sector, construction industry, and IT services are the core drivers of economic growth.The chemical industry exhibits significant causal effects on multiple economic indicators, such as the primary product tax rate, financial sector output, and the high-tech export ratio, highlighting its pivotal role in the economy.    The financial sector, through its support for the chemical industry, mining sector, and export activities, demonstrates its critical function in resource allocation.The construction industry's significant impact on mining value-added and power supply output underscores its importance in infrastructure development and energy demand.    Meanwhile, IT services, by driving the financial sector and high-tech export ratio, play a crucial role in technological innovation and industrial upgrading.</w:t>
      </w:r>
    </w:p>
    <w:p w14:paraId="258E27E9" w14:textId="0E26568D" w:rsidR="00D87572" w:rsidRPr="00D87572" w:rsidRDefault="00D87572" w:rsidP="00D87572">
      <w:pPr>
        <w:pStyle w:val="ab"/>
        <w:ind w:firstLine="420"/>
        <w:jc w:val="both"/>
        <w:rPr>
          <w:rFonts w:eastAsiaTheme="minorEastAsia"/>
          <w:lang w:eastAsia="zh-CN"/>
        </w:rPr>
      </w:pPr>
      <w:r w:rsidRPr="00D87572">
        <w:rPr>
          <w:rFonts w:eastAsiaTheme="minorEastAsia" w:hint="eastAsia"/>
          <w:lang w:eastAsia="zh-CN"/>
        </w:rPr>
        <w:t>These sectors form a complex network of interactions.For instance, the bidirectional causality between the chemical industry and the financial sector indicates a mutual dependency.The financial sector's significant influence on goods exports and the high-tech export ratio further emphasizes its role in supporting export activities.    Additionally, the construction industry and IT services contribute to the development of related industries through infrastructure construction and technological innovation, respectively.</w:t>
      </w:r>
    </w:p>
    <w:p w14:paraId="599DEEBC" w14:textId="77777777" w:rsidR="00D87572" w:rsidRPr="00D87572" w:rsidRDefault="00D87572" w:rsidP="00D87572">
      <w:pPr>
        <w:pStyle w:val="ab"/>
        <w:jc w:val="both"/>
        <w:rPr>
          <w:rFonts w:eastAsiaTheme="minorEastAsia"/>
          <w:lang w:eastAsia="zh-CN"/>
        </w:rPr>
      </w:pPr>
    </w:p>
    <w:p w14:paraId="737D78A5" w14:textId="77777777" w:rsidR="007B5C94" w:rsidRDefault="007B5C94" w:rsidP="00D87572">
      <w:pPr>
        <w:pStyle w:val="ab"/>
        <w:jc w:val="both"/>
        <w:rPr>
          <w:rFonts w:eastAsiaTheme="minorEastAsia"/>
          <w:b/>
          <w:bCs/>
          <w:sz w:val="28"/>
          <w:szCs w:val="28"/>
          <w:lang w:eastAsia="zh-CN"/>
        </w:rPr>
      </w:pPr>
    </w:p>
    <w:p w14:paraId="67EE6DA7" w14:textId="77777777" w:rsidR="007B5C94" w:rsidRDefault="007B5C94" w:rsidP="00D87572">
      <w:pPr>
        <w:pStyle w:val="ab"/>
        <w:jc w:val="both"/>
        <w:rPr>
          <w:rFonts w:eastAsiaTheme="minorEastAsia"/>
          <w:b/>
          <w:bCs/>
          <w:sz w:val="28"/>
          <w:szCs w:val="28"/>
          <w:lang w:eastAsia="zh-CN"/>
        </w:rPr>
      </w:pPr>
    </w:p>
    <w:p w14:paraId="0DEB7E14" w14:textId="77777777" w:rsidR="007B5C94" w:rsidRDefault="007B5C94" w:rsidP="00D87572">
      <w:pPr>
        <w:pStyle w:val="ab"/>
        <w:jc w:val="both"/>
        <w:rPr>
          <w:rFonts w:eastAsiaTheme="minorEastAsia"/>
          <w:b/>
          <w:bCs/>
          <w:sz w:val="28"/>
          <w:szCs w:val="28"/>
          <w:lang w:eastAsia="zh-CN"/>
        </w:rPr>
      </w:pPr>
    </w:p>
    <w:p w14:paraId="1ADC7B04" w14:textId="40F18E43" w:rsidR="00D87572" w:rsidRDefault="00D87572" w:rsidP="00D87572">
      <w:pPr>
        <w:pStyle w:val="ab"/>
        <w:jc w:val="both"/>
        <w:rPr>
          <w:rFonts w:eastAsiaTheme="minorEastAsia"/>
          <w:b/>
          <w:bCs/>
          <w:sz w:val="28"/>
          <w:szCs w:val="28"/>
          <w:lang w:eastAsia="zh-CN"/>
        </w:rPr>
      </w:pPr>
      <w:r w:rsidRPr="00D87572">
        <w:rPr>
          <w:rFonts w:eastAsiaTheme="minorEastAsia" w:hint="eastAsia"/>
          <w:b/>
          <w:bCs/>
          <w:sz w:val="28"/>
          <w:szCs w:val="28"/>
          <w:lang w:eastAsia="zh-CN"/>
        </w:rPr>
        <w:t>4.2.3 Industry Development Trend Analysis</w:t>
      </w:r>
    </w:p>
    <w:p w14:paraId="2E2C3D3B" w14:textId="77777777" w:rsidR="005936B4" w:rsidRDefault="005936B4" w:rsidP="00D87572">
      <w:pPr>
        <w:pStyle w:val="ab"/>
        <w:jc w:val="both"/>
        <w:rPr>
          <w:rFonts w:eastAsiaTheme="minorEastAsia"/>
          <w:b/>
          <w:bCs/>
          <w:sz w:val="28"/>
          <w:szCs w:val="28"/>
          <w:lang w:eastAsia="zh-CN"/>
        </w:rPr>
      </w:pPr>
    </w:p>
    <w:p w14:paraId="12CCE580" w14:textId="7FD2433D" w:rsidR="00D87572" w:rsidRDefault="00D87572" w:rsidP="00D87572">
      <w:pPr>
        <w:pStyle w:val="ab"/>
        <w:jc w:val="both"/>
        <w:rPr>
          <w:rFonts w:eastAsiaTheme="minorEastAsia"/>
          <w:b/>
          <w:bCs/>
          <w:sz w:val="28"/>
          <w:szCs w:val="28"/>
          <w:lang w:eastAsia="zh-CN"/>
        </w:rPr>
      </w:pPr>
      <w:r>
        <w:rPr>
          <w:rFonts w:eastAsiaTheme="minorEastAsia"/>
          <w:noProof/>
          <w:lang w:eastAsia="zh-CN"/>
        </w:rPr>
        <w:drawing>
          <wp:inline distT="0" distB="0" distL="0" distR="0" wp14:anchorId="406A664F" wp14:editId="79F4A8C6">
            <wp:extent cx="5261610" cy="4156075"/>
            <wp:effectExtent l="0" t="0" r="0" b="0"/>
            <wp:docPr id="19746831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1610" cy="4156075"/>
                    </a:xfrm>
                    <a:prstGeom prst="rect">
                      <a:avLst/>
                    </a:prstGeom>
                    <a:noFill/>
                    <a:ln>
                      <a:noFill/>
                    </a:ln>
                  </pic:spPr>
                </pic:pic>
              </a:graphicData>
            </a:graphic>
          </wp:inline>
        </w:drawing>
      </w:r>
    </w:p>
    <w:p w14:paraId="614FE676" w14:textId="58291619" w:rsidR="003D65D5" w:rsidRDefault="003D65D5" w:rsidP="003D65D5">
      <w:pPr>
        <w:jc w:val="center"/>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Fig</w:t>
      </w:r>
      <w:r w:rsidRPr="003D65D5">
        <w:rPr>
          <w:rFonts w:ascii="Times New Roman" w:hAnsi="Times New Roman" w:cs="Times New Roman" w:hint="eastAsia"/>
          <w:b/>
          <w:bCs/>
          <w:sz w:val="24"/>
          <w:szCs w:val="24"/>
          <w:lang w:eastAsia="zh-CN"/>
        </w:rPr>
        <w:t xml:space="preserve"> </w:t>
      </w:r>
      <w:r>
        <w:rPr>
          <w:rFonts w:ascii="Times New Roman" w:hAnsi="Times New Roman" w:cs="Times New Roman" w:hint="eastAsia"/>
          <w:b/>
          <w:bCs/>
          <w:sz w:val="24"/>
          <w:szCs w:val="24"/>
          <w:lang w:eastAsia="zh-CN"/>
        </w:rPr>
        <w:t>3</w:t>
      </w:r>
      <w:r w:rsidRPr="003D65D5">
        <w:rPr>
          <w:rFonts w:ascii="Times New Roman" w:hAnsi="Times New Roman" w:cs="Times New Roman" w:hint="eastAsia"/>
          <w:b/>
          <w:bCs/>
          <w:sz w:val="24"/>
          <w:szCs w:val="24"/>
          <w:lang w:eastAsia="zh-CN"/>
        </w:rPr>
        <w:t xml:space="preserve"> </w:t>
      </w:r>
      <w:r>
        <w:rPr>
          <w:rFonts w:ascii="Times New Roman" w:hAnsi="Times New Roman" w:cs="Times New Roman" w:hint="eastAsia"/>
          <w:b/>
          <w:bCs/>
          <w:sz w:val="24"/>
          <w:szCs w:val="24"/>
          <w:lang w:eastAsia="zh-CN"/>
        </w:rPr>
        <w:t>I</w:t>
      </w:r>
      <w:r w:rsidRPr="003D65D5">
        <w:rPr>
          <w:rFonts w:ascii="Times New Roman" w:hAnsi="Times New Roman" w:cs="Times New Roman" w:hint="eastAsia"/>
          <w:b/>
          <w:bCs/>
          <w:sz w:val="24"/>
          <w:szCs w:val="24"/>
          <w:lang w:eastAsia="zh-CN"/>
        </w:rPr>
        <w:t>dustrial development trend</w:t>
      </w:r>
    </w:p>
    <w:p w14:paraId="14CEEC67" w14:textId="77777777" w:rsidR="003D65D5" w:rsidRPr="00D87572" w:rsidRDefault="003D65D5" w:rsidP="00D87572">
      <w:pPr>
        <w:pStyle w:val="ab"/>
        <w:jc w:val="both"/>
        <w:rPr>
          <w:rFonts w:eastAsiaTheme="minorEastAsia"/>
          <w:b/>
          <w:bCs/>
          <w:sz w:val="28"/>
          <w:szCs w:val="28"/>
          <w:lang w:eastAsia="zh-CN"/>
        </w:rPr>
      </w:pPr>
    </w:p>
    <w:p w14:paraId="424DF94D" w14:textId="11599135" w:rsidR="003A1371" w:rsidRPr="00D87572" w:rsidRDefault="00D87572" w:rsidP="00D87572">
      <w:pPr>
        <w:pStyle w:val="ab"/>
        <w:ind w:firstLine="420"/>
        <w:jc w:val="both"/>
        <w:rPr>
          <w:rFonts w:eastAsiaTheme="minorEastAsia"/>
          <w:lang w:eastAsia="zh-CN"/>
        </w:rPr>
      </w:pPr>
      <w:r w:rsidRPr="00D87572">
        <w:rPr>
          <w:rFonts w:eastAsiaTheme="minorEastAsia" w:hint="eastAsia"/>
          <w:lang w:eastAsia="zh-CN"/>
        </w:rPr>
        <w:t>The analysis of development trends from 1990 to 2020 reveals significant economic restructuring and shifts in growth drivers.Industrial value added and secondary industry value added showed a notable upward trend during this period, particularly accelerating after 2000, indicating that manufacturing and construction became the main drivers of economic growth.In contrast, the relatively slow growth or even decline in primary industry value added highlights the shift in economic structure from agriculture to secondary and tertiary industries.The steady rise in wholesale and retail value added, transport and storage value added, and construction value added further underscores the increasing contribution of consumer markets and infrastructure development to economic growth.</w:t>
      </w:r>
    </w:p>
    <w:p w14:paraId="79CD0976" w14:textId="4544EA03" w:rsidR="003A1371" w:rsidRDefault="003A1371" w:rsidP="00D87572">
      <w:pPr>
        <w:pStyle w:val="ab"/>
        <w:jc w:val="both"/>
        <w:rPr>
          <w:rFonts w:eastAsiaTheme="minorEastAsia"/>
          <w:lang w:eastAsia="zh-CN"/>
        </w:rPr>
      </w:pPr>
    </w:p>
    <w:p w14:paraId="09F50F17" w14:textId="77777777" w:rsidR="00D87572" w:rsidRDefault="00D87572" w:rsidP="00D87572">
      <w:pPr>
        <w:pStyle w:val="ab"/>
        <w:jc w:val="both"/>
        <w:rPr>
          <w:rFonts w:eastAsiaTheme="minorEastAsia"/>
          <w:b/>
          <w:bCs/>
          <w:sz w:val="28"/>
          <w:szCs w:val="28"/>
          <w:lang w:eastAsia="zh-CN"/>
        </w:rPr>
      </w:pPr>
      <w:r w:rsidRPr="00D87572">
        <w:rPr>
          <w:rFonts w:eastAsiaTheme="minorEastAsia" w:hint="eastAsia"/>
          <w:b/>
          <w:bCs/>
          <w:sz w:val="28"/>
          <w:szCs w:val="28"/>
          <w:lang w:eastAsia="zh-CN"/>
        </w:rPr>
        <w:t>4.3 Comprehensive Analysis of Industrial Interrelationships in China</w:t>
      </w:r>
    </w:p>
    <w:p w14:paraId="07444CB4" w14:textId="77777777" w:rsidR="005936B4" w:rsidRPr="00D87572" w:rsidRDefault="005936B4" w:rsidP="00D87572">
      <w:pPr>
        <w:pStyle w:val="ab"/>
        <w:jc w:val="both"/>
        <w:rPr>
          <w:rFonts w:eastAsiaTheme="minorEastAsia"/>
          <w:b/>
          <w:bCs/>
          <w:sz w:val="28"/>
          <w:szCs w:val="28"/>
          <w:lang w:eastAsia="zh-CN"/>
        </w:rPr>
      </w:pPr>
    </w:p>
    <w:p w14:paraId="195099E2" w14:textId="77777777" w:rsidR="00D87572" w:rsidRPr="00D87572" w:rsidRDefault="00D87572" w:rsidP="00D87572">
      <w:pPr>
        <w:pStyle w:val="ab"/>
        <w:ind w:firstLine="420"/>
        <w:jc w:val="both"/>
        <w:rPr>
          <w:rFonts w:eastAsiaTheme="minorEastAsia"/>
          <w:lang w:eastAsia="zh-CN"/>
        </w:rPr>
      </w:pPr>
      <w:r w:rsidRPr="00D87572">
        <w:rPr>
          <w:rFonts w:eastAsiaTheme="minorEastAsia" w:hint="eastAsia"/>
          <w:lang w:eastAsia="zh-CN"/>
        </w:rPr>
        <w:t>This section synthesizes findings from the quantitative analysis to provide a comprehensive understanding of the interrelationships among China's major industries.  By integrating insights from correlation patterns, Granger causality relationships, and developmental trends, the analysis offers a holistic view of the dynamics driving China's economic growth.</w:t>
      </w:r>
    </w:p>
    <w:p w14:paraId="6EB69794" w14:textId="4AED053B" w:rsidR="00D87572" w:rsidRPr="00931B0C" w:rsidRDefault="00D87572" w:rsidP="00D87572">
      <w:pPr>
        <w:pStyle w:val="ab"/>
        <w:jc w:val="both"/>
        <w:rPr>
          <w:rFonts w:eastAsiaTheme="minorEastAsia"/>
          <w:b/>
          <w:bCs/>
          <w:lang w:eastAsia="zh-CN"/>
        </w:rPr>
      </w:pPr>
      <w:r w:rsidRPr="00931B0C">
        <w:rPr>
          <w:rFonts w:eastAsiaTheme="minorEastAsia" w:hint="eastAsia"/>
          <w:b/>
          <w:bCs/>
          <w:lang w:eastAsia="zh-CN"/>
        </w:rPr>
        <w:t>(1)</w:t>
      </w:r>
      <w:r w:rsidRPr="00931B0C">
        <w:rPr>
          <w:rFonts w:eastAsiaTheme="minorEastAsia" w:hint="eastAsia"/>
          <w:b/>
          <w:bCs/>
          <w:i/>
          <w:iCs/>
          <w:lang w:eastAsia="zh-CN"/>
        </w:rPr>
        <w:t>Key Drivers and Structural Transformation</w:t>
      </w:r>
    </w:p>
    <w:p w14:paraId="6DE20299" w14:textId="63183D63" w:rsidR="00D87572" w:rsidRPr="00D87572" w:rsidRDefault="00D87572" w:rsidP="00D87572">
      <w:pPr>
        <w:pStyle w:val="ab"/>
        <w:ind w:firstLine="420"/>
        <w:jc w:val="both"/>
        <w:rPr>
          <w:rFonts w:eastAsiaTheme="minorEastAsia"/>
          <w:lang w:eastAsia="zh-CN"/>
        </w:rPr>
      </w:pPr>
      <w:r w:rsidRPr="00931B0C">
        <w:rPr>
          <w:rFonts w:eastAsiaTheme="minorEastAsia" w:hint="eastAsia"/>
          <w:b/>
          <w:bCs/>
          <w:i/>
          <w:iCs/>
          <w:u w:val="single"/>
          <w:lang w:eastAsia="zh-CN"/>
        </w:rPr>
        <w:t xml:space="preserve">The chemical industry, financial sector, construction industry, and IT services </w:t>
      </w:r>
      <w:r w:rsidRPr="00931B0C">
        <w:rPr>
          <w:rFonts w:eastAsiaTheme="minorEastAsia" w:hint="eastAsia"/>
          <w:b/>
          <w:bCs/>
          <w:i/>
          <w:iCs/>
          <w:lang w:eastAsia="zh-CN"/>
        </w:rPr>
        <w:t>are identified as core drivers of economic growth.</w:t>
      </w:r>
      <w:r w:rsidRPr="00D87572">
        <w:rPr>
          <w:rFonts w:eastAsiaTheme="minorEastAsia" w:hint="eastAsia"/>
          <w:lang w:eastAsia="zh-CN"/>
        </w:rPr>
        <w:t>These industries not only exhibit strong internal growth but also significantly influence other sectors.For instance, the chemical industry's impact on the financial sector and high-tech exports underscores its role in innovation and resource allocation, while the financial sector's support for exports and infrastructure highlights its central role in economic coordination.</w:t>
      </w:r>
    </w:p>
    <w:p w14:paraId="689946B3" w14:textId="4958C512" w:rsidR="00D87572" w:rsidRPr="00D87572" w:rsidRDefault="00D87572" w:rsidP="00D87572">
      <w:pPr>
        <w:pStyle w:val="ab"/>
        <w:ind w:firstLine="420"/>
        <w:jc w:val="both"/>
        <w:rPr>
          <w:rFonts w:eastAsiaTheme="minorEastAsia"/>
          <w:lang w:eastAsia="zh-CN"/>
        </w:rPr>
      </w:pPr>
      <w:r w:rsidRPr="00D87572">
        <w:rPr>
          <w:rFonts w:eastAsiaTheme="minorEastAsia" w:hint="eastAsia"/>
          <w:lang w:eastAsia="zh-CN"/>
        </w:rPr>
        <w:t>From 1990 to 2020, China's economy underwent a significant structural transformation, shifting from agriculture to manufacturing and services.This shift is reflected in the decline of primary industry value added and the rise of secondary and tertiary industries.The rapid growth of IT services and high-tech exports further emphasizes the critical role of technology and innovation in modern economic development.</w:t>
      </w:r>
    </w:p>
    <w:p w14:paraId="3886AC64" w14:textId="77777777" w:rsidR="00D87572" w:rsidRDefault="00D87572" w:rsidP="00D87572">
      <w:pPr>
        <w:pStyle w:val="ab"/>
        <w:jc w:val="both"/>
        <w:rPr>
          <w:rFonts w:eastAsiaTheme="minorEastAsia"/>
          <w:lang w:eastAsia="zh-CN"/>
        </w:rPr>
      </w:pPr>
    </w:p>
    <w:p w14:paraId="63F0F119" w14:textId="002EB25D" w:rsidR="00D87572" w:rsidRPr="00931B0C" w:rsidRDefault="00D87572" w:rsidP="00D87572">
      <w:pPr>
        <w:pStyle w:val="ab"/>
        <w:jc w:val="both"/>
        <w:rPr>
          <w:rFonts w:eastAsiaTheme="minorEastAsia"/>
          <w:b/>
          <w:bCs/>
          <w:lang w:eastAsia="zh-CN"/>
        </w:rPr>
      </w:pPr>
      <w:r w:rsidRPr="00931B0C">
        <w:rPr>
          <w:rFonts w:eastAsiaTheme="minorEastAsia" w:hint="eastAsia"/>
          <w:b/>
          <w:bCs/>
          <w:lang w:eastAsia="zh-CN"/>
        </w:rPr>
        <w:t>(2)</w:t>
      </w:r>
      <w:r w:rsidRPr="00931B0C">
        <w:rPr>
          <w:rFonts w:eastAsiaTheme="minorEastAsia" w:hint="eastAsia"/>
          <w:b/>
          <w:bCs/>
          <w:i/>
          <w:iCs/>
          <w:lang w:eastAsia="zh-CN"/>
        </w:rPr>
        <w:t>Interconnectedness and Policy Implications</w:t>
      </w:r>
    </w:p>
    <w:p w14:paraId="3284EE85" w14:textId="24844FD3" w:rsidR="003A1371" w:rsidRDefault="00D87572" w:rsidP="00D87572">
      <w:pPr>
        <w:pStyle w:val="ab"/>
        <w:ind w:firstLine="420"/>
        <w:jc w:val="both"/>
        <w:rPr>
          <w:rFonts w:eastAsiaTheme="minorEastAsia"/>
          <w:lang w:eastAsia="zh-CN"/>
        </w:rPr>
      </w:pPr>
      <w:r w:rsidRPr="00D87572">
        <w:rPr>
          <w:rFonts w:eastAsiaTheme="minorEastAsia" w:hint="eastAsia"/>
          <w:lang w:eastAsia="zh-CN"/>
        </w:rPr>
        <w:t xml:space="preserve">The interconnectedness among industries is evident through both correlation and causality analyses.For example, </w:t>
      </w:r>
      <w:r w:rsidRPr="00931B0C">
        <w:rPr>
          <w:rFonts w:eastAsiaTheme="minorEastAsia" w:hint="eastAsia"/>
          <w:b/>
          <w:bCs/>
          <w:i/>
          <w:iCs/>
          <w:lang w:eastAsia="zh-CN"/>
        </w:rPr>
        <w:t>the bidirectional causality between the chemical industry and the financial sector illustrates their mutual dependency, while the financial sector's influence on goods exports and high-tech exports highlights its role in trade and innovation.</w:t>
      </w:r>
      <w:r w:rsidRPr="00D87572">
        <w:rPr>
          <w:rFonts w:eastAsiaTheme="minorEastAsia" w:hint="eastAsia"/>
          <w:lang w:eastAsia="zh-CN"/>
        </w:rPr>
        <w:t>Additionally, the construction industry's impact on mining value added and power supply output underscores its importance in supporting energy and resource sectors.</w:t>
      </w:r>
    </w:p>
    <w:p w14:paraId="4B22A28F" w14:textId="77777777" w:rsidR="00960D43" w:rsidRDefault="00960D43" w:rsidP="00960D43">
      <w:pPr>
        <w:pStyle w:val="ab"/>
        <w:jc w:val="both"/>
        <w:rPr>
          <w:rFonts w:eastAsiaTheme="minorEastAsia"/>
          <w:lang w:eastAsia="zh-CN"/>
        </w:rPr>
      </w:pPr>
    </w:p>
    <w:p w14:paraId="09F3FD75" w14:textId="6359C5F1" w:rsidR="00C36186" w:rsidRPr="00C36186" w:rsidRDefault="00C36186" w:rsidP="00C36186">
      <w:pPr>
        <w:jc w:val="both"/>
        <w:rPr>
          <w:rFonts w:ascii="Times New Roman" w:hAnsi="Times New Roman" w:cs="Times New Roman"/>
          <w:b/>
          <w:bCs/>
          <w:sz w:val="28"/>
          <w:szCs w:val="28"/>
        </w:rPr>
      </w:pPr>
      <w:r w:rsidRPr="00C36186">
        <w:rPr>
          <w:rFonts w:ascii="Times New Roman" w:hAnsi="Times New Roman" w:cs="Times New Roman" w:hint="eastAsia"/>
          <w:b/>
          <w:bCs/>
          <w:sz w:val="28"/>
          <w:szCs w:val="28"/>
          <w:lang w:eastAsia="zh-CN"/>
        </w:rPr>
        <w:t>5 Task 2:</w:t>
      </w:r>
      <w:r w:rsidRPr="00C36186">
        <w:rPr>
          <w:rFonts w:ascii="Times New Roman" w:hAnsi="Times New Roman" w:cs="Times New Roman"/>
          <w:b/>
          <w:bCs/>
          <w:sz w:val="28"/>
          <w:szCs w:val="28"/>
        </w:rPr>
        <w:t xml:space="preserve">Investment-GDP Relationship Analysis Across Industries </w:t>
      </w:r>
    </w:p>
    <w:p w14:paraId="705FF843" w14:textId="77777777" w:rsidR="00C36186" w:rsidRDefault="00C36186" w:rsidP="00C36186">
      <w:pPr>
        <w:ind w:firstLine="420"/>
        <w:jc w:val="both"/>
        <w:rPr>
          <w:rFonts w:ascii="Times New Roman" w:hAnsi="Times New Roman" w:cs="Times New Roman"/>
          <w:sz w:val="24"/>
          <w:szCs w:val="24"/>
        </w:rPr>
      </w:pPr>
      <w:r w:rsidRPr="00C36186">
        <w:rPr>
          <w:rFonts w:ascii="Times New Roman" w:hAnsi="Times New Roman" w:cs="Times New Roman"/>
          <w:sz w:val="24"/>
          <w:szCs w:val="24"/>
        </w:rPr>
        <w:t xml:space="preserve">The relationship between investment and economic output is fundamental to understanding industrial development dynamics. In this section, we present a systematic analysis of how IT service investment influences various industrial sectors in China’s economy. </w:t>
      </w:r>
    </w:p>
    <w:p w14:paraId="3DB838A6" w14:textId="0242F825" w:rsidR="00C36186" w:rsidRPr="00C36186" w:rsidRDefault="00C36186" w:rsidP="00C36186">
      <w:pPr>
        <w:jc w:val="both"/>
        <w:rPr>
          <w:rFonts w:ascii="Times New Roman" w:hAnsi="Times New Roman" w:cs="Times New Roman"/>
          <w:b/>
          <w:bCs/>
          <w:sz w:val="28"/>
          <w:szCs w:val="28"/>
          <w:lang w:eastAsia="zh-CN"/>
        </w:rPr>
      </w:pPr>
      <w:r w:rsidRPr="00C36186">
        <w:rPr>
          <w:rFonts w:ascii="Times New Roman" w:hAnsi="Times New Roman" w:cs="Times New Roman"/>
          <w:b/>
          <w:bCs/>
          <w:sz w:val="28"/>
          <w:szCs w:val="28"/>
        </w:rPr>
        <w:t xml:space="preserve">5.1 Theoretical Framework Development </w:t>
      </w:r>
    </w:p>
    <w:p w14:paraId="66F120A1" w14:textId="77777777" w:rsidR="00C36186" w:rsidRDefault="00C36186" w:rsidP="00C36186">
      <w:pPr>
        <w:jc w:val="both"/>
        <w:rPr>
          <w:rFonts w:ascii="Times New Roman" w:hAnsi="Times New Roman" w:cs="Times New Roman"/>
          <w:sz w:val="24"/>
          <w:szCs w:val="24"/>
        </w:rPr>
      </w:pPr>
      <w:r w:rsidRPr="00C36186">
        <w:rPr>
          <w:rFonts w:ascii="Times New Roman" w:hAnsi="Times New Roman" w:cs="Times New Roman"/>
          <w:b/>
          <w:bCs/>
          <w:sz w:val="28"/>
          <w:szCs w:val="28"/>
        </w:rPr>
        <w:t>5.1.1 Investment Efficiency Model</w:t>
      </w:r>
      <w:r w:rsidRPr="00C36186">
        <w:rPr>
          <w:rFonts w:ascii="Times New Roman" w:hAnsi="Times New Roman" w:cs="Times New Roman"/>
          <w:sz w:val="24"/>
          <w:szCs w:val="24"/>
        </w:rPr>
        <w:t xml:space="preserve"> </w:t>
      </w:r>
    </w:p>
    <w:p w14:paraId="7B9F4111" w14:textId="77777777" w:rsidR="00C36186" w:rsidRDefault="00C36186" w:rsidP="00C36186">
      <w:pPr>
        <w:ind w:firstLine="420"/>
        <w:jc w:val="both"/>
        <w:rPr>
          <w:rFonts w:ascii="Times New Roman" w:hAnsi="Times New Roman" w:cs="Times New Roman"/>
          <w:sz w:val="24"/>
          <w:szCs w:val="24"/>
        </w:rPr>
      </w:pPr>
      <w:r w:rsidRPr="00C36186">
        <w:rPr>
          <w:rFonts w:ascii="Times New Roman" w:hAnsi="Times New Roman" w:cs="Times New Roman"/>
          <w:sz w:val="24"/>
          <w:szCs w:val="24"/>
        </w:rPr>
        <w:t>Building on traditional investment efficiency theories, we develop a model that specifically addresses the unique characteristics of IT service investment across different industrial sectors:</w:t>
      </w:r>
    </w:p>
    <w:p w14:paraId="4C9E15FA" w14:textId="4E9D8DA3" w:rsidR="00C36186" w:rsidRPr="00E068EF" w:rsidRDefault="00C36186" w:rsidP="00C36186">
      <w:pPr>
        <w:jc w:val="both"/>
        <w:rPr>
          <w:rFonts w:ascii="Times New Roman" w:eastAsiaTheme="minorEastAsia" w:hAnsi="Times New Roman" w:cs="Times New Roman"/>
          <w:sz w:val="24"/>
          <w:szCs w:val="24"/>
        </w:rPr>
      </w:pPr>
      <w:r>
        <w:rPr>
          <w:rFonts w:ascii="Times New Roman" w:hAnsi="Times New Roman" w:cs="Times New Roman"/>
          <w:sz w:val="24"/>
          <w:szCs w:val="24"/>
        </w:rPr>
        <w:br/>
      </w:r>
      <m:oMathPara>
        <m:oMath>
          <m:eqArr>
            <m:eqArrPr>
              <m:maxDist m:val="1"/>
              <m:ctrlPr>
                <w:rPr>
                  <w:rFonts w:ascii="Cambria Math" w:hAnsi="Cambria Math" w:cs="Times New Roman"/>
                  <w:i/>
                  <w:sz w:val="24"/>
                  <w:szCs w:val="24"/>
                </w:rPr>
              </m:ctrlPr>
            </m:eqArrPr>
            <m:e>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it</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f>
                    <m:fPr>
                      <m:ctrlPr>
                        <w:rPr>
                          <w:rFonts w:ascii="Cambria Math" w:hAnsi="Cambria Math" w:cs="Times New Roman"/>
                          <w:sz w:val="24"/>
                          <w:szCs w:val="24"/>
                        </w:rPr>
                      </m:ctrlPr>
                    </m:fPr>
                    <m:num>
                      <m:r>
                        <w:rPr>
                          <w:rFonts w:ascii="Cambria Math" w:hAnsi="Cambria Math" w:cs="Times New Roman"/>
                          <w:sz w:val="24"/>
                          <w:szCs w:val="24"/>
                        </w:rPr>
                        <m:t>ΔGD</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it</m:t>
                          </m:r>
                        </m:sub>
                      </m:sSub>
                      <m:ctrlPr>
                        <w:rPr>
                          <w:rFonts w:ascii="Cambria Math" w:hAnsi="Cambria Math" w:cs="Times New Roman"/>
                          <w:i/>
                          <w:sz w:val="24"/>
                          <w:szCs w:val="24"/>
                        </w:rPr>
                      </m:ctrlPr>
                    </m:num>
                    <m:den>
                      <m:r>
                        <w:rPr>
                          <w:rFonts w:ascii="Cambria Math" w:hAnsi="Cambria Math" w:cs="Times New Roman"/>
                          <w:sz w:val="24"/>
                          <w:szCs w:val="24"/>
                        </w:rPr>
                        <m:t>GD</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it</m:t>
                          </m:r>
                        </m:sub>
                      </m:sSub>
                    </m:den>
                  </m:f>
                </m:num>
                <m:den>
                  <m:f>
                    <m:fPr>
                      <m:ctrlPr>
                        <w:rPr>
                          <w:rFonts w:ascii="Cambria Math" w:hAnsi="Cambria Math" w:cs="Times New Roman"/>
                          <w:sz w:val="24"/>
                          <w:szCs w:val="24"/>
                        </w:rPr>
                      </m:ctrlPr>
                    </m:fPr>
                    <m:num>
                      <m:r>
                        <w:rPr>
                          <w:rFonts w:ascii="Cambria Math" w:hAnsi="Cambria Math" w:cs="Times New Roman"/>
                          <w:sz w:val="24"/>
                          <w:szCs w:val="24"/>
                        </w:rPr>
                        <m:t>Δ</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it</m:t>
                          </m:r>
                        </m:sub>
                      </m:sSub>
                      <m:ctrlPr>
                        <w:rPr>
                          <w:rFonts w:ascii="Cambria Math" w:hAnsi="Cambria Math" w:cs="Times New Roman"/>
                          <w:i/>
                          <w:sz w:val="24"/>
                          <w:szCs w:val="24"/>
                        </w:rPr>
                      </m:ctrlPr>
                    </m:num>
                    <m:den>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it</m:t>
                          </m:r>
                        </m:sub>
                      </m:sSub>
                    </m:den>
                  </m:f>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8</m:t>
                  </m:r>
                </m:e>
              </m:d>
            </m:e>
          </m:eqArr>
          <m:r>
            <m:rPr>
              <m:sty m:val="p"/>
            </m:rPr>
            <w:rPr>
              <w:rFonts w:ascii="Times New Roman" w:hAnsi="Times New Roman" w:cs="Times New Roman"/>
              <w:sz w:val="24"/>
              <w:szCs w:val="24"/>
            </w:rPr>
            <w:br/>
          </m:r>
        </m:oMath>
      </m:oMathPara>
    </w:p>
    <w:p w14:paraId="509E2444" w14:textId="0E862DF7" w:rsidR="00C36186" w:rsidRDefault="00C36186" w:rsidP="00C36186">
      <w:pPr>
        <w:ind w:firstLine="420"/>
        <w:jc w:val="both"/>
        <w:rPr>
          <w:rFonts w:ascii="Times New Roman" w:hAnsi="Times New Roman" w:cs="Times New Roman"/>
          <w:sz w:val="24"/>
          <w:szCs w:val="24"/>
        </w:rPr>
      </w:pPr>
      <w:r w:rsidRPr="00C36186">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it</m:t>
            </m:r>
          </m:sub>
        </m:sSub>
      </m:oMath>
      <w:r w:rsidRPr="00C36186">
        <w:rPr>
          <w:rFonts w:ascii="Times New Roman" w:hAnsi="Times New Roman" w:cs="Times New Roman"/>
          <w:sz w:val="24"/>
          <w:szCs w:val="24"/>
        </w:rPr>
        <w:t xml:space="preserve"> represents the investment efficiency for industry i at time t </w:t>
      </w:r>
      <m:oMath>
        <m:r>
          <w:rPr>
            <w:rFonts w:ascii="Cambria Math" w:hAnsi="Cambria Math" w:cs="Times New Roman"/>
            <w:sz w:val="24"/>
            <w:szCs w:val="24"/>
          </w:rPr>
          <m:t>ΔGD</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it</m:t>
            </m:r>
          </m:sub>
        </m:sSub>
      </m:oMath>
      <w:r w:rsidRPr="00C36186">
        <w:rPr>
          <w:rFonts w:ascii="Times New Roman" w:hAnsi="Times New Roman" w:cs="Times New Roman"/>
          <w:sz w:val="24"/>
          <w:szCs w:val="24"/>
        </w:rPr>
        <w:t xml:space="preserve"> is the change in industrial value added </w:t>
      </w:r>
      <m:oMath>
        <m:r>
          <w:rPr>
            <w:rFonts w:ascii="Cambria Math" w:hAnsi="Cambria Math" w:cs="Times New Roman"/>
            <w:sz w:val="24"/>
            <w:szCs w:val="24"/>
          </w:rPr>
          <m:t>Δ</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it</m:t>
            </m:r>
          </m:sub>
        </m:sSub>
      </m:oMath>
      <w:r w:rsidRPr="00C36186">
        <w:rPr>
          <w:rFonts w:ascii="Times New Roman" w:hAnsi="Times New Roman" w:cs="Times New Roman"/>
          <w:sz w:val="24"/>
          <w:szCs w:val="24"/>
        </w:rPr>
        <w:t xml:space="preserve"> is the change in IT service investment </w:t>
      </w:r>
      <m:oMath>
        <m:r>
          <w:rPr>
            <w:rFonts w:ascii="Cambria Math" w:hAnsi="Cambria Math" w:cs="Times New Roman"/>
            <w:sz w:val="24"/>
            <w:szCs w:val="24"/>
          </w:rPr>
          <m:t>GD</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it</m:t>
            </m:r>
          </m:sub>
        </m:sSub>
      </m:oMath>
      <w:r w:rsidRPr="00C36186">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it</m:t>
            </m:r>
          </m:sub>
        </m:sSub>
      </m:oMath>
      <w:r w:rsidRPr="00C36186">
        <w:rPr>
          <w:rFonts w:ascii="Times New Roman" w:hAnsi="Times New Roman" w:cs="Times New Roman"/>
          <w:sz w:val="24"/>
          <w:szCs w:val="24"/>
        </w:rPr>
        <w:t xml:space="preserve"> are the base values This efficiency metric allows us to quantitatively assess how effectively different sectors convert IT investment into economic output. </w:t>
      </w:r>
    </w:p>
    <w:p w14:paraId="220F91E1" w14:textId="77777777" w:rsidR="00C36186" w:rsidRDefault="00C36186" w:rsidP="00C36186">
      <w:pPr>
        <w:jc w:val="both"/>
        <w:rPr>
          <w:rFonts w:ascii="Times New Roman" w:hAnsi="Times New Roman" w:cs="Times New Roman"/>
          <w:sz w:val="24"/>
          <w:szCs w:val="24"/>
        </w:rPr>
      </w:pPr>
      <w:r w:rsidRPr="00C36186">
        <w:rPr>
          <w:rFonts w:ascii="Times New Roman" w:hAnsi="Times New Roman" w:cs="Times New Roman"/>
          <w:b/>
          <w:bCs/>
          <w:sz w:val="28"/>
          <w:szCs w:val="28"/>
        </w:rPr>
        <w:t>5.1.2 Linear Investment-GDP Model</w:t>
      </w:r>
      <w:r w:rsidRPr="00C36186">
        <w:rPr>
          <w:rFonts w:ascii="Times New Roman" w:hAnsi="Times New Roman" w:cs="Times New Roman"/>
          <w:sz w:val="24"/>
          <w:szCs w:val="24"/>
        </w:rPr>
        <w:t xml:space="preserve"> </w:t>
      </w:r>
    </w:p>
    <w:p w14:paraId="6E9DC8EB" w14:textId="77777777" w:rsidR="00C36186" w:rsidRDefault="00C36186" w:rsidP="00C36186">
      <w:pPr>
        <w:ind w:firstLine="420"/>
        <w:jc w:val="both"/>
        <w:rPr>
          <w:rFonts w:ascii="Times New Roman" w:hAnsi="Times New Roman" w:cs="Times New Roman"/>
          <w:sz w:val="24"/>
          <w:szCs w:val="24"/>
        </w:rPr>
      </w:pPr>
      <w:r w:rsidRPr="00C36186">
        <w:rPr>
          <w:rFonts w:ascii="Times New Roman" w:hAnsi="Times New Roman" w:cs="Times New Roman"/>
          <w:sz w:val="24"/>
          <w:szCs w:val="24"/>
        </w:rPr>
        <w:t>To complement the efficiency analysis and provide a more direct measure of investment impact, we establish a linear regression model for each industry:</w:t>
      </w:r>
    </w:p>
    <w:p w14:paraId="2E728928" w14:textId="230B98AB" w:rsidR="00C36186" w:rsidRPr="00E068EF" w:rsidRDefault="00C36186" w:rsidP="00C36186">
      <w:pPr>
        <w:ind w:firstLine="420"/>
        <w:jc w:val="both"/>
        <w:rPr>
          <w:rFonts w:ascii="Times New Roman" w:eastAsiaTheme="minorEastAsia" w:hAnsi="Times New Roman" w:cs="Times New Roman"/>
          <w:sz w:val="24"/>
          <w:szCs w:val="24"/>
        </w:rPr>
      </w:pPr>
      <w:r>
        <w:rPr>
          <w:rFonts w:ascii="Times New Roman" w:hAnsi="Times New Roman" w:cs="Times New Roman"/>
          <w:sz w:val="24"/>
          <w:szCs w:val="24"/>
        </w:rPr>
        <w:br/>
      </w: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V</m:t>
              </m:r>
              <m:sSub>
                <m:sSubPr>
                  <m:ctrlPr>
                    <w:rPr>
                      <w:rFonts w:ascii="Cambria Math" w:hAnsi="Cambria Math"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it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β</m:t>
                  </m:r>
                </m:e>
                <m:sub>
                  <m:r>
                    <w:rPr>
                      <w:rFonts w:ascii="Cambria Math" w:hAnsi="Cambria Math" w:cs="Times New Roman"/>
                      <w:sz w:val="24"/>
                      <w:szCs w:val="24"/>
                    </w:rPr>
                    <m:t>i</m:t>
                  </m:r>
                </m:sub>
              </m:sSub>
              <m:r>
                <w:rPr>
                  <w:rFonts w:ascii="Cambria Math" w:hAnsi="Cambria Math" w:cs="Times New Roman"/>
                  <w:sz w:val="24"/>
                  <w:szCs w:val="24"/>
                </w:rPr>
                <m:t>I</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ε</m:t>
                  </m:r>
                </m:e>
                <m:sub>
                  <m:r>
                    <w:rPr>
                      <w:rFonts w:ascii="Cambria Math" w:hAnsi="Cambria Math" w:cs="Times New Roman"/>
                      <w:sz w:val="24"/>
                      <w:szCs w:val="24"/>
                    </w:rPr>
                    <m:t>it</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m:t>
                  </m:r>
                </m:e>
              </m:d>
            </m:e>
          </m:eqArr>
        </m:oMath>
      </m:oMathPara>
    </w:p>
    <w:p w14:paraId="2E32A498" w14:textId="67E12A57" w:rsidR="00C36186" w:rsidRDefault="00C36186" w:rsidP="00C36186">
      <w:pPr>
        <w:jc w:val="both"/>
        <w:rPr>
          <w:rFonts w:ascii="Times New Roman" w:hAnsi="Times New Roman" w:cs="Times New Roman"/>
          <w:sz w:val="24"/>
          <w:szCs w:val="24"/>
          <w:lang w:eastAsia="zh-CN"/>
        </w:rPr>
      </w:pPr>
    </w:p>
    <w:p w14:paraId="71AF2249" w14:textId="68F50649" w:rsidR="00C36186" w:rsidRDefault="00C36186" w:rsidP="00C36186">
      <w:pPr>
        <w:ind w:firstLine="420"/>
        <w:jc w:val="both"/>
        <w:rPr>
          <w:rFonts w:ascii="Times New Roman" w:hAnsi="Times New Roman" w:cs="Times New Roman"/>
          <w:sz w:val="24"/>
          <w:szCs w:val="24"/>
        </w:rPr>
      </w:pPr>
      <w:r w:rsidRPr="00C36186">
        <w:rPr>
          <w:rFonts w:ascii="Times New Roman" w:hAnsi="Times New Roman" w:cs="Times New Roman"/>
          <w:sz w:val="24"/>
          <w:szCs w:val="24"/>
        </w:rPr>
        <w:t xml:space="preserve">where: </w:t>
      </w:r>
      <m:oMath>
        <m:r>
          <w:rPr>
            <w:rFonts w:ascii="Cambria Math" w:hAnsi="Cambria Math" w:cs="Times New Roman"/>
            <w:sz w:val="24"/>
            <w:szCs w:val="24"/>
          </w:rPr>
          <m:t>V</m:t>
        </m:r>
        <m:sSub>
          <m:sSubPr>
            <m:ctrlPr>
              <w:rPr>
                <w:rFonts w:ascii="Cambria Math" w:hAnsi="Cambria Math"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it</m:t>
            </m:r>
          </m:sub>
        </m:sSub>
      </m:oMath>
      <w:r w:rsidRPr="00C36186">
        <w:rPr>
          <w:rFonts w:ascii="Times New Roman" w:hAnsi="Times New Roman" w:cs="Times New Roman"/>
          <w:sz w:val="24"/>
          <w:szCs w:val="24"/>
        </w:rPr>
        <w:t xml:space="preserve"> is the value added of industry i at time t</w:t>
      </w:r>
      <w:r>
        <w:rPr>
          <w:rFonts w:ascii="Times New Roman" w:hAnsi="Times New Roman" w:cs="Times New Roman" w:hint="eastAsia"/>
          <w:sz w:val="24"/>
          <w:szCs w:val="24"/>
          <w:lang w:eastAsia="zh-CN"/>
        </w:rPr>
        <w:t>;</w:t>
      </w:r>
      <m:oMath>
        <m:r>
          <w:rPr>
            <w:rFonts w:ascii="Cambria Math" w:hAnsi="Cambria Math" w:cs="Times New Roman"/>
            <w:sz w:val="24"/>
            <w:szCs w:val="24"/>
          </w:rPr>
          <m:t>I</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t</m:t>
            </m:r>
          </m:sub>
        </m:sSub>
      </m:oMath>
      <w:r w:rsidRPr="00C36186">
        <w:rPr>
          <w:rFonts w:ascii="Times New Roman" w:hAnsi="Times New Roman" w:cs="Times New Roman"/>
          <w:sz w:val="24"/>
          <w:szCs w:val="24"/>
        </w:rPr>
        <w:t xml:space="preserve"> represents IT service investment</w:t>
      </w:r>
      <w:r>
        <w:rPr>
          <w:rFonts w:ascii="Times New Roman" w:hAnsi="Times New Roman" w:cs="Times New Roman" w:hint="eastAsia"/>
          <w:sz w:val="24"/>
          <w:szCs w:val="24"/>
          <w:lang w:eastAsia="zh-CN"/>
        </w:rPr>
        <w:t>;</w:t>
      </w:r>
      <w:r w:rsidRPr="00C3618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oMath>
      <w:r w:rsidRPr="00C36186">
        <w:rPr>
          <w:rFonts w:ascii="Times New Roman" w:hAnsi="Times New Roman" w:cs="Times New Roman"/>
          <w:sz w:val="24"/>
          <w:szCs w:val="24"/>
        </w:rPr>
        <w:t xml:space="preserve"> is the intercept term</w:t>
      </w:r>
      <w:r>
        <w:rPr>
          <w:rFonts w:ascii="Times New Roman" w:hAnsi="Times New Roman" w:cs="Times New Roman" w:hint="eastAsia"/>
          <w:sz w:val="24"/>
          <w:szCs w:val="24"/>
          <w:lang w:eastAsia="zh-CN"/>
        </w:rPr>
        <w:t>;</w:t>
      </w:r>
      <m:oMath>
        <m:sSub>
          <m:sSubPr>
            <m:ctrlPr>
              <w:rPr>
                <w:rFonts w:ascii="Cambria Math" w:hAnsi="Cambria Math" w:cs="Times New Roman"/>
                <w:sz w:val="24"/>
                <w:szCs w:val="24"/>
              </w:rPr>
            </m:ctrlPr>
          </m:sSubPr>
          <m:e>
            <m:r>
              <w:rPr>
                <w:rFonts w:ascii="Cambria Math" w:hAnsi="Cambria Math" w:cs="Times New Roman"/>
                <w:sz w:val="24"/>
                <w:szCs w:val="24"/>
              </w:rPr>
              <m:t>β</m:t>
            </m:r>
          </m:e>
          <m:sub>
            <m:r>
              <w:rPr>
                <w:rFonts w:ascii="Cambria Math" w:hAnsi="Cambria Math" w:cs="Times New Roman"/>
                <w:sz w:val="24"/>
                <w:szCs w:val="24"/>
              </w:rPr>
              <m:t>i</m:t>
            </m:r>
          </m:sub>
        </m:sSub>
      </m:oMath>
      <w:r w:rsidRPr="00C36186">
        <w:rPr>
          <w:rFonts w:ascii="Times New Roman" w:hAnsi="Times New Roman" w:cs="Times New Roman"/>
          <w:sz w:val="24"/>
          <w:szCs w:val="24"/>
        </w:rPr>
        <w:t xml:space="preserve"> is the investment elasticity coefficient</w:t>
      </w:r>
      <w:r>
        <w:rPr>
          <w:rFonts w:ascii="Times New Roman" w:hAnsi="Times New Roman" w:cs="Times New Roman" w:hint="eastAsia"/>
          <w:sz w:val="24"/>
          <w:szCs w:val="24"/>
          <w:lang w:eastAsia="zh-CN"/>
        </w:rPr>
        <w:t>;</w:t>
      </w:r>
      <m:oMath>
        <m:sSub>
          <m:sSubPr>
            <m:ctrlPr>
              <w:rPr>
                <w:rFonts w:ascii="Cambria Math" w:hAnsi="Cambria Math" w:cs="Times New Roman"/>
                <w:sz w:val="24"/>
                <w:szCs w:val="24"/>
              </w:rPr>
            </m:ctrlPr>
          </m:sSubPr>
          <m:e>
            <m:r>
              <w:rPr>
                <w:rFonts w:ascii="Cambria Math" w:hAnsi="Cambria Math" w:cs="Times New Roman"/>
                <w:sz w:val="24"/>
                <w:szCs w:val="24"/>
              </w:rPr>
              <m:t>ε</m:t>
            </m:r>
          </m:e>
          <m:sub>
            <m:r>
              <w:rPr>
                <w:rFonts w:ascii="Cambria Math" w:hAnsi="Cambria Math" w:cs="Times New Roman"/>
                <w:sz w:val="24"/>
                <w:szCs w:val="24"/>
              </w:rPr>
              <m:t>it</m:t>
            </m:r>
          </m:sub>
        </m:sSub>
      </m:oMath>
      <w:r w:rsidRPr="00C36186">
        <w:rPr>
          <w:rFonts w:ascii="Times New Roman" w:hAnsi="Times New Roman" w:cs="Times New Roman"/>
          <w:sz w:val="24"/>
          <w:szCs w:val="24"/>
        </w:rPr>
        <w:t xml:space="preserve"> is the error term This model enables us to quantify the direct relationship between IT investment and industrial output while controlling for other factors through the error term. </w:t>
      </w:r>
    </w:p>
    <w:p w14:paraId="69115B40" w14:textId="77777777" w:rsidR="00C36186" w:rsidRDefault="00C36186" w:rsidP="00C36186">
      <w:pPr>
        <w:jc w:val="both"/>
        <w:rPr>
          <w:rFonts w:ascii="Times New Roman" w:hAnsi="Times New Roman" w:cs="Times New Roman"/>
          <w:sz w:val="24"/>
          <w:szCs w:val="24"/>
        </w:rPr>
      </w:pPr>
    </w:p>
    <w:p w14:paraId="542CF034" w14:textId="77777777" w:rsidR="00C36186" w:rsidRDefault="00C36186" w:rsidP="00C36186">
      <w:pPr>
        <w:jc w:val="both"/>
        <w:rPr>
          <w:rFonts w:ascii="Times New Roman" w:hAnsi="Times New Roman" w:cs="Times New Roman"/>
          <w:sz w:val="24"/>
          <w:szCs w:val="24"/>
        </w:rPr>
      </w:pPr>
      <w:r w:rsidRPr="00C36186">
        <w:rPr>
          <w:rFonts w:ascii="Times New Roman" w:hAnsi="Times New Roman" w:cs="Times New Roman"/>
          <w:b/>
          <w:bCs/>
          <w:sz w:val="28"/>
          <w:szCs w:val="28"/>
        </w:rPr>
        <w:t>5.2 Model Implementation and Analysis</w:t>
      </w:r>
      <w:r w:rsidRPr="00C36186">
        <w:rPr>
          <w:rFonts w:ascii="Times New Roman" w:hAnsi="Times New Roman" w:cs="Times New Roman"/>
          <w:sz w:val="24"/>
          <w:szCs w:val="24"/>
        </w:rPr>
        <w:t xml:space="preserve"> </w:t>
      </w:r>
    </w:p>
    <w:p w14:paraId="57EEA1CB" w14:textId="77777777" w:rsidR="00C36186" w:rsidRDefault="00C36186" w:rsidP="00C36186">
      <w:pPr>
        <w:ind w:firstLine="420"/>
        <w:jc w:val="both"/>
        <w:rPr>
          <w:rFonts w:ascii="Times New Roman" w:hAnsi="Times New Roman" w:cs="Times New Roman"/>
          <w:sz w:val="24"/>
          <w:szCs w:val="24"/>
        </w:rPr>
      </w:pPr>
      <w:r w:rsidRPr="00C36186">
        <w:rPr>
          <w:rFonts w:ascii="Times New Roman" w:hAnsi="Times New Roman" w:cs="Times New Roman"/>
          <w:sz w:val="24"/>
          <w:szCs w:val="24"/>
        </w:rPr>
        <w:t xml:space="preserve">With our theoretical framework established, we now turn to the empirical analysis of how different sectors respond to IT investment in practice. </w:t>
      </w:r>
    </w:p>
    <w:p w14:paraId="65439853" w14:textId="6D3784D6" w:rsidR="00C36186" w:rsidRDefault="00C36186" w:rsidP="00C36186">
      <w:pPr>
        <w:jc w:val="both"/>
        <w:rPr>
          <w:rFonts w:ascii="Times New Roman" w:hAnsi="Times New Roman" w:cs="Times New Roman"/>
          <w:sz w:val="24"/>
          <w:szCs w:val="24"/>
          <w:lang w:eastAsia="zh-CN"/>
        </w:rPr>
      </w:pPr>
      <w:r w:rsidRPr="00C36186">
        <w:rPr>
          <w:rFonts w:ascii="Times New Roman" w:hAnsi="Times New Roman" w:cs="Times New Roman"/>
          <w:b/>
          <w:bCs/>
          <w:sz w:val="28"/>
          <w:szCs w:val="28"/>
        </w:rPr>
        <w:t>5.2.1 Investment Efficiency Analysis</w:t>
      </w:r>
      <w:r w:rsidRPr="00C36186">
        <w:rPr>
          <w:rFonts w:ascii="Times New Roman" w:hAnsi="Times New Roman" w:cs="Times New Roman"/>
          <w:sz w:val="24"/>
          <w:szCs w:val="24"/>
        </w:rPr>
        <w:t xml:space="preserve"> </w:t>
      </w:r>
    </w:p>
    <w:p w14:paraId="6257DB26" w14:textId="63B1F64E" w:rsidR="00C36186" w:rsidRDefault="00C36186" w:rsidP="00C36186">
      <w:pPr>
        <w:jc w:val="both"/>
        <w:rPr>
          <w:rFonts w:ascii="Times New Roman" w:hAnsi="Times New Roman" w:cs="Times New Roman"/>
          <w:sz w:val="24"/>
          <w:szCs w:val="24"/>
          <w:lang w:eastAsia="zh-CN"/>
        </w:rPr>
      </w:pPr>
      <w:r>
        <w:rPr>
          <w:rFonts w:eastAsiaTheme="minorEastAsia" w:hint="eastAsia"/>
          <w:noProof/>
          <w:lang w:eastAsia="zh-CN"/>
        </w:rPr>
        <w:drawing>
          <wp:inline distT="0" distB="0" distL="0" distR="0" wp14:anchorId="3D4301A7" wp14:editId="4EA32C0C">
            <wp:extent cx="5266055" cy="2087880"/>
            <wp:effectExtent l="0" t="0" r="0" b="7620"/>
            <wp:docPr id="10639038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6055" cy="2087880"/>
                    </a:xfrm>
                    <a:prstGeom prst="rect">
                      <a:avLst/>
                    </a:prstGeom>
                    <a:noFill/>
                    <a:ln>
                      <a:noFill/>
                    </a:ln>
                  </pic:spPr>
                </pic:pic>
              </a:graphicData>
            </a:graphic>
          </wp:inline>
        </w:drawing>
      </w:r>
    </w:p>
    <w:p w14:paraId="2756BB6B" w14:textId="5414A442" w:rsidR="003D65D5" w:rsidRDefault="003D65D5" w:rsidP="003D65D5">
      <w:pPr>
        <w:jc w:val="center"/>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Fig</w:t>
      </w:r>
      <w:r w:rsidRPr="003D65D5">
        <w:rPr>
          <w:rFonts w:ascii="Times New Roman" w:hAnsi="Times New Roman" w:cs="Times New Roman" w:hint="eastAsia"/>
          <w:b/>
          <w:bCs/>
          <w:sz w:val="24"/>
          <w:szCs w:val="24"/>
          <w:lang w:eastAsia="zh-CN"/>
        </w:rPr>
        <w:t xml:space="preserve"> </w:t>
      </w:r>
      <w:r>
        <w:rPr>
          <w:rFonts w:ascii="Times New Roman" w:hAnsi="Times New Roman" w:cs="Times New Roman" w:hint="eastAsia"/>
          <w:b/>
          <w:bCs/>
          <w:sz w:val="24"/>
          <w:szCs w:val="24"/>
          <w:lang w:eastAsia="zh-CN"/>
        </w:rPr>
        <w:t>4</w:t>
      </w:r>
      <w:r w:rsidRPr="003D65D5">
        <w:rPr>
          <w:rFonts w:ascii="Times New Roman" w:hAnsi="Times New Roman" w:cs="Times New Roman" w:hint="eastAsia"/>
          <w:b/>
          <w:bCs/>
          <w:sz w:val="24"/>
          <w:szCs w:val="24"/>
          <w:lang w:eastAsia="zh-CN"/>
        </w:rPr>
        <w:t xml:space="preserve"> Industrial investment efficiency time series</w:t>
      </w:r>
    </w:p>
    <w:p w14:paraId="1447F38A" w14:textId="77777777" w:rsidR="003D65D5" w:rsidRDefault="003D65D5" w:rsidP="00C36186">
      <w:pPr>
        <w:jc w:val="both"/>
        <w:rPr>
          <w:rFonts w:ascii="Times New Roman" w:hAnsi="Times New Roman" w:cs="Times New Roman"/>
          <w:sz w:val="24"/>
          <w:szCs w:val="24"/>
          <w:lang w:eastAsia="zh-CN"/>
        </w:rPr>
      </w:pPr>
    </w:p>
    <w:p w14:paraId="46ECDB76" w14:textId="37DC28C3" w:rsidR="00C36186" w:rsidRDefault="00C36186" w:rsidP="00C36186">
      <w:pPr>
        <w:jc w:val="center"/>
        <w:rPr>
          <w:rFonts w:ascii="Times New Roman" w:hAnsi="Times New Roman" w:cs="Times New Roman"/>
          <w:sz w:val="24"/>
          <w:szCs w:val="24"/>
          <w:lang w:eastAsia="zh-CN"/>
        </w:rPr>
      </w:pPr>
      <w:r>
        <w:rPr>
          <w:rFonts w:eastAsiaTheme="minorEastAsia"/>
          <w:noProof/>
          <w:lang w:eastAsia="zh-CN"/>
        </w:rPr>
        <w:drawing>
          <wp:inline distT="0" distB="0" distL="0" distR="0" wp14:anchorId="1414948A" wp14:editId="6D4D1A69">
            <wp:extent cx="3880950" cy="3127972"/>
            <wp:effectExtent l="0" t="0" r="5715" b="0"/>
            <wp:docPr id="4923735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83892" cy="3130343"/>
                    </a:xfrm>
                    <a:prstGeom prst="rect">
                      <a:avLst/>
                    </a:prstGeom>
                    <a:noFill/>
                    <a:ln>
                      <a:noFill/>
                    </a:ln>
                  </pic:spPr>
                </pic:pic>
              </a:graphicData>
            </a:graphic>
          </wp:inline>
        </w:drawing>
      </w:r>
    </w:p>
    <w:p w14:paraId="3E812591" w14:textId="77777777" w:rsidR="003D65D5" w:rsidRPr="003D65D5" w:rsidRDefault="003D65D5" w:rsidP="003D65D5">
      <w:pPr>
        <w:jc w:val="center"/>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Fig</w:t>
      </w:r>
      <w:r w:rsidRPr="003D65D5">
        <w:rPr>
          <w:rFonts w:ascii="Times New Roman" w:hAnsi="Times New Roman" w:cs="Times New Roman" w:hint="eastAsia"/>
          <w:b/>
          <w:bCs/>
          <w:sz w:val="24"/>
          <w:szCs w:val="24"/>
          <w:lang w:eastAsia="zh-CN"/>
        </w:rPr>
        <w:t xml:space="preserve"> </w:t>
      </w:r>
      <w:r>
        <w:rPr>
          <w:rFonts w:ascii="Times New Roman" w:hAnsi="Times New Roman" w:cs="Times New Roman" w:hint="eastAsia"/>
          <w:b/>
          <w:bCs/>
          <w:sz w:val="24"/>
          <w:szCs w:val="24"/>
          <w:lang w:eastAsia="zh-CN"/>
        </w:rPr>
        <w:t>5</w:t>
      </w:r>
      <w:r w:rsidRPr="003D65D5">
        <w:rPr>
          <w:rFonts w:ascii="Times New Roman" w:hAnsi="Times New Roman" w:cs="Times New Roman" w:hint="eastAsia"/>
          <w:b/>
          <w:bCs/>
          <w:sz w:val="24"/>
          <w:szCs w:val="24"/>
          <w:lang w:eastAsia="zh-CN"/>
        </w:rPr>
        <w:t xml:space="preserve"> Industrial average investment efficiency</w:t>
      </w:r>
    </w:p>
    <w:p w14:paraId="7B8AF5A0" w14:textId="77777777" w:rsidR="003D65D5" w:rsidRPr="003D65D5" w:rsidRDefault="003D65D5" w:rsidP="003D65D5">
      <w:pPr>
        <w:jc w:val="center"/>
        <w:rPr>
          <w:rFonts w:ascii="Times New Roman" w:hAnsi="Times New Roman" w:cs="Times New Roman"/>
          <w:b/>
          <w:bCs/>
          <w:sz w:val="24"/>
          <w:szCs w:val="24"/>
          <w:lang w:eastAsia="zh-CN"/>
        </w:rPr>
      </w:pPr>
    </w:p>
    <w:p w14:paraId="3E299B38" w14:textId="77777777" w:rsidR="00C36186" w:rsidRPr="00C36186" w:rsidRDefault="00C36186" w:rsidP="00C36186">
      <w:pPr>
        <w:ind w:firstLine="420"/>
        <w:jc w:val="both"/>
        <w:rPr>
          <w:rFonts w:ascii="Times New Roman" w:eastAsia="宋体" w:hAnsi="Times New Roman" w:cs="Times New Roman"/>
          <w:sz w:val="24"/>
          <w:szCs w:val="24"/>
          <w:lang w:eastAsia="zh-CN"/>
        </w:rPr>
      </w:pPr>
      <w:r w:rsidRPr="00C36186">
        <w:rPr>
          <w:rFonts w:ascii="Times New Roman" w:hAnsi="Times New Roman" w:cs="Times New Roman"/>
          <w:sz w:val="24"/>
          <w:szCs w:val="24"/>
        </w:rPr>
        <w:t>From the time series analysis spanning 1990 to 2020, the investment efficiency of most industries fluctuated between 0 and 5, showing overall stability. Significant fluctuations were observed around 1995, particularly in the chemical industry, which experienced a notable negative fluctuation. However, after 2015, the chemical industry saw a significant positive fluctuation peak. In contrast, modern service industries such as finance and IT services exhibited relatively stable investment efficiency with minimal volatility. The chemical industry displayed the highest volatility, indicating its susceptibility to external environmental or policy influences.</w:t>
      </w:r>
    </w:p>
    <w:p w14:paraId="5D348EAE" w14:textId="77777777" w:rsidR="00C36186" w:rsidRPr="00C36186" w:rsidRDefault="00C36186" w:rsidP="00C36186">
      <w:pPr>
        <w:ind w:firstLine="420"/>
        <w:jc w:val="both"/>
        <w:rPr>
          <w:rFonts w:ascii="Times New Roman" w:hAnsi="Times New Roman" w:cs="Times New Roman"/>
          <w:sz w:val="24"/>
          <w:szCs w:val="24"/>
        </w:rPr>
      </w:pPr>
      <w:r w:rsidRPr="00C36186">
        <w:rPr>
          <w:rFonts w:ascii="Times New Roman" w:hAnsi="Times New Roman" w:cs="Times New Roman"/>
          <w:sz w:val="24"/>
          <w:szCs w:val="24"/>
        </w:rPr>
        <w:t>In terms of the ranking of average investment efficiency across industries, the financial sector led with an efficiency of 1.41, followed by other service industries at 1.04, demonstrating the highest conversion efficiency of IT investments in the service sector. Medium-efficiency industries, including power supply, wholesale and retail, transport and storage, IT services, and construction, showed efficiencies between 0.8 and 1.0, reflecting good investment conversion capabilities. Lower-efficiency industries, such as industrial and secondary industries, chemical industry, and mining, had efficiencies ranging from 0.6 to 0.8, indicating relatively lower investment efficiency in traditional industrial sectors. The primary industry and coking and gas sectors had the lowest efficiencies, at 0.57 and 0.09, respectively, highlighting their weak ability to convert IT investments. Overall, the investment efficiency of service and modern industries significantly outperformed that of traditional industrial sectors, reflecting the trend of economic structural transformation.</w:t>
      </w:r>
    </w:p>
    <w:p w14:paraId="680DE323" w14:textId="77777777" w:rsidR="00C36186" w:rsidRDefault="00C36186" w:rsidP="00C36186">
      <w:pPr>
        <w:jc w:val="both"/>
        <w:rPr>
          <w:rFonts w:ascii="Times New Roman" w:hAnsi="Times New Roman" w:cs="Times New Roman"/>
          <w:sz w:val="24"/>
          <w:szCs w:val="24"/>
        </w:rPr>
      </w:pPr>
    </w:p>
    <w:p w14:paraId="18E3DBC3" w14:textId="78728AE6" w:rsidR="005936B4" w:rsidRDefault="00C36186" w:rsidP="00C36186">
      <w:pPr>
        <w:jc w:val="both"/>
        <w:rPr>
          <w:rFonts w:ascii="Times New Roman" w:hAnsi="Times New Roman" w:cs="Times New Roman"/>
          <w:b/>
          <w:bCs/>
          <w:sz w:val="28"/>
          <w:szCs w:val="28"/>
        </w:rPr>
      </w:pPr>
      <w:r w:rsidRPr="00C36186">
        <w:rPr>
          <w:rFonts w:ascii="Times New Roman" w:hAnsi="Times New Roman" w:cs="Times New Roman"/>
          <w:b/>
          <w:bCs/>
          <w:sz w:val="28"/>
          <w:szCs w:val="28"/>
        </w:rPr>
        <w:t xml:space="preserve">5.2.2 Investment-GDP Relationship Results </w:t>
      </w:r>
    </w:p>
    <w:p w14:paraId="62DAAA1C" w14:textId="77777777" w:rsidR="005A0F1C" w:rsidRDefault="005A0F1C" w:rsidP="00C36186">
      <w:pPr>
        <w:jc w:val="both"/>
        <w:rPr>
          <w:rFonts w:ascii="Times New Roman" w:hAnsi="Times New Roman" w:cs="Times New Roman"/>
          <w:b/>
          <w:bCs/>
          <w:sz w:val="28"/>
          <w:szCs w:val="28"/>
          <w:lang w:eastAsia="zh-CN"/>
        </w:rPr>
      </w:pPr>
    </w:p>
    <w:p w14:paraId="1C6735E2" w14:textId="0A0FF379" w:rsidR="005936B4" w:rsidRPr="003D65D5" w:rsidRDefault="003D65D5" w:rsidP="003D65D5">
      <w:pPr>
        <w:jc w:val="center"/>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Table</w:t>
      </w:r>
      <w:r w:rsidRPr="003D65D5">
        <w:rPr>
          <w:rFonts w:ascii="Times New Roman" w:hAnsi="Times New Roman" w:cs="Times New Roman" w:hint="eastAsia"/>
          <w:b/>
          <w:bCs/>
          <w:sz w:val="24"/>
          <w:szCs w:val="24"/>
          <w:lang w:eastAsia="zh-CN"/>
        </w:rPr>
        <w:t xml:space="preserve"> </w:t>
      </w:r>
      <w:r>
        <w:rPr>
          <w:rFonts w:ascii="Times New Roman" w:hAnsi="Times New Roman" w:cs="Times New Roman" w:hint="eastAsia"/>
          <w:b/>
          <w:bCs/>
          <w:sz w:val="24"/>
          <w:szCs w:val="24"/>
          <w:lang w:eastAsia="zh-CN"/>
        </w:rPr>
        <w:t>2</w:t>
      </w:r>
      <w:r w:rsidRPr="003D65D5">
        <w:rPr>
          <w:rFonts w:ascii="Times New Roman" w:hAnsi="Times New Roman" w:cs="Times New Roman" w:hint="eastAsia"/>
          <w:b/>
          <w:bCs/>
          <w:sz w:val="24"/>
          <w:szCs w:val="24"/>
          <w:lang w:eastAsia="zh-CN"/>
        </w:rPr>
        <w:t xml:space="preserve"> Linear regression fitting results</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694"/>
        <w:gridCol w:w="2126"/>
        <w:gridCol w:w="1286"/>
        <w:gridCol w:w="1147"/>
        <w:gridCol w:w="1053"/>
      </w:tblGrid>
      <w:tr w:rsidR="00C36186" w:rsidRPr="00C36186" w14:paraId="2E96AD70" w14:textId="77777777" w:rsidTr="00C36186">
        <w:trPr>
          <w:trHeight w:val="280"/>
        </w:trPr>
        <w:tc>
          <w:tcPr>
            <w:tcW w:w="2694" w:type="dxa"/>
            <w:tcBorders>
              <w:top w:val="single" w:sz="12" w:space="0" w:color="auto"/>
              <w:bottom w:val="single" w:sz="12" w:space="0" w:color="auto"/>
            </w:tcBorders>
            <w:shd w:val="clear" w:color="auto" w:fill="auto"/>
            <w:noWrap/>
            <w:hideMark/>
          </w:tcPr>
          <w:p w14:paraId="686875E5" w14:textId="77777777" w:rsidR="00C36186" w:rsidRPr="00C36186" w:rsidRDefault="00C36186" w:rsidP="00C36186">
            <w:pPr>
              <w:jc w:val="center"/>
              <w:rPr>
                <w:rFonts w:ascii="Times New Roman" w:hAnsi="Times New Roman" w:cs="Times New Roman"/>
                <w:sz w:val="24"/>
                <w:szCs w:val="24"/>
                <w:lang w:eastAsia="zh-CN"/>
              </w:rPr>
            </w:pPr>
            <w:r w:rsidRPr="00C36186">
              <w:rPr>
                <w:rFonts w:ascii="Times New Roman" w:hAnsi="Times New Roman" w:cs="Times New Roman"/>
                <w:sz w:val="24"/>
                <w:szCs w:val="24"/>
                <w:lang w:eastAsia="zh-CN"/>
              </w:rPr>
              <w:t>Industry</w:t>
            </w:r>
          </w:p>
        </w:tc>
        <w:tc>
          <w:tcPr>
            <w:tcW w:w="2126" w:type="dxa"/>
            <w:tcBorders>
              <w:top w:val="single" w:sz="12" w:space="0" w:color="auto"/>
              <w:bottom w:val="single" w:sz="12" w:space="0" w:color="auto"/>
            </w:tcBorders>
            <w:shd w:val="clear" w:color="auto" w:fill="auto"/>
            <w:noWrap/>
            <w:hideMark/>
          </w:tcPr>
          <w:p w14:paraId="0A7FC715" w14:textId="77777777" w:rsidR="00C36186" w:rsidRPr="00C36186" w:rsidRDefault="00C36186" w:rsidP="00C36186">
            <w:pPr>
              <w:jc w:val="center"/>
              <w:rPr>
                <w:rFonts w:ascii="Times New Roman" w:hAnsi="Times New Roman" w:cs="Times New Roman"/>
                <w:sz w:val="24"/>
                <w:szCs w:val="24"/>
                <w:lang w:eastAsia="zh-CN"/>
              </w:rPr>
            </w:pPr>
            <w:r w:rsidRPr="00C36186">
              <w:rPr>
                <w:rFonts w:ascii="Times New Roman" w:hAnsi="Times New Roman" w:cs="Times New Roman"/>
                <w:sz w:val="24"/>
                <w:szCs w:val="24"/>
                <w:lang w:eastAsia="zh-CN"/>
              </w:rPr>
              <w:t>Investment</w:t>
            </w:r>
          </w:p>
        </w:tc>
        <w:tc>
          <w:tcPr>
            <w:tcW w:w="1286" w:type="dxa"/>
            <w:tcBorders>
              <w:top w:val="single" w:sz="12" w:space="0" w:color="auto"/>
              <w:bottom w:val="single" w:sz="12" w:space="0" w:color="auto"/>
            </w:tcBorders>
            <w:shd w:val="clear" w:color="auto" w:fill="auto"/>
            <w:noWrap/>
            <w:hideMark/>
          </w:tcPr>
          <w:p w14:paraId="630531E4" w14:textId="77777777" w:rsidR="00C36186" w:rsidRPr="00C36186" w:rsidRDefault="00C36186" w:rsidP="00C36186">
            <w:pPr>
              <w:jc w:val="center"/>
              <w:rPr>
                <w:rFonts w:ascii="Times New Roman" w:hAnsi="Times New Roman" w:cs="Times New Roman"/>
                <w:sz w:val="24"/>
                <w:szCs w:val="24"/>
                <w:lang w:eastAsia="zh-CN"/>
              </w:rPr>
            </w:pPr>
            <w:r w:rsidRPr="00C36186">
              <w:rPr>
                <w:rFonts w:ascii="Times New Roman" w:hAnsi="Times New Roman" w:cs="Times New Roman"/>
                <w:sz w:val="24"/>
                <w:szCs w:val="24"/>
                <w:lang w:eastAsia="zh-CN"/>
              </w:rPr>
              <w:t>Elasticity</w:t>
            </w:r>
          </w:p>
        </w:tc>
        <w:tc>
          <w:tcPr>
            <w:tcW w:w="1147" w:type="dxa"/>
            <w:tcBorders>
              <w:top w:val="single" w:sz="12" w:space="0" w:color="auto"/>
              <w:bottom w:val="single" w:sz="12" w:space="0" w:color="auto"/>
            </w:tcBorders>
            <w:shd w:val="clear" w:color="auto" w:fill="auto"/>
            <w:noWrap/>
            <w:hideMark/>
          </w:tcPr>
          <w:p w14:paraId="5957D9AF" w14:textId="77777777" w:rsidR="00C36186" w:rsidRPr="00C36186" w:rsidRDefault="00C36186" w:rsidP="00C36186">
            <w:pPr>
              <w:jc w:val="center"/>
              <w:rPr>
                <w:rFonts w:ascii="Times New Roman" w:hAnsi="Times New Roman" w:cs="Times New Roman"/>
                <w:sz w:val="24"/>
                <w:szCs w:val="24"/>
                <w:lang w:eastAsia="zh-CN"/>
              </w:rPr>
            </w:pPr>
            <w:r w:rsidRPr="00C36186">
              <w:rPr>
                <w:rFonts w:ascii="Times New Roman" w:hAnsi="Times New Roman" w:cs="Times New Roman"/>
                <w:sz w:val="24"/>
                <w:szCs w:val="24"/>
                <w:lang w:eastAsia="zh-CN"/>
              </w:rPr>
              <w:t>R-squared</w:t>
            </w:r>
          </w:p>
        </w:tc>
        <w:tc>
          <w:tcPr>
            <w:tcW w:w="1053" w:type="dxa"/>
            <w:tcBorders>
              <w:top w:val="single" w:sz="12" w:space="0" w:color="auto"/>
              <w:bottom w:val="single" w:sz="12" w:space="0" w:color="auto"/>
            </w:tcBorders>
            <w:shd w:val="clear" w:color="auto" w:fill="auto"/>
            <w:noWrap/>
            <w:hideMark/>
          </w:tcPr>
          <w:p w14:paraId="1A46F0F5" w14:textId="77777777" w:rsidR="00C36186" w:rsidRPr="00C36186" w:rsidRDefault="00C36186" w:rsidP="00C36186">
            <w:pPr>
              <w:jc w:val="center"/>
              <w:rPr>
                <w:rFonts w:ascii="Times New Roman" w:hAnsi="Times New Roman" w:cs="Times New Roman"/>
                <w:sz w:val="24"/>
                <w:szCs w:val="24"/>
                <w:lang w:eastAsia="zh-CN"/>
              </w:rPr>
            </w:pPr>
            <w:r w:rsidRPr="00C36186">
              <w:rPr>
                <w:rFonts w:ascii="Times New Roman" w:hAnsi="Times New Roman" w:cs="Times New Roman"/>
                <w:sz w:val="24"/>
                <w:szCs w:val="24"/>
                <w:lang w:eastAsia="zh-CN"/>
              </w:rPr>
              <w:t>P-value</w:t>
            </w:r>
          </w:p>
        </w:tc>
      </w:tr>
      <w:tr w:rsidR="00C36186" w:rsidRPr="00C36186" w14:paraId="7F74F555" w14:textId="77777777" w:rsidTr="00C36186">
        <w:trPr>
          <w:trHeight w:val="280"/>
        </w:trPr>
        <w:tc>
          <w:tcPr>
            <w:tcW w:w="2694" w:type="dxa"/>
            <w:tcBorders>
              <w:top w:val="single" w:sz="12" w:space="0" w:color="auto"/>
            </w:tcBorders>
            <w:shd w:val="clear" w:color="auto" w:fill="auto"/>
            <w:noWrap/>
            <w:vAlign w:val="bottom"/>
            <w:hideMark/>
          </w:tcPr>
          <w:p w14:paraId="658871A2"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Transport &amp; Storage Value Added</w:t>
            </w:r>
          </w:p>
        </w:tc>
        <w:tc>
          <w:tcPr>
            <w:tcW w:w="2126" w:type="dxa"/>
            <w:tcBorders>
              <w:top w:val="single" w:sz="12" w:space="0" w:color="auto"/>
            </w:tcBorders>
            <w:shd w:val="clear" w:color="auto" w:fill="auto"/>
            <w:noWrap/>
            <w:vAlign w:val="bottom"/>
            <w:hideMark/>
          </w:tcPr>
          <w:p w14:paraId="3E7C4CC9"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IT Service Input</w:t>
            </w:r>
          </w:p>
        </w:tc>
        <w:tc>
          <w:tcPr>
            <w:tcW w:w="1286" w:type="dxa"/>
            <w:tcBorders>
              <w:top w:val="single" w:sz="12" w:space="0" w:color="auto"/>
            </w:tcBorders>
            <w:shd w:val="clear" w:color="auto" w:fill="auto"/>
            <w:noWrap/>
            <w:vAlign w:val="bottom"/>
            <w:hideMark/>
          </w:tcPr>
          <w:p w14:paraId="419A9B4D"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0.000025</w:t>
            </w:r>
          </w:p>
        </w:tc>
        <w:tc>
          <w:tcPr>
            <w:tcW w:w="1147" w:type="dxa"/>
            <w:tcBorders>
              <w:top w:val="single" w:sz="12" w:space="0" w:color="auto"/>
            </w:tcBorders>
            <w:shd w:val="clear" w:color="auto" w:fill="auto"/>
            <w:noWrap/>
            <w:vAlign w:val="bottom"/>
            <w:hideMark/>
          </w:tcPr>
          <w:p w14:paraId="6344C278"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0.992965</w:t>
            </w:r>
          </w:p>
        </w:tc>
        <w:tc>
          <w:tcPr>
            <w:tcW w:w="1053" w:type="dxa"/>
            <w:tcBorders>
              <w:top w:val="single" w:sz="12" w:space="0" w:color="auto"/>
            </w:tcBorders>
            <w:shd w:val="clear" w:color="auto" w:fill="auto"/>
            <w:noWrap/>
            <w:vAlign w:val="bottom"/>
            <w:hideMark/>
          </w:tcPr>
          <w:p w14:paraId="5FE56C34"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5.05E-36</w:t>
            </w:r>
          </w:p>
        </w:tc>
      </w:tr>
      <w:tr w:rsidR="00C36186" w:rsidRPr="00C36186" w14:paraId="17E72C5B" w14:textId="77777777" w:rsidTr="00C36186">
        <w:trPr>
          <w:trHeight w:val="280"/>
        </w:trPr>
        <w:tc>
          <w:tcPr>
            <w:tcW w:w="2694" w:type="dxa"/>
            <w:shd w:val="clear" w:color="auto" w:fill="auto"/>
            <w:noWrap/>
            <w:vAlign w:val="bottom"/>
            <w:hideMark/>
          </w:tcPr>
          <w:p w14:paraId="44F4B40A"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Primary Industry Value Added</w:t>
            </w:r>
          </w:p>
        </w:tc>
        <w:tc>
          <w:tcPr>
            <w:tcW w:w="2126" w:type="dxa"/>
            <w:shd w:val="clear" w:color="auto" w:fill="auto"/>
            <w:noWrap/>
            <w:vAlign w:val="bottom"/>
            <w:hideMark/>
          </w:tcPr>
          <w:p w14:paraId="7AABCEB4"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IT Service Input</w:t>
            </w:r>
          </w:p>
        </w:tc>
        <w:tc>
          <w:tcPr>
            <w:tcW w:w="1286" w:type="dxa"/>
            <w:shd w:val="clear" w:color="auto" w:fill="auto"/>
            <w:noWrap/>
            <w:vAlign w:val="bottom"/>
            <w:hideMark/>
          </w:tcPr>
          <w:p w14:paraId="2C25BEE3"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0.00004</w:t>
            </w:r>
          </w:p>
        </w:tc>
        <w:tc>
          <w:tcPr>
            <w:tcW w:w="1147" w:type="dxa"/>
            <w:shd w:val="clear" w:color="auto" w:fill="auto"/>
            <w:noWrap/>
            <w:vAlign w:val="bottom"/>
            <w:hideMark/>
          </w:tcPr>
          <w:p w14:paraId="3F18C8BB"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0.989763</w:t>
            </w:r>
          </w:p>
        </w:tc>
        <w:tc>
          <w:tcPr>
            <w:tcW w:w="1053" w:type="dxa"/>
            <w:shd w:val="clear" w:color="auto" w:fill="auto"/>
            <w:noWrap/>
            <w:vAlign w:val="bottom"/>
            <w:hideMark/>
          </w:tcPr>
          <w:p w14:paraId="34D9859A"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2.05E-33</w:t>
            </w:r>
          </w:p>
        </w:tc>
      </w:tr>
      <w:tr w:rsidR="00C36186" w:rsidRPr="00C36186" w14:paraId="68EAB3BF" w14:textId="77777777" w:rsidTr="00C36186">
        <w:trPr>
          <w:trHeight w:val="280"/>
        </w:trPr>
        <w:tc>
          <w:tcPr>
            <w:tcW w:w="2694" w:type="dxa"/>
            <w:shd w:val="clear" w:color="auto" w:fill="auto"/>
            <w:noWrap/>
            <w:vAlign w:val="bottom"/>
            <w:hideMark/>
          </w:tcPr>
          <w:p w14:paraId="1A9D5682"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Wholesale &amp; Retail Value Added</w:t>
            </w:r>
          </w:p>
        </w:tc>
        <w:tc>
          <w:tcPr>
            <w:tcW w:w="2126" w:type="dxa"/>
            <w:shd w:val="clear" w:color="auto" w:fill="auto"/>
            <w:noWrap/>
            <w:vAlign w:val="bottom"/>
            <w:hideMark/>
          </w:tcPr>
          <w:p w14:paraId="210C7C97"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IT Service Input</w:t>
            </w:r>
          </w:p>
        </w:tc>
        <w:tc>
          <w:tcPr>
            <w:tcW w:w="1286" w:type="dxa"/>
            <w:shd w:val="clear" w:color="auto" w:fill="auto"/>
            <w:noWrap/>
            <w:vAlign w:val="bottom"/>
            <w:hideMark/>
          </w:tcPr>
          <w:p w14:paraId="77146BA4"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0.000058</w:t>
            </w:r>
          </w:p>
        </w:tc>
        <w:tc>
          <w:tcPr>
            <w:tcW w:w="1147" w:type="dxa"/>
            <w:shd w:val="clear" w:color="auto" w:fill="auto"/>
            <w:noWrap/>
            <w:vAlign w:val="bottom"/>
            <w:hideMark/>
          </w:tcPr>
          <w:p w14:paraId="65727B05"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0.994767</w:t>
            </w:r>
          </w:p>
        </w:tc>
        <w:tc>
          <w:tcPr>
            <w:tcW w:w="1053" w:type="dxa"/>
            <w:shd w:val="clear" w:color="auto" w:fill="auto"/>
            <w:noWrap/>
            <w:vAlign w:val="bottom"/>
            <w:hideMark/>
          </w:tcPr>
          <w:p w14:paraId="73E6662D"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4.44E-38</w:t>
            </w:r>
          </w:p>
        </w:tc>
      </w:tr>
      <w:tr w:rsidR="00C36186" w:rsidRPr="00C36186" w14:paraId="2E601EE4" w14:textId="77777777" w:rsidTr="00C36186">
        <w:trPr>
          <w:trHeight w:val="280"/>
        </w:trPr>
        <w:tc>
          <w:tcPr>
            <w:tcW w:w="2694" w:type="dxa"/>
            <w:shd w:val="clear" w:color="auto" w:fill="auto"/>
            <w:noWrap/>
            <w:vAlign w:val="bottom"/>
            <w:hideMark/>
          </w:tcPr>
          <w:p w14:paraId="0EFE99B4"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Secondary Industry Value Added</w:t>
            </w:r>
          </w:p>
        </w:tc>
        <w:tc>
          <w:tcPr>
            <w:tcW w:w="2126" w:type="dxa"/>
            <w:shd w:val="clear" w:color="auto" w:fill="auto"/>
            <w:noWrap/>
            <w:vAlign w:val="bottom"/>
            <w:hideMark/>
          </w:tcPr>
          <w:p w14:paraId="585B56C5"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IT Service Input</w:t>
            </w:r>
          </w:p>
        </w:tc>
        <w:tc>
          <w:tcPr>
            <w:tcW w:w="1286" w:type="dxa"/>
            <w:shd w:val="clear" w:color="auto" w:fill="auto"/>
            <w:noWrap/>
            <w:vAlign w:val="bottom"/>
            <w:hideMark/>
          </w:tcPr>
          <w:p w14:paraId="431CAF3D"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0.000228</w:t>
            </w:r>
          </w:p>
        </w:tc>
        <w:tc>
          <w:tcPr>
            <w:tcW w:w="1147" w:type="dxa"/>
            <w:shd w:val="clear" w:color="auto" w:fill="auto"/>
            <w:noWrap/>
            <w:vAlign w:val="bottom"/>
            <w:hideMark/>
          </w:tcPr>
          <w:p w14:paraId="3E7B91AD"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0.992559</w:t>
            </w:r>
          </w:p>
        </w:tc>
        <w:tc>
          <w:tcPr>
            <w:tcW w:w="1053" w:type="dxa"/>
            <w:shd w:val="clear" w:color="auto" w:fill="auto"/>
            <w:noWrap/>
            <w:vAlign w:val="bottom"/>
            <w:hideMark/>
          </w:tcPr>
          <w:p w14:paraId="25905D83"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1.24E-35</w:t>
            </w:r>
          </w:p>
        </w:tc>
      </w:tr>
      <w:tr w:rsidR="00C36186" w:rsidRPr="00C36186" w14:paraId="405D099B" w14:textId="77777777" w:rsidTr="00C36186">
        <w:trPr>
          <w:trHeight w:val="280"/>
        </w:trPr>
        <w:tc>
          <w:tcPr>
            <w:tcW w:w="2694" w:type="dxa"/>
            <w:shd w:val="clear" w:color="auto" w:fill="auto"/>
            <w:noWrap/>
            <w:vAlign w:val="bottom"/>
            <w:hideMark/>
          </w:tcPr>
          <w:p w14:paraId="388DE26D"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Mining Value Added</w:t>
            </w:r>
          </w:p>
        </w:tc>
        <w:tc>
          <w:tcPr>
            <w:tcW w:w="2126" w:type="dxa"/>
            <w:shd w:val="clear" w:color="auto" w:fill="auto"/>
            <w:noWrap/>
            <w:vAlign w:val="bottom"/>
            <w:hideMark/>
          </w:tcPr>
          <w:p w14:paraId="36344205"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IT Service Input</w:t>
            </w:r>
          </w:p>
        </w:tc>
        <w:tc>
          <w:tcPr>
            <w:tcW w:w="1286" w:type="dxa"/>
            <w:shd w:val="clear" w:color="auto" w:fill="auto"/>
            <w:noWrap/>
            <w:vAlign w:val="bottom"/>
            <w:hideMark/>
          </w:tcPr>
          <w:p w14:paraId="0DD58C2A"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0.15757</w:t>
            </w:r>
          </w:p>
        </w:tc>
        <w:tc>
          <w:tcPr>
            <w:tcW w:w="1147" w:type="dxa"/>
            <w:shd w:val="clear" w:color="auto" w:fill="auto"/>
            <w:noWrap/>
            <w:vAlign w:val="bottom"/>
            <w:hideMark/>
          </w:tcPr>
          <w:p w14:paraId="546EF2A2"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0.902696</w:t>
            </w:r>
          </w:p>
        </w:tc>
        <w:tc>
          <w:tcPr>
            <w:tcW w:w="1053" w:type="dxa"/>
            <w:shd w:val="clear" w:color="auto" w:fill="auto"/>
            <w:noWrap/>
            <w:vAlign w:val="bottom"/>
            <w:hideMark/>
          </w:tcPr>
          <w:p w14:paraId="3F5F26B7"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9.48E-18</w:t>
            </w:r>
          </w:p>
        </w:tc>
      </w:tr>
      <w:tr w:rsidR="00C36186" w:rsidRPr="00C36186" w14:paraId="3B6F4E2B" w14:textId="77777777" w:rsidTr="00C36186">
        <w:trPr>
          <w:trHeight w:val="280"/>
        </w:trPr>
        <w:tc>
          <w:tcPr>
            <w:tcW w:w="2694" w:type="dxa"/>
            <w:shd w:val="clear" w:color="auto" w:fill="auto"/>
            <w:noWrap/>
            <w:vAlign w:val="bottom"/>
            <w:hideMark/>
          </w:tcPr>
          <w:p w14:paraId="4C4651F4"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Construction Value Added</w:t>
            </w:r>
          </w:p>
        </w:tc>
        <w:tc>
          <w:tcPr>
            <w:tcW w:w="2126" w:type="dxa"/>
            <w:shd w:val="clear" w:color="auto" w:fill="auto"/>
            <w:noWrap/>
            <w:vAlign w:val="bottom"/>
            <w:hideMark/>
          </w:tcPr>
          <w:p w14:paraId="40C2E4E4"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IT Service Input</w:t>
            </w:r>
          </w:p>
        </w:tc>
        <w:tc>
          <w:tcPr>
            <w:tcW w:w="1286" w:type="dxa"/>
            <w:shd w:val="clear" w:color="auto" w:fill="auto"/>
            <w:noWrap/>
            <w:vAlign w:val="bottom"/>
            <w:hideMark/>
          </w:tcPr>
          <w:p w14:paraId="0FD3E436"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0.406374</w:t>
            </w:r>
          </w:p>
        </w:tc>
        <w:tc>
          <w:tcPr>
            <w:tcW w:w="1147" w:type="dxa"/>
            <w:shd w:val="clear" w:color="auto" w:fill="auto"/>
            <w:noWrap/>
            <w:vAlign w:val="bottom"/>
            <w:hideMark/>
          </w:tcPr>
          <w:p w14:paraId="4EE695E0"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0.99328</w:t>
            </w:r>
          </w:p>
        </w:tc>
        <w:tc>
          <w:tcPr>
            <w:tcW w:w="1053" w:type="dxa"/>
            <w:shd w:val="clear" w:color="auto" w:fill="auto"/>
            <w:noWrap/>
            <w:vAlign w:val="bottom"/>
            <w:hideMark/>
          </w:tcPr>
          <w:p w14:paraId="7F109D4B"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2.43E-36</w:t>
            </w:r>
          </w:p>
        </w:tc>
      </w:tr>
      <w:tr w:rsidR="00C36186" w:rsidRPr="00C36186" w14:paraId="36D32F46" w14:textId="77777777" w:rsidTr="00C36186">
        <w:trPr>
          <w:trHeight w:val="280"/>
        </w:trPr>
        <w:tc>
          <w:tcPr>
            <w:tcW w:w="2694" w:type="dxa"/>
            <w:shd w:val="clear" w:color="auto" w:fill="auto"/>
            <w:noWrap/>
            <w:vAlign w:val="bottom"/>
            <w:hideMark/>
          </w:tcPr>
          <w:p w14:paraId="38168E47"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IT Service Value Added</w:t>
            </w:r>
          </w:p>
        </w:tc>
        <w:tc>
          <w:tcPr>
            <w:tcW w:w="2126" w:type="dxa"/>
            <w:shd w:val="clear" w:color="auto" w:fill="auto"/>
            <w:noWrap/>
            <w:vAlign w:val="bottom"/>
            <w:hideMark/>
          </w:tcPr>
          <w:p w14:paraId="545D1EA5"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IT Service Input</w:t>
            </w:r>
          </w:p>
        </w:tc>
        <w:tc>
          <w:tcPr>
            <w:tcW w:w="1286" w:type="dxa"/>
            <w:shd w:val="clear" w:color="auto" w:fill="auto"/>
            <w:noWrap/>
            <w:vAlign w:val="bottom"/>
            <w:hideMark/>
          </w:tcPr>
          <w:p w14:paraId="136D8C84"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0.409524</w:t>
            </w:r>
          </w:p>
        </w:tc>
        <w:tc>
          <w:tcPr>
            <w:tcW w:w="1147" w:type="dxa"/>
            <w:shd w:val="clear" w:color="auto" w:fill="auto"/>
            <w:noWrap/>
            <w:vAlign w:val="bottom"/>
            <w:hideMark/>
          </w:tcPr>
          <w:p w14:paraId="6CB45EFF"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0.998887</w:t>
            </w:r>
          </w:p>
        </w:tc>
        <w:tc>
          <w:tcPr>
            <w:tcW w:w="1053" w:type="dxa"/>
            <w:shd w:val="clear" w:color="auto" w:fill="auto"/>
            <w:noWrap/>
            <w:vAlign w:val="bottom"/>
            <w:hideMark/>
          </w:tcPr>
          <w:p w14:paraId="5EAD3B92"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7.79E-49</w:t>
            </w:r>
          </w:p>
        </w:tc>
      </w:tr>
      <w:tr w:rsidR="00C36186" w:rsidRPr="00C36186" w14:paraId="4433FA7D" w14:textId="77777777" w:rsidTr="00C36186">
        <w:trPr>
          <w:trHeight w:val="280"/>
        </w:trPr>
        <w:tc>
          <w:tcPr>
            <w:tcW w:w="2694" w:type="dxa"/>
            <w:shd w:val="clear" w:color="auto" w:fill="auto"/>
            <w:noWrap/>
            <w:vAlign w:val="bottom"/>
            <w:hideMark/>
          </w:tcPr>
          <w:p w14:paraId="5EC96519"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Power Supply Output</w:t>
            </w:r>
          </w:p>
        </w:tc>
        <w:tc>
          <w:tcPr>
            <w:tcW w:w="2126" w:type="dxa"/>
            <w:shd w:val="clear" w:color="auto" w:fill="auto"/>
            <w:noWrap/>
            <w:vAlign w:val="bottom"/>
            <w:hideMark/>
          </w:tcPr>
          <w:p w14:paraId="6F3853A9"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IT Service Input</w:t>
            </w:r>
          </w:p>
        </w:tc>
        <w:tc>
          <w:tcPr>
            <w:tcW w:w="1286" w:type="dxa"/>
            <w:shd w:val="clear" w:color="auto" w:fill="auto"/>
            <w:noWrap/>
            <w:vAlign w:val="bottom"/>
            <w:hideMark/>
          </w:tcPr>
          <w:p w14:paraId="5EEE6398"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0.482807</w:t>
            </w:r>
          </w:p>
        </w:tc>
        <w:tc>
          <w:tcPr>
            <w:tcW w:w="1147" w:type="dxa"/>
            <w:shd w:val="clear" w:color="auto" w:fill="auto"/>
            <w:noWrap/>
            <w:vAlign w:val="bottom"/>
            <w:hideMark/>
          </w:tcPr>
          <w:p w14:paraId="7A6F98F4"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0.967978</w:t>
            </w:r>
          </w:p>
        </w:tc>
        <w:tc>
          <w:tcPr>
            <w:tcW w:w="1053" w:type="dxa"/>
            <w:shd w:val="clear" w:color="auto" w:fill="auto"/>
            <w:noWrap/>
            <w:vAlign w:val="bottom"/>
            <w:hideMark/>
          </w:tcPr>
          <w:p w14:paraId="264BC792"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1.74E-25</w:t>
            </w:r>
          </w:p>
        </w:tc>
      </w:tr>
      <w:tr w:rsidR="00C36186" w:rsidRPr="00C36186" w14:paraId="5F4153BD" w14:textId="77777777" w:rsidTr="00C36186">
        <w:trPr>
          <w:trHeight w:val="280"/>
        </w:trPr>
        <w:tc>
          <w:tcPr>
            <w:tcW w:w="2694" w:type="dxa"/>
            <w:shd w:val="clear" w:color="auto" w:fill="auto"/>
            <w:noWrap/>
            <w:vAlign w:val="bottom"/>
            <w:hideMark/>
          </w:tcPr>
          <w:p w14:paraId="191D6E12"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Financial Industry Output</w:t>
            </w:r>
          </w:p>
        </w:tc>
        <w:tc>
          <w:tcPr>
            <w:tcW w:w="2126" w:type="dxa"/>
            <w:shd w:val="clear" w:color="auto" w:fill="auto"/>
            <w:noWrap/>
            <w:vAlign w:val="bottom"/>
            <w:hideMark/>
          </w:tcPr>
          <w:p w14:paraId="19146828"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IT Service Input</w:t>
            </w:r>
          </w:p>
        </w:tc>
        <w:tc>
          <w:tcPr>
            <w:tcW w:w="1286" w:type="dxa"/>
            <w:shd w:val="clear" w:color="auto" w:fill="auto"/>
            <w:noWrap/>
            <w:vAlign w:val="bottom"/>
            <w:hideMark/>
          </w:tcPr>
          <w:p w14:paraId="3EEC822D"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0.808279</w:t>
            </w:r>
          </w:p>
        </w:tc>
        <w:tc>
          <w:tcPr>
            <w:tcW w:w="1147" w:type="dxa"/>
            <w:shd w:val="clear" w:color="auto" w:fill="auto"/>
            <w:noWrap/>
            <w:vAlign w:val="bottom"/>
            <w:hideMark/>
          </w:tcPr>
          <w:p w14:paraId="124AC24E"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0.985252</w:t>
            </w:r>
          </w:p>
        </w:tc>
        <w:tc>
          <w:tcPr>
            <w:tcW w:w="1053" w:type="dxa"/>
            <w:shd w:val="clear" w:color="auto" w:fill="auto"/>
            <w:noWrap/>
            <w:vAlign w:val="bottom"/>
            <w:hideMark/>
          </w:tcPr>
          <w:p w14:paraId="590CE886"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7.06E-31</w:t>
            </w:r>
          </w:p>
        </w:tc>
      </w:tr>
      <w:tr w:rsidR="00C36186" w:rsidRPr="00C36186" w14:paraId="46332779" w14:textId="77777777" w:rsidTr="00C36186">
        <w:trPr>
          <w:trHeight w:val="280"/>
        </w:trPr>
        <w:tc>
          <w:tcPr>
            <w:tcW w:w="2694" w:type="dxa"/>
            <w:shd w:val="clear" w:color="auto" w:fill="auto"/>
            <w:noWrap/>
            <w:vAlign w:val="bottom"/>
            <w:hideMark/>
          </w:tcPr>
          <w:p w14:paraId="68366B8D"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Coking &amp; Gas Output</w:t>
            </w:r>
          </w:p>
        </w:tc>
        <w:tc>
          <w:tcPr>
            <w:tcW w:w="2126" w:type="dxa"/>
            <w:shd w:val="clear" w:color="auto" w:fill="auto"/>
            <w:noWrap/>
            <w:vAlign w:val="bottom"/>
            <w:hideMark/>
          </w:tcPr>
          <w:p w14:paraId="0AC8DDA9"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IT Service Input</w:t>
            </w:r>
          </w:p>
        </w:tc>
        <w:tc>
          <w:tcPr>
            <w:tcW w:w="1286" w:type="dxa"/>
            <w:shd w:val="clear" w:color="auto" w:fill="auto"/>
            <w:noWrap/>
            <w:vAlign w:val="bottom"/>
            <w:hideMark/>
          </w:tcPr>
          <w:p w14:paraId="56EC6347"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1.058426</w:t>
            </w:r>
          </w:p>
        </w:tc>
        <w:tc>
          <w:tcPr>
            <w:tcW w:w="1147" w:type="dxa"/>
            <w:shd w:val="clear" w:color="auto" w:fill="auto"/>
            <w:noWrap/>
            <w:vAlign w:val="bottom"/>
            <w:hideMark/>
          </w:tcPr>
          <w:p w14:paraId="45A96E30"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0.887293</w:t>
            </w:r>
          </w:p>
        </w:tc>
        <w:tc>
          <w:tcPr>
            <w:tcW w:w="1053" w:type="dxa"/>
            <w:shd w:val="clear" w:color="auto" w:fill="auto"/>
            <w:noWrap/>
            <w:vAlign w:val="bottom"/>
            <w:hideMark/>
          </w:tcPr>
          <w:p w14:paraId="0FF507A6"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1E-16</w:t>
            </w:r>
          </w:p>
        </w:tc>
      </w:tr>
      <w:tr w:rsidR="00C36186" w:rsidRPr="00C36186" w14:paraId="33229BD8" w14:textId="77777777" w:rsidTr="00C36186">
        <w:trPr>
          <w:trHeight w:val="280"/>
        </w:trPr>
        <w:tc>
          <w:tcPr>
            <w:tcW w:w="2694" w:type="dxa"/>
            <w:shd w:val="clear" w:color="auto" w:fill="auto"/>
            <w:noWrap/>
            <w:vAlign w:val="bottom"/>
            <w:hideMark/>
          </w:tcPr>
          <w:p w14:paraId="337E2154"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Chemical Industry Output</w:t>
            </w:r>
          </w:p>
        </w:tc>
        <w:tc>
          <w:tcPr>
            <w:tcW w:w="2126" w:type="dxa"/>
            <w:shd w:val="clear" w:color="auto" w:fill="auto"/>
            <w:noWrap/>
            <w:vAlign w:val="bottom"/>
            <w:hideMark/>
          </w:tcPr>
          <w:p w14:paraId="08D15B3A"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IT Service Input</w:t>
            </w:r>
          </w:p>
        </w:tc>
        <w:tc>
          <w:tcPr>
            <w:tcW w:w="1286" w:type="dxa"/>
            <w:shd w:val="clear" w:color="auto" w:fill="auto"/>
            <w:noWrap/>
            <w:vAlign w:val="bottom"/>
            <w:hideMark/>
          </w:tcPr>
          <w:p w14:paraId="62A56D07"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1.221887</w:t>
            </w:r>
          </w:p>
        </w:tc>
        <w:tc>
          <w:tcPr>
            <w:tcW w:w="1147" w:type="dxa"/>
            <w:shd w:val="clear" w:color="auto" w:fill="auto"/>
            <w:noWrap/>
            <w:vAlign w:val="bottom"/>
            <w:hideMark/>
          </w:tcPr>
          <w:p w14:paraId="7F547EC7"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0.996932</w:t>
            </w:r>
          </w:p>
        </w:tc>
        <w:tc>
          <w:tcPr>
            <w:tcW w:w="1053" w:type="dxa"/>
            <w:shd w:val="clear" w:color="auto" w:fill="auto"/>
            <w:noWrap/>
            <w:vAlign w:val="bottom"/>
            <w:hideMark/>
          </w:tcPr>
          <w:p w14:paraId="6790A54E"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8.64E-42</w:t>
            </w:r>
          </w:p>
        </w:tc>
      </w:tr>
      <w:tr w:rsidR="00C36186" w:rsidRPr="00C36186" w14:paraId="27FDE2FC" w14:textId="77777777" w:rsidTr="00C36186">
        <w:trPr>
          <w:trHeight w:val="280"/>
        </w:trPr>
        <w:tc>
          <w:tcPr>
            <w:tcW w:w="2694" w:type="dxa"/>
            <w:shd w:val="clear" w:color="auto" w:fill="auto"/>
            <w:noWrap/>
            <w:vAlign w:val="bottom"/>
            <w:hideMark/>
          </w:tcPr>
          <w:p w14:paraId="51C186A2"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Other Services Output</w:t>
            </w:r>
          </w:p>
        </w:tc>
        <w:tc>
          <w:tcPr>
            <w:tcW w:w="2126" w:type="dxa"/>
            <w:shd w:val="clear" w:color="auto" w:fill="auto"/>
            <w:noWrap/>
            <w:vAlign w:val="bottom"/>
            <w:hideMark/>
          </w:tcPr>
          <w:p w14:paraId="0856D48A"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IT Service Input</w:t>
            </w:r>
          </w:p>
        </w:tc>
        <w:tc>
          <w:tcPr>
            <w:tcW w:w="1286" w:type="dxa"/>
            <w:shd w:val="clear" w:color="auto" w:fill="auto"/>
            <w:noWrap/>
            <w:vAlign w:val="bottom"/>
            <w:hideMark/>
          </w:tcPr>
          <w:p w14:paraId="062463E4"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2.143022</w:t>
            </w:r>
          </w:p>
        </w:tc>
        <w:tc>
          <w:tcPr>
            <w:tcW w:w="1147" w:type="dxa"/>
            <w:shd w:val="clear" w:color="auto" w:fill="auto"/>
            <w:noWrap/>
            <w:vAlign w:val="bottom"/>
            <w:hideMark/>
          </w:tcPr>
          <w:p w14:paraId="3D18C652"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0.966993</w:t>
            </w:r>
          </w:p>
        </w:tc>
        <w:tc>
          <w:tcPr>
            <w:tcW w:w="1053" w:type="dxa"/>
            <w:shd w:val="clear" w:color="auto" w:fill="auto"/>
            <w:noWrap/>
            <w:vAlign w:val="bottom"/>
            <w:hideMark/>
          </w:tcPr>
          <w:p w14:paraId="7A7CFCDF"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2.82E-25</w:t>
            </w:r>
          </w:p>
        </w:tc>
      </w:tr>
      <w:tr w:rsidR="00C36186" w:rsidRPr="00C36186" w14:paraId="16D9DFB7" w14:textId="77777777" w:rsidTr="00C36186">
        <w:trPr>
          <w:trHeight w:val="280"/>
        </w:trPr>
        <w:tc>
          <w:tcPr>
            <w:tcW w:w="2694" w:type="dxa"/>
            <w:shd w:val="clear" w:color="auto" w:fill="auto"/>
            <w:noWrap/>
            <w:vAlign w:val="bottom"/>
            <w:hideMark/>
          </w:tcPr>
          <w:p w14:paraId="51F9ADA5"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Industrial Value Added</w:t>
            </w:r>
          </w:p>
        </w:tc>
        <w:tc>
          <w:tcPr>
            <w:tcW w:w="2126" w:type="dxa"/>
            <w:shd w:val="clear" w:color="auto" w:fill="auto"/>
            <w:noWrap/>
            <w:vAlign w:val="bottom"/>
            <w:hideMark/>
          </w:tcPr>
          <w:p w14:paraId="72877372"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IT Service Input</w:t>
            </w:r>
          </w:p>
        </w:tc>
        <w:tc>
          <w:tcPr>
            <w:tcW w:w="1286" w:type="dxa"/>
            <w:shd w:val="clear" w:color="auto" w:fill="auto"/>
            <w:noWrap/>
            <w:vAlign w:val="bottom"/>
            <w:hideMark/>
          </w:tcPr>
          <w:p w14:paraId="5164DAD1"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22820.77</w:t>
            </w:r>
          </w:p>
        </w:tc>
        <w:tc>
          <w:tcPr>
            <w:tcW w:w="1147" w:type="dxa"/>
            <w:shd w:val="clear" w:color="auto" w:fill="auto"/>
            <w:noWrap/>
            <w:vAlign w:val="bottom"/>
            <w:hideMark/>
          </w:tcPr>
          <w:p w14:paraId="252B6E40"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0.992559</w:t>
            </w:r>
          </w:p>
        </w:tc>
        <w:tc>
          <w:tcPr>
            <w:tcW w:w="1053" w:type="dxa"/>
            <w:shd w:val="clear" w:color="auto" w:fill="auto"/>
            <w:noWrap/>
            <w:vAlign w:val="bottom"/>
            <w:hideMark/>
          </w:tcPr>
          <w:p w14:paraId="0E315D6D" w14:textId="77777777" w:rsidR="00C36186" w:rsidRPr="00C36186" w:rsidRDefault="00C36186" w:rsidP="00C36186">
            <w:pPr>
              <w:jc w:val="center"/>
              <w:rPr>
                <w:rFonts w:ascii="Times New Roman" w:hAnsi="Times New Roman" w:cs="Times New Roman"/>
                <w:color w:val="000000"/>
                <w:sz w:val="24"/>
                <w:szCs w:val="24"/>
                <w:lang w:eastAsia="zh-CN"/>
              </w:rPr>
            </w:pPr>
            <w:r w:rsidRPr="00C36186">
              <w:rPr>
                <w:rFonts w:ascii="Times New Roman" w:hAnsi="Times New Roman" w:cs="Times New Roman"/>
                <w:color w:val="000000"/>
                <w:sz w:val="24"/>
                <w:szCs w:val="24"/>
                <w:lang w:eastAsia="zh-CN"/>
              </w:rPr>
              <w:t>1.24E-35</w:t>
            </w:r>
          </w:p>
        </w:tc>
      </w:tr>
    </w:tbl>
    <w:p w14:paraId="1D208228" w14:textId="77777777" w:rsidR="00C36186" w:rsidRPr="00C36186" w:rsidRDefault="00C36186" w:rsidP="00960D43">
      <w:pPr>
        <w:pStyle w:val="ab"/>
        <w:jc w:val="both"/>
        <w:rPr>
          <w:rFonts w:eastAsiaTheme="minorEastAsia"/>
          <w:lang w:eastAsia="zh-CN"/>
        </w:rPr>
      </w:pPr>
    </w:p>
    <w:p w14:paraId="785E9990" w14:textId="1A536E26" w:rsidR="00C36186" w:rsidRPr="00C36186" w:rsidRDefault="00C36186" w:rsidP="00C36186">
      <w:pPr>
        <w:pStyle w:val="ab"/>
        <w:ind w:firstLine="420"/>
        <w:jc w:val="both"/>
        <w:rPr>
          <w:rFonts w:eastAsiaTheme="minorEastAsia"/>
          <w:lang w:eastAsia="zh-CN"/>
        </w:rPr>
      </w:pPr>
      <w:r w:rsidRPr="00C36186">
        <w:rPr>
          <w:rFonts w:eastAsiaTheme="minorEastAsia" w:hint="eastAsia"/>
          <w:lang w:eastAsia="zh-CN"/>
        </w:rPr>
        <w:t>The regression analysis results reveal several key insights into the elasticity and correlation of IT investments across various industries. Industries can be categorized based on their elasticity coefficients: ultra-high elasticity is observed in industrial value added (22,820.77), though this may require further validation due to potential data unit inconsistencies; high elasticity industries (&gt;1.0) include other services output (2.14), chemical industry output (1.22), and coking and gas output (1.06), indicating these sectors are highly responsive to IT investments. Moderate elasticity industries (0.4-1.0), such as financial industry output (0.81), power supply output (0.48), IT service value added (0.41), and construction value added (0.41), show a moderate response to IT investments. In contrast, low elasticity industries (&lt;0.4), including mining value added (0.16), transport and storage (0.000025), primary industry value added (0.00004), wholesale and retail value added (0.000058), and secondary industry value added (0.000228), exhibit minimal responsiveness to IT investments.</w:t>
      </w:r>
    </w:p>
    <w:p w14:paraId="7BC30ABD" w14:textId="6036331B" w:rsidR="00960D43" w:rsidRDefault="00C36186" w:rsidP="00C36186">
      <w:pPr>
        <w:pStyle w:val="ab"/>
        <w:ind w:firstLine="420"/>
        <w:jc w:val="both"/>
        <w:rPr>
          <w:rFonts w:eastAsiaTheme="minorEastAsia"/>
          <w:lang w:eastAsia="zh-CN"/>
        </w:rPr>
      </w:pPr>
      <w:r w:rsidRPr="00C36186">
        <w:rPr>
          <w:rFonts w:eastAsiaTheme="minorEastAsia" w:hint="eastAsia"/>
          <w:lang w:eastAsia="zh-CN"/>
        </w:rPr>
        <w:t>The model's high explanatory power is evident from the R-squared values, with extremely high fit (R</w:t>
      </w:r>
      <w:r w:rsidRPr="00C36186">
        <w:rPr>
          <w:rFonts w:eastAsiaTheme="minorEastAsia" w:hint="eastAsia"/>
          <w:lang w:eastAsia="zh-CN"/>
        </w:rPr>
        <w:t>²</w:t>
      </w:r>
      <w:r w:rsidRPr="00C36186">
        <w:rPr>
          <w:rFonts w:eastAsiaTheme="minorEastAsia" w:hint="eastAsia"/>
          <w:lang w:eastAsia="zh-CN"/>
        </w:rPr>
        <w:t xml:space="preserve"> &gt; 0.99) for IT service value added (0.999) and chemical industry output (0.997), and high fit (0.90 &lt; R</w:t>
      </w:r>
      <w:r w:rsidRPr="00C36186">
        <w:rPr>
          <w:rFonts w:eastAsiaTheme="minorEastAsia" w:hint="eastAsia"/>
          <w:lang w:eastAsia="zh-CN"/>
        </w:rPr>
        <w:t>²</w:t>
      </w:r>
      <w:r w:rsidRPr="00C36186">
        <w:rPr>
          <w:rFonts w:eastAsiaTheme="minorEastAsia" w:hint="eastAsia"/>
          <w:lang w:eastAsia="zh-CN"/>
        </w:rPr>
        <w:t xml:space="preserve"> &lt; 0.99) for nearly all other industries, except coking and gas output (0.887) and mining (0.903). This indicates a stable relationship between IT investments and industry outputs. Furthermore, all industries exhibit high statistical significance (p-values &lt;&lt; 0.05), with IT service value added (7.79E-49) being the most significant and coking and gas output (1E-16) relatively less so. These findings underscore the robust and reliable relationship between IT investments and industry performance, highlighting the varying degrees of responsiveness across sectors.</w:t>
      </w:r>
    </w:p>
    <w:p w14:paraId="1416B76F" w14:textId="77777777" w:rsidR="000C5174" w:rsidRDefault="000C5174" w:rsidP="00960D43">
      <w:pPr>
        <w:pStyle w:val="ab"/>
        <w:jc w:val="both"/>
        <w:rPr>
          <w:rFonts w:eastAsiaTheme="minorEastAsia"/>
          <w:lang w:eastAsia="zh-CN"/>
        </w:rPr>
      </w:pPr>
    </w:p>
    <w:p w14:paraId="66841610" w14:textId="5ED25EEF" w:rsidR="000C5174" w:rsidRDefault="003A5EB9" w:rsidP="003A5EB9">
      <w:pPr>
        <w:pStyle w:val="ab"/>
        <w:ind w:firstLine="420"/>
        <w:jc w:val="both"/>
        <w:rPr>
          <w:rFonts w:eastAsiaTheme="minorEastAsia"/>
          <w:lang w:eastAsia="zh-CN"/>
        </w:rPr>
      </w:pPr>
      <w:r w:rsidRPr="003A5EB9">
        <w:rPr>
          <w:rFonts w:eastAsiaTheme="minorEastAsia" w:hint="eastAsia"/>
          <w:lang w:eastAsia="zh-CN"/>
        </w:rPr>
        <w:t xml:space="preserve">Based on the results, we recommend prioritizing </w:t>
      </w:r>
      <w:r w:rsidRPr="003A5EB9">
        <w:rPr>
          <w:rFonts w:eastAsiaTheme="minorEastAsia" w:hint="eastAsia"/>
          <w:b/>
          <w:bCs/>
          <w:i/>
          <w:iCs/>
          <w:u w:val="single"/>
          <w:lang w:eastAsia="zh-CN"/>
        </w:rPr>
        <w:t>IT investments in high-efficiency service sectors, gradually upgrading traditional industries' IT capabilities, and developing targeted strategies for low-performance sectors</w:t>
      </w:r>
      <w:r w:rsidRPr="003A5EB9">
        <w:rPr>
          <w:rFonts w:eastAsiaTheme="minorEastAsia" w:hint="eastAsia"/>
          <w:lang w:eastAsia="zh-CN"/>
        </w:rPr>
        <w:t>.Policy development should focus on sector-specific IT investment policies, promoting cross-sector technology transfer, and establishing efficiency monitoring systems.Risk management should involve monitoring high-volatility sectors, balancing short-term efficiency with long-term sustainability, and maintaining investment stability in strategic sectors.  These findings offer a scientific basis for optimizing industrial investment strategies and promoting balanced economic development.</w:t>
      </w:r>
    </w:p>
    <w:p w14:paraId="31BAED7C" w14:textId="24A884F8" w:rsidR="003A1371" w:rsidRDefault="00FA7ACA" w:rsidP="005936B4">
      <w:pPr>
        <w:jc w:val="both"/>
        <w:rPr>
          <w:rFonts w:eastAsiaTheme="minorEastAsia" w:hint="eastAsia"/>
          <w:lang w:eastAsia="zh-CN"/>
        </w:rPr>
      </w:pPr>
      <w:r>
        <w:rPr>
          <w:rFonts w:ascii="Times New Roman" w:hAnsi="Times New Roman" w:cs="Times New Roman" w:hint="eastAsia"/>
          <w:b/>
          <w:bCs/>
          <w:sz w:val="28"/>
          <w:szCs w:val="28"/>
          <w:lang w:eastAsia="zh-CN"/>
        </w:rPr>
        <w:t>6</w:t>
      </w:r>
      <w:r w:rsidRPr="00C36186">
        <w:rPr>
          <w:rFonts w:ascii="Times New Roman" w:hAnsi="Times New Roman" w:cs="Times New Roman" w:hint="eastAsia"/>
          <w:b/>
          <w:bCs/>
          <w:sz w:val="28"/>
          <w:szCs w:val="28"/>
          <w:lang w:eastAsia="zh-CN"/>
        </w:rPr>
        <w:t xml:space="preserve"> Task </w:t>
      </w:r>
      <w:r>
        <w:rPr>
          <w:rFonts w:ascii="Times New Roman" w:hAnsi="Times New Roman" w:cs="Times New Roman" w:hint="eastAsia"/>
          <w:b/>
          <w:bCs/>
          <w:sz w:val="28"/>
          <w:szCs w:val="28"/>
          <w:lang w:eastAsia="zh-CN"/>
        </w:rPr>
        <w:t>3</w:t>
      </w:r>
      <w:r w:rsidRPr="00C36186">
        <w:rPr>
          <w:rFonts w:ascii="Times New Roman" w:hAnsi="Times New Roman" w:cs="Times New Roman" w:hint="eastAsia"/>
          <w:b/>
          <w:bCs/>
          <w:sz w:val="28"/>
          <w:szCs w:val="28"/>
          <w:lang w:eastAsia="zh-CN"/>
        </w:rPr>
        <w:t>:</w:t>
      </w:r>
      <w:r w:rsidR="005936B4" w:rsidRPr="005936B4">
        <w:rPr>
          <w:rFonts w:ascii="Times New Roman" w:eastAsiaTheme="minorEastAsia" w:hAnsi="Times New Roman" w:cs="Times New Roman"/>
          <w:b/>
          <w:bCs/>
          <w:snapToGrid w:val="0"/>
          <w:color w:val="000000"/>
          <w:sz w:val="28"/>
          <w:szCs w:val="28"/>
          <w:lang w:eastAsia="zh-CN"/>
        </w:rPr>
        <w:t>Optimal Investment</w:t>
      </w:r>
      <w:r w:rsidR="005936B4" w:rsidRPr="005936B4">
        <w:rPr>
          <w:rFonts w:eastAsiaTheme="minorEastAsia" w:hint="eastAsia"/>
          <w:b/>
          <w:bCs/>
          <w:sz w:val="28"/>
          <w:szCs w:val="28"/>
          <w:lang w:eastAsia="zh-CN"/>
        </w:rPr>
        <w:t xml:space="preserve"> </w:t>
      </w:r>
      <w:r w:rsidR="005936B4" w:rsidRPr="005936B4">
        <w:rPr>
          <w:rFonts w:ascii="Times New Roman" w:eastAsiaTheme="minorEastAsia" w:hAnsi="Times New Roman" w:cs="Times New Roman"/>
          <w:b/>
          <w:bCs/>
          <w:snapToGrid w:val="0"/>
          <w:color w:val="000000"/>
          <w:sz w:val="28"/>
          <w:szCs w:val="28"/>
          <w:lang w:eastAsia="zh-CN"/>
        </w:rPr>
        <w:t>Allocation Strategy for Economic Growth</w:t>
      </w:r>
    </w:p>
    <w:p w14:paraId="0640263A" w14:textId="733DCB2D" w:rsidR="00960D43" w:rsidRDefault="005936B4" w:rsidP="005936B4">
      <w:pPr>
        <w:pStyle w:val="ab"/>
        <w:ind w:firstLine="420"/>
        <w:jc w:val="both"/>
        <w:rPr>
          <w:rFonts w:eastAsiaTheme="minorEastAsia"/>
          <w:lang w:eastAsia="zh-CN"/>
        </w:rPr>
      </w:pPr>
      <w:r w:rsidRPr="005936B4">
        <w:rPr>
          <w:rFonts w:eastAsiaTheme="minorEastAsia" w:hint="eastAsia"/>
          <w:lang w:eastAsia="zh-CN"/>
        </w:rPr>
        <w:t>In response to the challenge of optimizing a trillion-unit investment fund for maximum GDP growth while ensuring sustainable development, we develop a comprehensive analytical framework that considers multiple economic and social factors.</w:t>
      </w:r>
    </w:p>
    <w:p w14:paraId="3FAE3F59" w14:textId="77777777" w:rsidR="005936B4" w:rsidRDefault="005936B4" w:rsidP="005936B4">
      <w:pPr>
        <w:pStyle w:val="ab"/>
        <w:ind w:firstLine="420"/>
        <w:jc w:val="both"/>
        <w:rPr>
          <w:rFonts w:eastAsiaTheme="minorEastAsia"/>
          <w:lang w:eastAsia="zh-CN"/>
        </w:rPr>
      </w:pPr>
    </w:p>
    <w:p w14:paraId="00F76E37" w14:textId="77777777" w:rsidR="005936B4" w:rsidRDefault="005936B4" w:rsidP="005936B4">
      <w:pPr>
        <w:pStyle w:val="FirstParagraph"/>
        <w:rPr>
          <w:rFonts w:eastAsiaTheme="minorEastAsia"/>
          <w:b/>
          <w:bCs/>
          <w:sz w:val="28"/>
          <w:szCs w:val="28"/>
          <w:lang w:eastAsia="zh-CN"/>
        </w:rPr>
      </w:pPr>
      <w:r w:rsidRPr="005936B4">
        <w:rPr>
          <w:b/>
          <w:bCs/>
          <w:sz w:val="28"/>
          <w:szCs w:val="28"/>
        </w:rPr>
        <w:t xml:space="preserve">6.1 Investment Optimization Framework </w:t>
      </w:r>
    </w:p>
    <w:p w14:paraId="279F052D" w14:textId="77777777" w:rsidR="005936B4" w:rsidRPr="005936B4" w:rsidRDefault="005936B4" w:rsidP="005936B4">
      <w:pPr>
        <w:pStyle w:val="ab"/>
        <w:rPr>
          <w:rFonts w:eastAsiaTheme="minorEastAsia"/>
          <w:lang w:eastAsia="zh-CN"/>
        </w:rPr>
      </w:pPr>
    </w:p>
    <w:p w14:paraId="17372926" w14:textId="3A324470" w:rsidR="005936B4" w:rsidRDefault="005936B4" w:rsidP="005936B4">
      <w:pPr>
        <w:pStyle w:val="FirstParagraph"/>
        <w:rPr>
          <w:rFonts w:eastAsiaTheme="minorEastAsia"/>
          <w:b/>
          <w:bCs/>
          <w:sz w:val="28"/>
          <w:szCs w:val="28"/>
          <w:lang w:eastAsia="zh-CN"/>
        </w:rPr>
      </w:pPr>
      <w:r w:rsidRPr="005936B4">
        <w:rPr>
          <w:b/>
          <w:bCs/>
          <w:sz w:val="28"/>
          <w:szCs w:val="28"/>
        </w:rPr>
        <w:t>6.1.1 Objective Function Design</w:t>
      </w:r>
    </w:p>
    <w:p w14:paraId="097D7D53" w14:textId="77777777" w:rsidR="00E068EF" w:rsidRPr="00E068EF" w:rsidRDefault="00E068EF" w:rsidP="005936B4">
      <w:pPr>
        <w:pStyle w:val="ab"/>
        <w:jc w:val="both"/>
        <w:rPr>
          <w:rFonts w:eastAsiaTheme="minorEastAsia"/>
          <w:lang w:eastAsia="zh-CN"/>
        </w:rPr>
      </w:pPr>
    </w:p>
    <w:p w14:paraId="48512D9F" w14:textId="77777777" w:rsidR="005936B4" w:rsidRDefault="005936B4" w:rsidP="005936B4">
      <w:pPr>
        <w:pStyle w:val="FirstParagraph"/>
        <w:ind w:firstLine="420"/>
        <w:jc w:val="both"/>
        <w:rPr>
          <w:rFonts w:eastAsiaTheme="minorEastAsia"/>
          <w:lang w:eastAsia="zh-CN"/>
        </w:rPr>
      </w:pPr>
      <w:r w:rsidRPr="005936B4">
        <w:t>Our optimization model aims to maximize the comprehensive benefits of investment allocation while considering multiple economic objectives. The objective function is formulated as:</w:t>
      </w:r>
    </w:p>
    <w:p w14:paraId="75A8A0D0" w14:textId="4680EE47" w:rsidR="005936B4" w:rsidRPr="00E068EF" w:rsidRDefault="005936B4" w:rsidP="00E068EF">
      <w:pPr>
        <w:pStyle w:val="FirstParagraph"/>
        <w:ind w:firstLine="420"/>
        <w:jc w:val="both"/>
        <w:rPr>
          <w:lang w:eastAsia="zh-CN"/>
        </w:rPr>
      </w:pPr>
      <w:r>
        <w:br/>
      </w:r>
      <m:oMathPara>
        <m:oMath>
          <m:eqArr>
            <m:eqArrPr>
              <m:maxDist m:val="1"/>
              <m:ctrlPr>
                <w:rPr>
                  <w:rFonts w:ascii="Cambria Math" w:hAnsi="Cambria Math"/>
                  <w:i/>
                </w:rPr>
              </m:ctrlPr>
            </m:eqArrPr>
            <m:e>
              <m:r>
                <m:rPr>
                  <m:sty m:val="p"/>
                </m:rPr>
                <w:rPr>
                  <w:rFonts w:ascii="Cambria Math" w:hAnsi="Cambria Math"/>
                </w:rPr>
                <m:t>max</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0.7R</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0.3D</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x</m:t>
                  </m:r>
                </m:e>
              </m:d>
              <m:r>
                <w:rPr>
                  <w:rFonts w:ascii="Cambria Math" w:hAnsi="Cambria Math"/>
                </w:rPr>
                <m:t>#</m:t>
              </m:r>
              <m:d>
                <m:dPr>
                  <m:ctrlPr>
                    <w:rPr>
                      <w:rFonts w:ascii="Cambria Math" w:eastAsiaTheme="minorEastAsia" w:hAnsi="Cambria Math"/>
                      <w:i/>
                      <w:lang w:eastAsia="zh-CN"/>
                    </w:rPr>
                  </m:ctrlPr>
                </m:dPr>
                <m:e>
                  <m:r>
                    <w:rPr>
                      <w:rFonts w:ascii="Cambria Math" w:eastAsiaTheme="minorEastAsia" w:hAnsi="Cambria Math"/>
                      <w:lang w:eastAsia="zh-CN"/>
                    </w:rPr>
                    <m:t>10</m:t>
                  </m:r>
                </m:e>
              </m:d>
            </m:e>
          </m:eqArr>
          <m:r>
            <m:rPr>
              <m:sty m:val="p"/>
            </m:rPr>
            <w:br/>
          </m:r>
        </m:oMath>
      </m:oMathPara>
    </w:p>
    <w:p w14:paraId="3B00B9AC" w14:textId="44C8EA27" w:rsidR="00E068EF" w:rsidRDefault="00E068EF" w:rsidP="00E068EF">
      <w:pPr>
        <w:pStyle w:val="FirstParagraph"/>
        <w:ind w:firstLine="420"/>
        <w:rPr>
          <w:rFonts w:eastAsiaTheme="minorEastAsia"/>
          <w:lang w:eastAsia="zh-CN"/>
        </w:rPr>
      </w:pPr>
      <w:r>
        <w:rPr>
          <w:rFonts w:asciiTheme="minorEastAsia" w:eastAsiaTheme="minorEastAsia" w:hAnsiTheme="minorEastAsia" w:hint="eastAsia"/>
          <w:lang w:eastAsia="zh-CN"/>
        </w:rPr>
        <w:t>w</w:t>
      </w:r>
      <w:r>
        <w:t xml:space="preserve">here: </w:t>
      </w:r>
      <m:oMath>
        <m:r>
          <w:rPr>
            <w:rFonts w:ascii="Cambria Math" w:hAnsi="Cambria Math"/>
          </w:rPr>
          <m:t>R</m:t>
        </m:r>
        <m:d>
          <m:dPr>
            <m:ctrlPr>
              <w:rPr>
                <w:rFonts w:ascii="Cambria Math" w:hAnsi="Cambria Math"/>
              </w:rPr>
            </m:ctrlPr>
          </m:dPr>
          <m:e>
            <m:r>
              <w:rPr>
                <w:rFonts w:ascii="Cambria Math" w:hAnsi="Cambria Math"/>
              </w:rPr>
              <m:t>x</m:t>
            </m:r>
          </m:e>
        </m:d>
      </m:oMath>
      <w:r>
        <w:t xml:space="preserve"> is the investment return rate, calculated as: </w:t>
      </w:r>
      <m:oMath>
        <m:r>
          <w:rPr>
            <w:rFonts w:ascii="Cambria Math" w:hAnsi="Cambria Math"/>
          </w:rPr>
          <m:t>R</m:t>
        </m:r>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d>
              <m:dPr>
                <m:ctrlPr>
                  <w:rPr>
                    <w:rFonts w:ascii="Cambria Math" w:hAnsi="Cambria Math"/>
                  </w:rPr>
                </m:ctrlPr>
              </m:dPr>
              <m:e>
                <m:r>
                  <w:rPr>
                    <w:rFonts w:ascii="Cambria Math" w:hAnsi="Cambria Math"/>
                  </w:rPr>
                  <m:t>0.6</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0.4</m:t>
                </m:r>
                <m:sSub>
                  <m:sSubPr>
                    <m:ctrlPr>
                      <w:rPr>
                        <w:rFonts w:ascii="Cambria Math" w:hAnsi="Cambria Math"/>
                      </w:rPr>
                    </m:ctrlPr>
                  </m:sSubPr>
                  <m:e>
                    <m:r>
                      <w:rPr>
                        <w:rFonts w:ascii="Cambria Math" w:hAnsi="Cambria Math"/>
                      </w:rPr>
                      <m:t>S</m:t>
                    </m:r>
                  </m:e>
                  <m:sub>
                    <m:r>
                      <w:rPr>
                        <w:rFonts w:ascii="Cambria Math" w:hAnsi="Cambria Math"/>
                      </w:rPr>
                      <m:t>i</m:t>
                    </m:r>
                  </m:sub>
                </m:sSub>
              </m:e>
            </m:d>
          </m:e>
        </m:nary>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num>
          <m:den>
            <m:sSub>
              <m:sSubPr>
                <m:ctrlPr>
                  <w:rPr>
                    <w:rFonts w:ascii="Cambria Math" w:hAnsi="Cambria Math"/>
                  </w:rPr>
                </m:ctrlPr>
              </m:sSubPr>
              <m:e>
                <m:r>
                  <w:rPr>
                    <w:rFonts w:ascii="Cambria Math" w:hAnsi="Cambria Math"/>
                  </w:rPr>
                  <m:t>I</m:t>
                </m:r>
              </m:e>
              <m:sub>
                <m:r>
                  <w:rPr>
                    <w:rFonts w:ascii="Cambria Math" w:hAnsi="Cambria Math"/>
                  </w:rPr>
                  <m:t>total</m:t>
                </m:r>
              </m:sub>
            </m:sSub>
          </m:den>
        </m:f>
      </m:oMath>
      <w:r>
        <w:t xml:space="preserve"> </w:t>
      </w:r>
      <w:r>
        <w:rPr>
          <w:rFonts w:ascii="宋体" w:eastAsia="宋体" w:hAnsi="宋体" w:cs="宋体" w:hint="eastAsia"/>
          <w:lang w:eastAsia="zh-CN"/>
        </w:rPr>
        <w:t>；</w:t>
      </w:r>
      <m:oMath>
        <m:sSub>
          <m:sSubPr>
            <m:ctrlPr>
              <w:rPr>
                <w:rFonts w:ascii="Cambria Math" w:hAnsi="Cambria Math"/>
              </w:rPr>
            </m:ctrlPr>
          </m:sSubPr>
          <m:e>
            <m:r>
              <w:rPr>
                <w:rFonts w:ascii="Cambria Math" w:hAnsi="Cambria Math"/>
              </w:rPr>
              <m:t>E</m:t>
            </m:r>
          </m:e>
          <m:sub>
            <m:r>
              <w:rPr>
                <w:rFonts w:ascii="Cambria Math" w:hAnsi="Cambria Math"/>
              </w:rPr>
              <m:t>i</m:t>
            </m:r>
          </m:sub>
        </m:sSub>
      </m:oMath>
      <w:r>
        <w:t xml:space="preserve"> is the investment elasticity of industry i </w:t>
      </w:r>
      <w:r>
        <w:rPr>
          <w:rFonts w:ascii="宋体" w:eastAsia="宋体" w:hAnsi="宋体" w:cs="宋体" w:hint="eastAsia"/>
          <w:lang w:eastAsia="zh-CN"/>
        </w:rPr>
        <w:t>；</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is the investment efficiency of industry i </w:t>
      </w:r>
      <w:r>
        <w:rPr>
          <w:rFonts w:ascii="宋体" w:eastAsia="宋体" w:hAnsi="宋体" w:cs="宋体" w:hint="eastAsia"/>
          <w:lang w:eastAsia="zh-CN"/>
        </w:rPr>
        <w:t>；</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is the investment amount for industry i </w:t>
      </w:r>
      <w:r>
        <w:rPr>
          <w:rFonts w:ascii="宋体" w:eastAsia="宋体" w:hAnsi="宋体" w:cs="宋体" w:hint="eastAsia"/>
          <w:lang w:eastAsia="zh-CN"/>
        </w:rPr>
        <w:t>；</w:t>
      </w:r>
      <m:oMath>
        <m:sSub>
          <m:sSubPr>
            <m:ctrlPr>
              <w:rPr>
                <w:rFonts w:ascii="Cambria Math" w:hAnsi="Cambria Math"/>
              </w:rPr>
            </m:ctrlPr>
          </m:sSubPr>
          <m:e>
            <m:r>
              <w:rPr>
                <w:rFonts w:ascii="Cambria Math" w:hAnsi="Cambria Math"/>
              </w:rPr>
              <m:t>I</m:t>
            </m:r>
          </m:e>
          <m:sub>
            <m:r>
              <w:rPr>
                <w:rFonts w:ascii="Cambria Math" w:hAnsi="Cambria Math"/>
              </w:rPr>
              <m:t>total</m:t>
            </m:r>
          </m:sub>
        </m:sSub>
      </m:oMath>
      <w:r>
        <w:t xml:space="preserve"> is the total investment amount </w:t>
      </w:r>
      <w:r>
        <w:rPr>
          <w:rFonts w:ascii="宋体" w:eastAsia="宋体" w:hAnsi="宋体" w:cs="宋体" w:hint="eastAsia"/>
          <w:lang w:eastAsia="zh-CN"/>
        </w:rPr>
        <w:t>；</w:t>
      </w:r>
    </w:p>
    <w:p w14:paraId="66118560" w14:textId="77777777" w:rsidR="00E068EF" w:rsidRDefault="00E068EF" w:rsidP="00E068EF">
      <w:pPr>
        <w:pStyle w:val="FirstParagraph"/>
        <w:ind w:firstLine="420"/>
        <w:rPr>
          <w:rFonts w:eastAsiaTheme="minorEastAsia"/>
          <w:lang w:eastAsia="zh-CN"/>
        </w:rPr>
      </w:pPr>
      <m:oMath>
        <m:r>
          <w:rPr>
            <w:rFonts w:ascii="Cambria Math" w:hAnsi="Cambria Math"/>
          </w:rPr>
          <m:t>D</m:t>
        </m:r>
        <m:d>
          <m:dPr>
            <m:ctrlPr>
              <w:rPr>
                <w:rFonts w:ascii="Cambria Math" w:hAnsi="Cambria Math"/>
              </w:rPr>
            </m:ctrlPr>
          </m:dPr>
          <m:e>
            <m:r>
              <w:rPr>
                <w:rFonts w:ascii="Cambria Math" w:hAnsi="Cambria Math"/>
              </w:rPr>
              <m:t>x</m:t>
            </m:r>
          </m:e>
        </m:d>
      </m:oMath>
      <w:r>
        <w:t xml:space="preserve"> is the investment diversity index, using the complement of the Gini coefficient:</w:t>
      </w:r>
    </w:p>
    <w:p w14:paraId="6F72F416" w14:textId="7FBFFDD5" w:rsidR="00E068EF" w:rsidRPr="00E068EF" w:rsidRDefault="00E068EF" w:rsidP="00E068EF">
      <w:pPr>
        <w:pStyle w:val="FirstParagraph"/>
        <w:ind w:firstLine="420"/>
        <w:rPr>
          <w:lang w:eastAsia="zh-CN"/>
        </w:rPr>
      </w:pPr>
      <w:r>
        <w:br/>
      </w:r>
      <m:oMathPara>
        <m:oMath>
          <m:eqArr>
            <m:eqArrPr>
              <m:maxDist m:val="1"/>
              <m:ctrlPr>
                <w:rPr>
                  <w:rFonts w:ascii="Cambria Math" w:hAnsi="Cambria Math"/>
                  <w:i/>
                </w:rPr>
              </m:ctrlPr>
            </m:eqArrPr>
            <m:e>
              <m:r>
                <w:rPr>
                  <w:rFonts w:ascii="Cambria Math" w:hAnsi="Cambria Math"/>
                </w:rPr>
                <m:t>D</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e>
                      </m:nary>
                    </m:e>
                  </m:nary>
                </m:num>
                <m:den>
                  <m:r>
                    <w:rPr>
                      <w:rFonts w:ascii="Cambria Math" w:hAnsi="Cambria Math"/>
                    </w:rPr>
                    <m:t>2</m:t>
                  </m:r>
                  <m:sSup>
                    <m:sSupPr>
                      <m:ctrlPr>
                        <w:rPr>
                          <w:rFonts w:ascii="Cambria Math" w:hAnsi="Cambria Math"/>
                        </w:rPr>
                      </m:ctrlPr>
                    </m:sSupPr>
                    <m:e>
                      <m:r>
                        <w:rPr>
                          <w:rFonts w:ascii="Cambria Math" w:hAnsi="Cambria Math"/>
                        </w:rPr>
                        <m:t>n</m:t>
                      </m:r>
                    </m:e>
                    <m:sup>
                      <m:r>
                        <w:rPr>
                          <w:rFonts w:ascii="Cambria Math" w:hAnsi="Cambria Math"/>
                        </w:rPr>
                        <m:t>2</m:t>
                      </m:r>
                    </m:sup>
                  </m:sSup>
                  <m:acc>
                    <m:accPr>
                      <m:chr m:val="‾"/>
                      <m:ctrlPr>
                        <w:rPr>
                          <w:rFonts w:ascii="Cambria Math" w:hAnsi="Cambria Math"/>
                        </w:rPr>
                      </m:ctrlPr>
                    </m:accPr>
                    <m:e>
                      <m:r>
                        <w:rPr>
                          <w:rFonts w:ascii="Cambria Math" w:hAnsi="Cambria Math"/>
                        </w:rPr>
                        <m:t>p</m:t>
                      </m:r>
                    </m:e>
                  </m:acc>
                </m:den>
              </m:f>
              <m:r>
                <w:rPr>
                  <w:rFonts w:ascii="Cambria Math" w:hAnsi="Cambria Math"/>
                </w:rPr>
                <m:t>#</m:t>
              </m:r>
              <m:d>
                <m:dPr>
                  <m:ctrlPr>
                    <w:rPr>
                      <w:rFonts w:ascii="Cambria Math" w:eastAsiaTheme="minorEastAsia" w:hAnsi="Cambria Math"/>
                      <w:i/>
                      <w:lang w:eastAsia="zh-CN"/>
                    </w:rPr>
                  </m:ctrlPr>
                </m:dPr>
                <m:e>
                  <m:r>
                    <w:rPr>
                      <w:rFonts w:ascii="Cambria Math" w:eastAsiaTheme="minorEastAsia" w:hAnsi="Cambria Math"/>
                      <w:lang w:eastAsia="zh-CN"/>
                    </w:rPr>
                    <m:t>11</m:t>
                  </m:r>
                </m:e>
              </m:d>
            </m:e>
          </m:eqArr>
          <m:r>
            <m:rPr>
              <m:sty m:val="p"/>
            </m:rPr>
            <w:br/>
          </m:r>
        </m:oMath>
      </m:oMathPara>
    </w:p>
    <w:p w14:paraId="6D73EE93" w14:textId="6DCCC7EE" w:rsidR="00E068EF" w:rsidRDefault="00E068EF" w:rsidP="00E068EF">
      <w:pPr>
        <w:pStyle w:val="FirstParagraph"/>
        <w:ind w:firstLine="420"/>
        <w:rPr>
          <w:rFonts w:eastAsiaTheme="minorEastAsia"/>
          <w:lang w:eastAsia="zh-CN"/>
        </w:rPr>
      </w:pPr>
      <w:r>
        <w:t xml:space="preserve">where </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num>
          <m:den>
            <m:sSub>
              <m:sSubPr>
                <m:ctrlPr>
                  <w:rPr>
                    <w:rFonts w:ascii="Cambria Math" w:hAnsi="Cambria Math"/>
                  </w:rPr>
                </m:ctrlPr>
              </m:sSubPr>
              <m:e>
                <m:r>
                  <w:rPr>
                    <w:rFonts w:ascii="Cambria Math" w:hAnsi="Cambria Math"/>
                  </w:rPr>
                  <m:t>I</m:t>
                </m:r>
              </m:e>
              <m:sub>
                <m:r>
                  <w:rPr>
                    <w:rFonts w:ascii="Cambria Math" w:hAnsi="Cambria Math"/>
                  </w:rPr>
                  <m:t>total</m:t>
                </m:r>
              </m:sub>
            </m:sSub>
          </m:den>
        </m:f>
      </m:oMath>
      <w:r>
        <w:t xml:space="preserve"> represents the investment proportion </w:t>
      </w:r>
      <w:r>
        <w:rPr>
          <w:rFonts w:eastAsiaTheme="minorEastAsia" w:hint="eastAsia"/>
          <w:lang w:eastAsia="zh-CN"/>
        </w:rPr>
        <w:t>;</w:t>
      </w:r>
      <m:oMath>
        <m:r>
          <w:rPr>
            <w:rFonts w:ascii="Cambria Math" w:hAnsi="Cambria Math"/>
          </w:rPr>
          <m:t>P</m:t>
        </m:r>
        <m:d>
          <m:dPr>
            <m:ctrlPr>
              <w:rPr>
                <w:rFonts w:ascii="Cambria Math" w:hAnsi="Cambria Math"/>
              </w:rPr>
            </m:ctrlPr>
          </m:dPr>
          <m:e>
            <m:r>
              <w:rPr>
                <w:rFonts w:ascii="Cambria Math" w:hAnsi="Cambria Math"/>
              </w:rPr>
              <m:t>x</m:t>
            </m:r>
          </m:e>
        </m:d>
      </m:oMath>
      <w:r>
        <w:t xml:space="preserve"> is the penalty term, including: </w:t>
      </w:r>
    </w:p>
    <w:p w14:paraId="427856EC" w14:textId="77777777" w:rsidR="00E068EF" w:rsidRDefault="00E068EF" w:rsidP="00E068EF">
      <w:pPr>
        <w:pStyle w:val="FirstParagraph"/>
        <w:numPr>
          <w:ilvl w:val="0"/>
          <w:numId w:val="12"/>
        </w:numPr>
        <w:rPr>
          <w:rFonts w:eastAsiaTheme="minorEastAsia"/>
          <w:lang w:eastAsia="zh-CN"/>
        </w:rPr>
      </w:pPr>
      <w:r>
        <w:t xml:space="preserve">Total investment constraint penalty </w:t>
      </w:r>
    </w:p>
    <w:p w14:paraId="537D1496" w14:textId="77777777" w:rsidR="00E068EF" w:rsidRDefault="00E068EF" w:rsidP="00E068EF">
      <w:pPr>
        <w:pStyle w:val="FirstParagraph"/>
        <w:numPr>
          <w:ilvl w:val="0"/>
          <w:numId w:val="12"/>
        </w:numPr>
        <w:rPr>
          <w:rFonts w:eastAsiaTheme="minorEastAsia"/>
          <w:lang w:eastAsia="zh-CN"/>
        </w:rPr>
      </w:pPr>
      <w:r>
        <w:t xml:space="preserve">Maximum investment ratio penalty (&gt;35%) </w:t>
      </w:r>
    </w:p>
    <w:p w14:paraId="339FF257" w14:textId="1DAB6637" w:rsidR="00E068EF" w:rsidRDefault="00E068EF" w:rsidP="00E068EF">
      <w:pPr>
        <w:pStyle w:val="FirstParagraph"/>
        <w:numPr>
          <w:ilvl w:val="0"/>
          <w:numId w:val="12"/>
        </w:numPr>
      </w:pPr>
      <w:r>
        <w:t>Minimum investment ratio penalty (&lt;5%)</w:t>
      </w:r>
    </w:p>
    <w:p w14:paraId="2CCD1739" w14:textId="77777777" w:rsidR="00DF34E4" w:rsidRPr="00DF34E4" w:rsidRDefault="00DF34E4" w:rsidP="00DF34E4">
      <w:pPr>
        <w:pStyle w:val="ab"/>
        <w:rPr>
          <w:rFonts w:eastAsiaTheme="minorEastAsia"/>
          <w:lang w:eastAsia="zh-CN"/>
        </w:rPr>
      </w:pPr>
    </w:p>
    <w:p w14:paraId="4C2BB0BE" w14:textId="77777777" w:rsidR="00DF34E4" w:rsidRPr="00DF34E4" w:rsidRDefault="005936B4" w:rsidP="00DF34E4">
      <w:pPr>
        <w:pStyle w:val="FirstParagraph"/>
        <w:jc w:val="both"/>
        <w:rPr>
          <w:rFonts w:eastAsiaTheme="minorEastAsia"/>
          <w:b/>
          <w:bCs/>
          <w:sz w:val="28"/>
          <w:szCs w:val="28"/>
          <w:lang w:eastAsia="zh-CN"/>
        </w:rPr>
      </w:pPr>
      <w:r w:rsidRPr="00DF34E4">
        <w:rPr>
          <w:b/>
          <w:bCs/>
          <w:sz w:val="28"/>
          <w:szCs w:val="28"/>
        </w:rPr>
        <w:t xml:space="preserve">6.1.2 Constraint Conditions </w:t>
      </w:r>
    </w:p>
    <w:p w14:paraId="791E7B06" w14:textId="77777777" w:rsidR="00DF34E4" w:rsidRDefault="00DF34E4" w:rsidP="00DF34E4">
      <w:pPr>
        <w:pStyle w:val="FirstParagraph"/>
        <w:jc w:val="both"/>
        <w:rPr>
          <w:rFonts w:eastAsiaTheme="minorEastAsia"/>
          <w:lang w:eastAsia="zh-CN"/>
        </w:rPr>
      </w:pPr>
    </w:p>
    <w:p w14:paraId="4A5CAF0D" w14:textId="77777777" w:rsidR="00DF34E4" w:rsidRDefault="005936B4" w:rsidP="00DF34E4">
      <w:pPr>
        <w:pStyle w:val="FirstParagraph"/>
        <w:ind w:firstLine="420"/>
        <w:jc w:val="both"/>
        <w:rPr>
          <w:rFonts w:eastAsiaTheme="minorEastAsia"/>
          <w:lang w:eastAsia="zh-CN"/>
        </w:rPr>
      </w:pPr>
      <w:r w:rsidRPr="005936B4">
        <w:t xml:space="preserve">The optimization model operates under several designed constraints: </w:t>
      </w:r>
    </w:p>
    <w:p w14:paraId="0512EA25" w14:textId="43C59872" w:rsidR="00DF34E4" w:rsidRDefault="00DF34E4" w:rsidP="00DF34E4">
      <w:pPr>
        <w:pStyle w:val="FirstParagraph"/>
        <w:jc w:val="both"/>
        <w:rPr>
          <w:rFonts w:eastAsiaTheme="minorEastAsia"/>
          <w:lang w:eastAsia="zh-CN"/>
        </w:rPr>
      </w:pPr>
      <w:r>
        <w:rPr>
          <w:rFonts w:eastAsiaTheme="minorEastAsia" w:hint="eastAsia"/>
          <w:lang w:eastAsia="zh-CN"/>
        </w:rPr>
        <w:t>(1)</w:t>
      </w:r>
      <w:r w:rsidR="005936B4" w:rsidRPr="005936B4">
        <w:t>Total Investment Constraint:</w:t>
      </w:r>
    </w:p>
    <w:p w14:paraId="303F47B7" w14:textId="07B6200B" w:rsidR="00DF34E4" w:rsidRPr="00E068EF" w:rsidRDefault="00DF34E4" w:rsidP="00DF34E4">
      <w:pPr>
        <w:pStyle w:val="FirstParagraph"/>
        <w:jc w:val="both"/>
        <w:rPr>
          <w:lang w:eastAsia="zh-CN"/>
        </w:rPr>
      </w:pPr>
      <w:r>
        <w:br/>
      </w:r>
      <m:oMathPara>
        <m:oMath>
          <m:eqArr>
            <m:eqArrPr>
              <m:maxDist m:val="1"/>
              <m:ctrlPr>
                <w:rPr>
                  <w:rFonts w:ascii="Cambria Math" w:hAnsi="Cambria Math"/>
                  <w:i/>
                </w:rPr>
              </m:ctrlPr>
            </m:eqArr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e>
              </m:nary>
              <m:r>
                <m:rPr>
                  <m:sty m:val="p"/>
                </m:rPr>
                <w:rPr>
                  <w:rFonts w:ascii="Cambria Math" w:hAnsi="Cambria Math"/>
                </w:rPr>
                <m:t>=</m:t>
              </m:r>
              <m:r>
                <w:rPr>
                  <w:rFonts w:ascii="Cambria Math" w:hAnsi="Cambria Math"/>
                </w:rPr>
                <m:t>1</m:t>
              </m:r>
              <m:r>
                <m:rPr>
                  <m:nor/>
                </m:rPr>
                <w:rPr>
                  <w:i/>
                  <w:iCs/>
                </w:rPr>
                <m:t xml:space="preserve"> trillion units</m:t>
              </m:r>
              <m:r>
                <w:rPr>
                  <w:rFonts w:ascii="Cambria Math" w:hAnsi="Cambria Math"/>
                </w:rPr>
                <m:t>#</m:t>
              </m:r>
              <m:d>
                <m:dPr>
                  <m:ctrlPr>
                    <w:rPr>
                      <w:rFonts w:ascii="Cambria Math" w:eastAsiaTheme="minorEastAsia" w:hAnsi="Cambria Math"/>
                      <w:i/>
                      <w:lang w:eastAsia="zh-CN"/>
                    </w:rPr>
                  </m:ctrlPr>
                </m:dPr>
                <m:e>
                  <m:r>
                    <w:rPr>
                      <w:rFonts w:ascii="Cambria Math" w:eastAsiaTheme="minorEastAsia" w:hAnsi="Cambria Math"/>
                      <w:lang w:eastAsia="zh-CN"/>
                    </w:rPr>
                    <m:t>12</m:t>
                  </m:r>
                </m:e>
              </m:d>
            </m:e>
          </m:eqArr>
          <m:r>
            <m:rPr>
              <m:sty m:val="p"/>
            </m:rPr>
            <w:br/>
          </m:r>
        </m:oMath>
      </m:oMathPara>
    </w:p>
    <w:p w14:paraId="392E5010" w14:textId="77777777" w:rsidR="00DF34E4" w:rsidRDefault="005936B4" w:rsidP="00DF34E4">
      <w:pPr>
        <w:pStyle w:val="FirstParagraph"/>
        <w:ind w:firstLine="420"/>
        <w:jc w:val="both"/>
        <w:rPr>
          <w:rFonts w:eastAsiaTheme="minorEastAsia"/>
          <w:lang w:eastAsia="zh-CN"/>
        </w:rPr>
      </w:pPr>
      <w:r w:rsidRPr="005936B4">
        <w:t xml:space="preserve">Ensures full utilization of available funds Maintains budget discipline Enables comparative analysis </w:t>
      </w:r>
    </w:p>
    <w:p w14:paraId="062E85E4" w14:textId="77777777" w:rsidR="00E068EF" w:rsidRPr="00E068EF" w:rsidRDefault="00E068EF" w:rsidP="00E068EF">
      <w:pPr>
        <w:pStyle w:val="ab"/>
        <w:rPr>
          <w:rFonts w:eastAsiaTheme="minorEastAsia"/>
          <w:lang w:eastAsia="zh-CN"/>
        </w:rPr>
      </w:pPr>
    </w:p>
    <w:p w14:paraId="30D68F91" w14:textId="5FED571B" w:rsidR="00DF34E4" w:rsidRDefault="00DF34E4" w:rsidP="00DF34E4">
      <w:pPr>
        <w:pStyle w:val="FirstParagraph"/>
        <w:jc w:val="both"/>
        <w:rPr>
          <w:rFonts w:eastAsiaTheme="minorEastAsia"/>
          <w:lang w:eastAsia="zh-CN"/>
        </w:rPr>
      </w:pPr>
      <w:r>
        <w:rPr>
          <w:rFonts w:eastAsiaTheme="minorEastAsia" w:hint="eastAsia"/>
          <w:lang w:eastAsia="zh-CN"/>
        </w:rPr>
        <w:t>(2)</w:t>
      </w:r>
      <w:r w:rsidR="005936B4" w:rsidRPr="005936B4">
        <w:t xml:space="preserve">Individual Industry Constraints: </w:t>
      </w:r>
    </w:p>
    <w:p w14:paraId="03BFE915" w14:textId="77777777" w:rsidR="00DF34E4" w:rsidRDefault="005936B4" w:rsidP="00DF34E4">
      <w:pPr>
        <w:pStyle w:val="FirstParagraph"/>
        <w:numPr>
          <w:ilvl w:val="0"/>
          <w:numId w:val="11"/>
        </w:numPr>
        <w:jc w:val="both"/>
        <w:rPr>
          <w:rFonts w:eastAsiaTheme="minorEastAsia"/>
          <w:lang w:eastAsia="zh-CN"/>
        </w:rPr>
      </w:pPr>
      <w:r w:rsidRPr="005936B4">
        <w:t>Maximum allocation:</w:t>
      </w:r>
    </w:p>
    <w:p w14:paraId="3B62CFF0" w14:textId="61762845" w:rsidR="00E068EF" w:rsidRPr="00E068EF" w:rsidRDefault="00E068EF" w:rsidP="00E068EF">
      <w:pPr>
        <w:pStyle w:val="FirstParagraph"/>
        <w:jc w:val="both"/>
        <w:rPr>
          <w:rFonts w:eastAsiaTheme="minorEastAsia"/>
          <w:lang w:eastAsia="zh-CN"/>
        </w:rPr>
      </w:pPr>
    </w:p>
    <w:p w14:paraId="3F050248" w14:textId="7D415DC0" w:rsidR="00E068EF" w:rsidRPr="00E068EF" w:rsidRDefault="00262F18" w:rsidP="00E068EF">
      <w:pPr>
        <w:pStyle w:val="ab"/>
        <w:rPr>
          <w:rFonts w:eastAsiaTheme="minorEastAsia"/>
          <w:lang w:eastAsia="zh-CN"/>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0.35</m:t>
              </m:r>
              <m:r>
                <m:rPr>
                  <m:nor/>
                </m:rPr>
                <m:t xml:space="preserve"> </m:t>
              </m:r>
              <m:r>
                <m:rPr>
                  <m:nor/>
                </m:rPr>
                <w:rPr>
                  <w:i/>
                  <w:iCs/>
                </w:rPr>
                <m:t>trillion units</m:t>
              </m:r>
              <m:r>
                <w:rPr>
                  <w:rFonts w:ascii="Cambria Math" w:hAnsi="Cambria Math"/>
                </w:rPr>
                <m:t>#</m:t>
              </m:r>
              <m:d>
                <m:dPr>
                  <m:ctrlPr>
                    <w:rPr>
                      <w:rFonts w:ascii="Cambria Math" w:eastAsiaTheme="minorEastAsia" w:hAnsi="Cambria Math"/>
                      <w:i/>
                      <w:lang w:eastAsia="zh-CN"/>
                    </w:rPr>
                  </m:ctrlPr>
                </m:dPr>
                <m:e>
                  <m:r>
                    <w:rPr>
                      <w:rFonts w:ascii="Cambria Math" w:eastAsiaTheme="minorEastAsia" w:hAnsi="Cambria Math"/>
                      <w:lang w:eastAsia="zh-CN"/>
                    </w:rPr>
                    <m:t>13</m:t>
                  </m:r>
                </m:e>
              </m:d>
            </m:e>
          </m:eqArr>
          <m:r>
            <m:rPr>
              <m:sty m:val="p"/>
            </m:rPr>
            <w:br/>
          </m:r>
        </m:oMath>
      </m:oMathPara>
    </w:p>
    <w:p w14:paraId="0BD33B81" w14:textId="77777777" w:rsidR="00DF34E4" w:rsidRDefault="005936B4" w:rsidP="00DF34E4">
      <w:pPr>
        <w:pStyle w:val="FirstParagraph"/>
        <w:numPr>
          <w:ilvl w:val="0"/>
          <w:numId w:val="11"/>
        </w:numPr>
        <w:jc w:val="both"/>
        <w:rPr>
          <w:rFonts w:eastAsiaTheme="minorEastAsia"/>
          <w:lang w:eastAsia="zh-CN"/>
        </w:rPr>
      </w:pPr>
      <w:r w:rsidRPr="005936B4">
        <w:t>Minimum allocation:</w:t>
      </w:r>
    </w:p>
    <w:p w14:paraId="78E4A44C" w14:textId="66A66F81" w:rsidR="00DF34E4" w:rsidRPr="00DF34E4" w:rsidRDefault="00DF34E4" w:rsidP="00DF34E4">
      <w:pPr>
        <w:pStyle w:val="FirstParagraph"/>
        <w:jc w:val="both"/>
        <w:rPr>
          <w:rFonts w:eastAsiaTheme="minorEastAsia"/>
          <w:lang w:eastAsia="zh-CN"/>
        </w:rPr>
      </w:pPr>
    </w:p>
    <w:p w14:paraId="0926721C" w14:textId="0BEFA725" w:rsidR="00E068EF" w:rsidRPr="00E068EF" w:rsidRDefault="00262F18" w:rsidP="00E068EF">
      <w:pPr>
        <w:pStyle w:val="ab"/>
        <w:rPr>
          <w:rFonts w:eastAsiaTheme="minorEastAsia"/>
          <w:lang w:eastAsia="zh-CN"/>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0.05</m:t>
              </m:r>
              <m:r>
                <m:rPr>
                  <m:nor/>
                </m:rPr>
                <m:t xml:space="preserve"> </m:t>
              </m:r>
              <m:r>
                <m:rPr>
                  <m:nor/>
                </m:rPr>
                <w:rPr>
                  <w:i/>
                  <w:iCs/>
                </w:rPr>
                <m:t>trillion units</m:t>
              </m:r>
              <m:r>
                <w:rPr>
                  <w:rFonts w:ascii="Cambria Math" w:hAnsi="Cambria Math"/>
                </w:rPr>
                <m:t>#</m:t>
              </m:r>
              <m:d>
                <m:dPr>
                  <m:ctrlPr>
                    <w:rPr>
                      <w:rFonts w:ascii="Cambria Math" w:eastAsiaTheme="minorEastAsia" w:hAnsi="Cambria Math"/>
                      <w:i/>
                      <w:lang w:eastAsia="zh-CN"/>
                    </w:rPr>
                  </m:ctrlPr>
                </m:dPr>
                <m:e>
                  <m:r>
                    <w:rPr>
                      <w:rFonts w:ascii="Cambria Math" w:eastAsiaTheme="minorEastAsia" w:hAnsi="Cambria Math"/>
                      <w:lang w:eastAsia="zh-CN"/>
                    </w:rPr>
                    <m:t>14</m:t>
                  </m:r>
                </m:e>
              </m:d>
            </m:e>
          </m:eqArr>
        </m:oMath>
      </m:oMathPara>
    </w:p>
    <w:p w14:paraId="3A99FB55" w14:textId="404BCC29" w:rsidR="00DF34E4" w:rsidRPr="00E068EF" w:rsidRDefault="00DF34E4" w:rsidP="00DF34E4">
      <w:pPr>
        <w:pStyle w:val="FirstParagraph"/>
        <w:jc w:val="both"/>
        <w:rPr>
          <w:rFonts w:eastAsiaTheme="minorEastAsia"/>
          <w:lang w:eastAsia="zh-CN"/>
        </w:rPr>
      </w:pPr>
    </w:p>
    <w:p w14:paraId="26A6147C" w14:textId="6A3B34F0" w:rsidR="00DF34E4" w:rsidRDefault="005936B4" w:rsidP="00DF34E4">
      <w:pPr>
        <w:pStyle w:val="FirstParagraph"/>
        <w:ind w:firstLine="420"/>
        <w:jc w:val="both"/>
        <w:rPr>
          <w:rFonts w:eastAsiaTheme="minorEastAsia"/>
          <w:lang w:eastAsia="zh-CN"/>
        </w:rPr>
      </w:pPr>
      <w:r w:rsidRPr="005936B4">
        <w:t xml:space="preserve">These bounds serve to: Prevent over-concentration (≤35% per industry) </w:t>
      </w:r>
      <w:r w:rsidR="00DF34E4">
        <w:rPr>
          <w:rFonts w:eastAsiaTheme="minorEastAsia" w:hint="eastAsia"/>
          <w:lang w:eastAsia="zh-CN"/>
        </w:rPr>
        <w:t>;</w:t>
      </w:r>
      <w:r w:rsidRPr="005936B4">
        <w:t>Ensure meaningful investment scale (≥5% per industry)</w:t>
      </w:r>
      <w:r w:rsidR="00DF34E4">
        <w:rPr>
          <w:rFonts w:eastAsiaTheme="minorEastAsia" w:hint="eastAsia"/>
          <w:lang w:eastAsia="zh-CN"/>
        </w:rPr>
        <w:t>;</w:t>
      </w:r>
      <w:r w:rsidRPr="005936B4">
        <w:t xml:space="preserve"> Maintain industrial diversity </w:t>
      </w:r>
    </w:p>
    <w:p w14:paraId="2EB5E5CB" w14:textId="77777777" w:rsidR="00DF34E4" w:rsidRDefault="00DF34E4" w:rsidP="00DF34E4">
      <w:pPr>
        <w:pStyle w:val="FirstParagraph"/>
        <w:jc w:val="both"/>
        <w:rPr>
          <w:rFonts w:eastAsiaTheme="minorEastAsia"/>
          <w:lang w:eastAsia="zh-CN"/>
        </w:rPr>
      </w:pPr>
    </w:p>
    <w:p w14:paraId="3757688A" w14:textId="1D751A1D" w:rsidR="00DF34E4" w:rsidRDefault="00DF34E4" w:rsidP="00DF34E4">
      <w:pPr>
        <w:pStyle w:val="FirstParagraph"/>
        <w:jc w:val="both"/>
        <w:rPr>
          <w:rFonts w:eastAsiaTheme="minorEastAsia"/>
          <w:lang w:eastAsia="zh-CN"/>
        </w:rPr>
      </w:pPr>
      <w:r>
        <w:rPr>
          <w:rFonts w:eastAsiaTheme="minorEastAsia" w:hint="eastAsia"/>
          <w:lang w:eastAsia="zh-CN"/>
        </w:rPr>
        <w:t>(3)</w:t>
      </w:r>
      <w:r w:rsidR="005936B4" w:rsidRPr="005936B4">
        <w:t>Industry Count Constraint (for three-industry scenario):</w:t>
      </w:r>
    </w:p>
    <w:p w14:paraId="546A467D" w14:textId="4D8DFC74" w:rsidR="00DF34E4" w:rsidRPr="00E068EF" w:rsidRDefault="00DF34E4" w:rsidP="00DF34E4">
      <w:pPr>
        <w:pStyle w:val="FirstParagraph"/>
        <w:jc w:val="both"/>
        <w:rPr>
          <w:lang w:eastAsia="zh-CN"/>
        </w:rPr>
      </w:pPr>
      <w:r>
        <w:br/>
      </w:r>
      <m:oMathPara>
        <m:oMath>
          <m:eqArr>
            <m:eqArrPr>
              <m:maxDist m:val="1"/>
              <m:ctrlPr>
                <w:rPr>
                  <w:rFonts w:ascii="Cambria Math" w:hAnsi="Cambria Math"/>
                  <w:i/>
                </w:rPr>
              </m:ctrlPr>
            </m:eqArr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I</m:t>
                  </m:r>
                </m:e>
              </m:nary>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&gt;</m:t>
                  </m:r>
                  <m:r>
                    <w:rPr>
                      <w:rFonts w:ascii="Cambria Math" w:hAnsi="Cambria Math"/>
                    </w:rPr>
                    <m:t>0</m:t>
                  </m:r>
                </m:e>
              </m:d>
              <m:r>
                <m:rPr>
                  <m:sty m:val="p"/>
                </m:rPr>
                <w:rPr>
                  <w:rFonts w:ascii="Cambria Math" w:hAnsi="Cambria Math"/>
                </w:rPr>
                <m:t>=</m:t>
              </m:r>
              <m:r>
                <w:rPr>
                  <w:rFonts w:ascii="Cambria Math" w:hAnsi="Cambria Math"/>
                </w:rPr>
                <m:t>3#</m:t>
              </m:r>
              <m:d>
                <m:dPr>
                  <m:ctrlPr>
                    <w:rPr>
                      <w:rFonts w:ascii="Cambria Math" w:eastAsiaTheme="minorEastAsia" w:hAnsi="Cambria Math"/>
                      <w:i/>
                      <w:lang w:eastAsia="zh-CN"/>
                    </w:rPr>
                  </m:ctrlPr>
                </m:dPr>
                <m:e>
                  <m:r>
                    <w:rPr>
                      <w:rFonts w:ascii="Cambria Math" w:eastAsiaTheme="minorEastAsia" w:hAnsi="Cambria Math"/>
                      <w:lang w:eastAsia="zh-CN"/>
                    </w:rPr>
                    <m:t>15</m:t>
                  </m:r>
                </m:e>
              </m:d>
            </m:e>
          </m:eqArr>
          <m:r>
            <m:rPr>
              <m:sty m:val="p"/>
            </m:rPr>
            <w:br/>
          </m:r>
        </m:oMath>
      </m:oMathPara>
    </w:p>
    <w:p w14:paraId="0E65A065" w14:textId="38ACB360" w:rsidR="005936B4" w:rsidRPr="005936B4" w:rsidRDefault="005936B4" w:rsidP="00DF34E4">
      <w:pPr>
        <w:pStyle w:val="FirstParagraph"/>
        <w:ind w:firstLine="420"/>
        <w:jc w:val="both"/>
      </w:pPr>
      <w:r w:rsidRPr="005936B4">
        <w:t>where I is the indicator function This constraint: Limits investment to exactly three industries Forces strategic focus Simplifies implementation</w:t>
      </w:r>
    </w:p>
    <w:p w14:paraId="0C9BDC38" w14:textId="77777777" w:rsidR="00E068EF" w:rsidRDefault="00E068EF" w:rsidP="003C1F39">
      <w:pPr>
        <w:pStyle w:val="ab"/>
        <w:rPr>
          <w:rFonts w:eastAsiaTheme="minorEastAsia"/>
          <w:lang w:eastAsia="zh-CN"/>
        </w:rPr>
      </w:pPr>
    </w:p>
    <w:p w14:paraId="2C60503A" w14:textId="77777777" w:rsidR="00E068EF" w:rsidRDefault="00E068EF" w:rsidP="00E068EF">
      <w:pPr>
        <w:pStyle w:val="ab"/>
        <w:rPr>
          <w:rFonts w:eastAsiaTheme="minorEastAsia"/>
          <w:b/>
          <w:bCs/>
          <w:sz w:val="28"/>
          <w:szCs w:val="28"/>
          <w:lang w:eastAsia="zh-CN"/>
        </w:rPr>
      </w:pPr>
      <w:r w:rsidRPr="005936B4">
        <w:rPr>
          <w:b/>
          <w:bCs/>
          <w:sz w:val="28"/>
          <w:szCs w:val="28"/>
        </w:rPr>
        <w:t>6.</w:t>
      </w:r>
      <w:r>
        <w:rPr>
          <w:rFonts w:eastAsiaTheme="minorEastAsia" w:hint="eastAsia"/>
          <w:b/>
          <w:bCs/>
          <w:sz w:val="28"/>
          <w:szCs w:val="28"/>
          <w:lang w:eastAsia="zh-CN"/>
        </w:rPr>
        <w:t>2</w:t>
      </w:r>
      <w:r w:rsidRPr="005936B4">
        <w:rPr>
          <w:b/>
          <w:bCs/>
          <w:sz w:val="28"/>
          <w:szCs w:val="28"/>
        </w:rPr>
        <w:t xml:space="preserve"> </w:t>
      </w:r>
      <w:r w:rsidRPr="00E068EF">
        <w:rPr>
          <w:rFonts w:hint="eastAsia"/>
          <w:b/>
          <w:bCs/>
          <w:sz w:val="28"/>
          <w:szCs w:val="28"/>
        </w:rPr>
        <w:t>Optimization model solving</w:t>
      </w:r>
    </w:p>
    <w:p w14:paraId="57AAE4AE" w14:textId="77777777" w:rsidR="00685A32" w:rsidRDefault="00685A32" w:rsidP="00E068EF">
      <w:pPr>
        <w:pStyle w:val="ab"/>
        <w:rPr>
          <w:rFonts w:eastAsiaTheme="minorEastAsia"/>
          <w:b/>
          <w:bCs/>
          <w:sz w:val="28"/>
          <w:szCs w:val="28"/>
          <w:lang w:eastAsia="zh-CN"/>
        </w:rPr>
      </w:pPr>
    </w:p>
    <w:p w14:paraId="281C86AA" w14:textId="77777777" w:rsidR="00685A32" w:rsidRDefault="00685A32" w:rsidP="00685A32">
      <w:pPr>
        <w:ind w:firstLine="420"/>
        <w:jc w:val="both"/>
        <w:rPr>
          <w:rFonts w:ascii="Times New Roman" w:hAnsi="Times New Roman" w:cs="Times New Roman"/>
          <w:sz w:val="24"/>
          <w:szCs w:val="24"/>
          <w:lang w:eastAsia="zh-CN"/>
        </w:rPr>
      </w:pPr>
      <w:r w:rsidRPr="00685A32">
        <w:rPr>
          <w:rFonts w:ascii="Times New Roman" w:hAnsi="Times New Roman" w:cs="Times New Roman"/>
          <w:i/>
          <w:iCs/>
          <w:sz w:val="24"/>
          <w:szCs w:val="24"/>
          <w:lang w:eastAsia="zh-CN"/>
        </w:rPr>
        <w:t>Genetic Algorithm</w:t>
      </w:r>
      <w:r w:rsidRPr="00685A32">
        <w:rPr>
          <w:rFonts w:ascii="Times New Roman" w:hAnsi="Times New Roman" w:cs="Times New Roman"/>
          <w:sz w:val="24"/>
          <w:szCs w:val="24"/>
          <w:lang w:eastAsia="zh-CN"/>
        </w:rPr>
        <w:t xml:space="preserve"> (GA) is an optimization search algorithm based on the principle of natural selection and genetic mechanism, and belongs to a kind of evolutionary algorithm. It simulates natural selection, cross (hybridization), mutation and other operations in the process of biological evolution, and finds the optimal solution or approximate optimal solution through iterative optimization. Genetic algorithm is widely used to solve complex optimization problems, especially in nonlinear, multi-modal and high-dimensional problems which are difficult to deal with by traditional methods. </w:t>
      </w:r>
    </w:p>
    <w:p w14:paraId="2DC9925F" w14:textId="4914F9D8" w:rsidR="00685A32" w:rsidRDefault="00685A32" w:rsidP="00685A32">
      <w:pPr>
        <w:jc w:val="center"/>
        <w:rPr>
          <w:rFonts w:ascii="Times New Roman" w:hAnsi="Times New Roman" w:cs="Times New Roman"/>
          <w:sz w:val="24"/>
          <w:szCs w:val="24"/>
          <w:lang w:eastAsia="zh-CN"/>
        </w:rPr>
      </w:pPr>
      <w:r>
        <w:rPr>
          <w:rFonts w:eastAsiaTheme="minorEastAsia"/>
          <w:b/>
          <w:bCs/>
          <w:noProof/>
          <w:sz w:val="28"/>
          <w:szCs w:val="28"/>
          <w:lang w:eastAsia="zh-CN"/>
        </w:rPr>
        <w:drawing>
          <wp:inline distT="0" distB="0" distL="0" distR="0" wp14:anchorId="218D48EA" wp14:editId="68551326">
            <wp:extent cx="3232087" cy="2121228"/>
            <wp:effectExtent l="0" t="0" r="0" b="0"/>
            <wp:docPr id="16454222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35795" cy="2123662"/>
                    </a:xfrm>
                    <a:prstGeom prst="rect">
                      <a:avLst/>
                    </a:prstGeom>
                    <a:noFill/>
                    <a:ln>
                      <a:noFill/>
                    </a:ln>
                  </pic:spPr>
                </pic:pic>
              </a:graphicData>
            </a:graphic>
          </wp:inline>
        </w:drawing>
      </w:r>
    </w:p>
    <w:p w14:paraId="675D6DF6" w14:textId="1CD60912" w:rsidR="003D65D5" w:rsidRPr="003D65D5" w:rsidRDefault="003D65D5" w:rsidP="003D65D5">
      <w:pPr>
        <w:jc w:val="center"/>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Fig</w:t>
      </w:r>
      <w:r w:rsidRPr="003D65D5">
        <w:rPr>
          <w:rFonts w:ascii="Times New Roman" w:hAnsi="Times New Roman" w:cs="Times New Roman" w:hint="eastAsia"/>
          <w:b/>
          <w:bCs/>
          <w:sz w:val="24"/>
          <w:szCs w:val="24"/>
          <w:lang w:eastAsia="zh-CN"/>
        </w:rPr>
        <w:t xml:space="preserve"> </w:t>
      </w:r>
      <w:r>
        <w:rPr>
          <w:rFonts w:ascii="Times New Roman" w:hAnsi="Times New Roman" w:cs="Times New Roman" w:hint="eastAsia"/>
          <w:b/>
          <w:bCs/>
          <w:sz w:val="24"/>
          <w:szCs w:val="24"/>
          <w:lang w:eastAsia="zh-CN"/>
        </w:rPr>
        <w:t>6</w:t>
      </w:r>
      <w:r w:rsidRPr="003D65D5">
        <w:rPr>
          <w:rFonts w:ascii="Times New Roman" w:hAnsi="Times New Roman" w:cs="Times New Roman" w:hint="eastAsia"/>
          <w:b/>
          <w:bCs/>
          <w:sz w:val="24"/>
          <w:szCs w:val="24"/>
          <w:lang w:eastAsia="zh-CN"/>
        </w:rPr>
        <w:t xml:space="preserve"> Genetic algorithm </w:t>
      </w:r>
    </w:p>
    <w:p w14:paraId="35F3DC76" w14:textId="77777777" w:rsidR="003D65D5" w:rsidRDefault="003D65D5" w:rsidP="00685A32">
      <w:pPr>
        <w:jc w:val="center"/>
        <w:rPr>
          <w:rFonts w:ascii="Times New Roman" w:hAnsi="Times New Roman" w:cs="Times New Roman"/>
          <w:sz w:val="24"/>
          <w:szCs w:val="24"/>
          <w:lang w:eastAsia="zh-CN"/>
        </w:rPr>
      </w:pPr>
    </w:p>
    <w:p w14:paraId="45B82EB0" w14:textId="77777777" w:rsidR="00323F0C" w:rsidRPr="00685A32" w:rsidRDefault="00323F0C" w:rsidP="00323F0C">
      <w:pPr>
        <w:ind w:firstLine="420"/>
        <w:jc w:val="both"/>
        <w:rPr>
          <w:rFonts w:ascii="Times New Roman" w:hAnsi="Times New Roman" w:cs="Times New Roman"/>
          <w:sz w:val="24"/>
          <w:szCs w:val="24"/>
          <w:lang w:eastAsia="zh-CN"/>
        </w:rPr>
      </w:pPr>
      <w:r w:rsidRPr="00685A32">
        <w:rPr>
          <w:rFonts w:ascii="Times New Roman" w:hAnsi="Times New Roman" w:cs="Times New Roman"/>
          <w:sz w:val="24"/>
          <w:szCs w:val="24"/>
          <w:lang w:eastAsia="zh-CN"/>
        </w:rPr>
        <w:t>We adopted genetic algorithm to solve the optimization model, and the results are as follows:</w:t>
      </w:r>
    </w:p>
    <w:p w14:paraId="0D1DA7B9" w14:textId="77777777" w:rsidR="00323F0C" w:rsidRPr="00323F0C" w:rsidRDefault="00323F0C" w:rsidP="00323F0C">
      <w:pPr>
        <w:rPr>
          <w:rFonts w:ascii="Times New Roman" w:hAnsi="Times New Roman" w:cs="Times New Roman"/>
          <w:sz w:val="24"/>
          <w:szCs w:val="24"/>
          <w:lang w:eastAsia="zh-CN"/>
        </w:rPr>
      </w:pPr>
    </w:p>
    <w:p w14:paraId="4FD405D9" w14:textId="2BE61B79" w:rsidR="00685A32" w:rsidRDefault="00323F0C" w:rsidP="00323F0C">
      <w:pPr>
        <w:jc w:val="center"/>
        <w:rPr>
          <w:rFonts w:ascii="Times New Roman" w:hAnsi="Times New Roman" w:cs="Times New Roman"/>
          <w:sz w:val="24"/>
          <w:szCs w:val="24"/>
          <w:lang w:eastAsia="zh-CN"/>
        </w:rPr>
      </w:pPr>
      <w:r>
        <w:rPr>
          <w:rFonts w:ascii="Times New Roman" w:hAnsi="Times New Roman" w:cs="Times New Roman" w:hint="eastAsia"/>
          <w:noProof/>
          <w:sz w:val="24"/>
          <w:szCs w:val="24"/>
          <w:lang w:eastAsia="zh-CN"/>
        </w:rPr>
        <w:drawing>
          <wp:inline distT="0" distB="0" distL="0" distR="0" wp14:anchorId="5581B6F4" wp14:editId="01756FF9">
            <wp:extent cx="2485177" cy="2003425"/>
            <wp:effectExtent l="0" t="0" r="0" b="0"/>
            <wp:docPr id="10058164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8642" b="50662"/>
                    <a:stretch/>
                  </pic:blipFill>
                  <pic:spPr bwMode="auto">
                    <a:xfrm>
                      <a:off x="0" y="0"/>
                      <a:ext cx="2495602" cy="201182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lang w:eastAsia="zh-CN"/>
        </w:rPr>
        <w:drawing>
          <wp:inline distT="0" distB="0" distL="0" distR="0" wp14:anchorId="713AD7FF" wp14:editId="63990C30">
            <wp:extent cx="2603325" cy="2023449"/>
            <wp:effectExtent l="0" t="0" r="6985" b="0"/>
            <wp:docPr id="66591016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9626" r="9117" b="3051"/>
                    <a:stretch/>
                  </pic:blipFill>
                  <pic:spPr bwMode="auto">
                    <a:xfrm>
                      <a:off x="0" y="0"/>
                      <a:ext cx="2678789" cy="2082104"/>
                    </a:xfrm>
                    <a:prstGeom prst="rect">
                      <a:avLst/>
                    </a:prstGeom>
                    <a:noFill/>
                    <a:ln>
                      <a:noFill/>
                    </a:ln>
                    <a:extLst>
                      <a:ext uri="{53640926-AAD7-44D8-BBD7-CCE9431645EC}">
                        <a14:shadowObscured xmlns:a14="http://schemas.microsoft.com/office/drawing/2010/main"/>
                      </a:ext>
                    </a:extLst>
                  </pic:spPr>
                </pic:pic>
              </a:graphicData>
            </a:graphic>
          </wp:inline>
        </w:drawing>
      </w:r>
    </w:p>
    <w:p w14:paraId="3DE576C5" w14:textId="5B18AFAA" w:rsidR="003D65D5" w:rsidRPr="0001025B" w:rsidRDefault="003D65D5" w:rsidP="0001025B">
      <w:pPr>
        <w:jc w:val="center"/>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Fig</w:t>
      </w:r>
      <w:r w:rsidRPr="003D65D5">
        <w:rPr>
          <w:rFonts w:ascii="Times New Roman" w:hAnsi="Times New Roman" w:cs="Times New Roman" w:hint="eastAsia"/>
          <w:b/>
          <w:bCs/>
          <w:sz w:val="24"/>
          <w:szCs w:val="24"/>
          <w:lang w:eastAsia="zh-CN"/>
        </w:rPr>
        <w:t xml:space="preserve"> </w:t>
      </w:r>
      <w:r>
        <w:rPr>
          <w:rFonts w:ascii="Times New Roman" w:hAnsi="Times New Roman" w:cs="Times New Roman" w:hint="eastAsia"/>
          <w:b/>
          <w:bCs/>
          <w:sz w:val="24"/>
          <w:szCs w:val="24"/>
          <w:lang w:eastAsia="zh-CN"/>
        </w:rPr>
        <w:t>7</w:t>
      </w:r>
      <w:r w:rsidRPr="003D65D5">
        <w:rPr>
          <w:rFonts w:ascii="Times New Roman" w:hAnsi="Times New Roman" w:cs="Times New Roman" w:hint="eastAsia"/>
          <w:b/>
          <w:bCs/>
          <w:sz w:val="24"/>
          <w:szCs w:val="24"/>
          <w:lang w:eastAsia="zh-CN"/>
        </w:rPr>
        <w:t xml:space="preserve"> </w:t>
      </w:r>
      <w:r w:rsidR="0001025B" w:rsidRPr="0001025B">
        <w:rPr>
          <w:rFonts w:ascii="Times New Roman" w:hAnsi="Times New Roman" w:cs="Times New Roman" w:hint="eastAsia"/>
          <w:b/>
          <w:bCs/>
          <w:sz w:val="24"/>
          <w:szCs w:val="24"/>
          <w:lang w:eastAsia="zh-CN"/>
        </w:rPr>
        <w:t>Algorithm optimization procedure</w:t>
      </w:r>
    </w:p>
    <w:p w14:paraId="51DD54B6" w14:textId="77777777" w:rsidR="00323F0C" w:rsidRPr="00323F0C" w:rsidRDefault="00323F0C" w:rsidP="00323F0C">
      <w:pPr>
        <w:jc w:val="center"/>
        <w:rPr>
          <w:rFonts w:ascii="Times New Roman" w:hAnsi="Times New Roman" w:cs="Times New Roman"/>
          <w:sz w:val="24"/>
          <w:szCs w:val="24"/>
          <w:lang w:eastAsia="zh-CN"/>
        </w:rPr>
      </w:pPr>
    </w:p>
    <w:p w14:paraId="65CE06EB" w14:textId="013C0C67" w:rsidR="00E068EF" w:rsidRDefault="000C7818" w:rsidP="00E068EF">
      <w:pPr>
        <w:pStyle w:val="ab"/>
        <w:rPr>
          <w:rFonts w:eastAsiaTheme="minorEastAsia"/>
          <w:b/>
          <w:bCs/>
          <w:sz w:val="28"/>
          <w:szCs w:val="28"/>
          <w:lang w:eastAsia="zh-CN"/>
        </w:rPr>
      </w:pPr>
      <w:r>
        <w:rPr>
          <w:rFonts w:eastAsiaTheme="minorEastAsia"/>
          <w:b/>
          <w:bCs/>
          <w:noProof/>
          <w:snapToGrid/>
          <w:sz w:val="28"/>
          <w:szCs w:val="28"/>
          <w:lang w:eastAsia="zh-CN"/>
          <w14:ligatures w14:val="standardContextual"/>
        </w:rPr>
        <w:drawing>
          <wp:inline distT="0" distB="0" distL="0" distR="0" wp14:anchorId="77B46C02" wp14:editId="10E5BCD5">
            <wp:extent cx="5274310" cy="2046605"/>
            <wp:effectExtent l="0" t="0" r="2540" b="0"/>
            <wp:docPr id="7633611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61130" name="图片 763361130"/>
                    <pic:cNvPicPr/>
                  </pic:nvPicPr>
                  <pic:blipFill>
                    <a:blip r:embed="rId23">
                      <a:extLst>
                        <a:ext uri="{28A0092B-C50C-407E-A947-70E740481C1C}">
                          <a14:useLocalDpi xmlns:a14="http://schemas.microsoft.com/office/drawing/2010/main" val="0"/>
                        </a:ext>
                      </a:extLst>
                    </a:blip>
                    <a:stretch>
                      <a:fillRect/>
                    </a:stretch>
                  </pic:blipFill>
                  <pic:spPr>
                    <a:xfrm>
                      <a:off x="0" y="0"/>
                      <a:ext cx="5274310" cy="2046605"/>
                    </a:xfrm>
                    <a:prstGeom prst="rect">
                      <a:avLst/>
                    </a:prstGeom>
                  </pic:spPr>
                </pic:pic>
              </a:graphicData>
            </a:graphic>
          </wp:inline>
        </w:drawing>
      </w:r>
    </w:p>
    <w:p w14:paraId="04C8AD0D" w14:textId="27512499" w:rsidR="003D65D5" w:rsidRPr="003D65D5" w:rsidRDefault="003D65D5" w:rsidP="003D65D5">
      <w:pPr>
        <w:jc w:val="center"/>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Fig</w:t>
      </w:r>
      <w:r w:rsidRPr="003D65D5">
        <w:rPr>
          <w:rFonts w:ascii="Times New Roman" w:hAnsi="Times New Roman" w:cs="Times New Roman" w:hint="eastAsia"/>
          <w:b/>
          <w:bCs/>
          <w:sz w:val="24"/>
          <w:szCs w:val="24"/>
          <w:lang w:eastAsia="zh-CN"/>
        </w:rPr>
        <w:t xml:space="preserve"> </w:t>
      </w:r>
      <w:r w:rsidR="0001025B">
        <w:rPr>
          <w:rFonts w:ascii="Times New Roman" w:hAnsi="Times New Roman" w:cs="Times New Roman" w:hint="eastAsia"/>
          <w:b/>
          <w:bCs/>
          <w:sz w:val="24"/>
          <w:szCs w:val="24"/>
          <w:lang w:eastAsia="zh-CN"/>
        </w:rPr>
        <w:t>8</w:t>
      </w:r>
      <w:r w:rsidRPr="003D65D5">
        <w:rPr>
          <w:rFonts w:ascii="Times New Roman" w:hAnsi="Times New Roman" w:cs="Times New Roman" w:hint="eastAsia"/>
          <w:b/>
          <w:bCs/>
          <w:sz w:val="24"/>
          <w:szCs w:val="24"/>
          <w:lang w:eastAsia="zh-CN"/>
        </w:rPr>
        <w:t xml:space="preserve"> </w:t>
      </w:r>
      <w:r w:rsidR="0001025B" w:rsidRPr="0001025B">
        <w:rPr>
          <w:rFonts w:ascii="Times New Roman" w:hAnsi="Times New Roman" w:cs="Times New Roman" w:hint="eastAsia"/>
          <w:b/>
          <w:bCs/>
          <w:sz w:val="24"/>
          <w:szCs w:val="24"/>
          <w:lang w:eastAsia="zh-CN"/>
        </w:rPr>
        <w:t>Economy-oriented industrial investment strategy</w:t>
      </w:r>
    </w:p>
    <w:p w14:paraId="24EAE221" w14:textId="77777777" w:rsidR="00E068EF" w:rsidRDefault="00E068EF" w:rsidP="00E068EF">
      <w:pPr>
        <w:pStyle w:val="ab"/>
        <w:rPr>
          <w:rFonts w:eastAsiaTheme="minorEastAsia"/>
          <w:b/>
          <w:bCs/>
          <w:sz w:val="28"/>
          <w:szCs w:val="28"/>
          <w:lang w:eastAsia="zh-CN"/>
        </w:rPr>
      </w:pPr>
    </w:p>
    <w:p w14:paraId="074FD457" w14:textId="6D302DD3" w:rsidR="000C7818" w:rsidRPr="000C7818" w:rsidRDefault="000C7818" w:rsidP="000C7818">
      <w:pPr>
        <w:ind w:firstLine="420"/>
        <w:jc w:val="both"/>
        <w:rPr>
          <w:rFonts w:ascii="Times New Roman" w:hAnsi="Times New Roman" w:cs="Times New Roman"/>
          <w:sz w:val="24"/>
          <w:szCs w:val="24"/>
          <w:lang w:eastAsia="zh-CN"/>
        </w:rPr>
      </w:pPr>
      <w:r w:rsidRPr="000C7818">
        <w:rPr>
          <w:rFonts w:ascii="Times New Roman" w:hAnsi="Times New Roman" w:cs="Times New Roman"/>
          <w:sz w:val="24"/>
          <w:szCs w:val="24"/>
          <w:lang w:eastAsia="zh-CN"/>
        </w:rPr>
        <w:t xml:space="preserve">In the unrestricted industry scenario, the investment allocation demonstrates a well-balanced distribution, </w:t>
      </w:r>
      <w:r w:rsidRPr="000C7818">
        <w:rPr>
          <w:rFonts w:ascii="Times New Roman" w:hAnsi="Times New Roman" w:cs="Times New Roman"/>
          <w:b/>
          <w:bCs/>
          <w:sz w:val="24"/>
          <w:szCs w:val="24"/>
          <w:lang w:eastAsia="zh-CN"/>
        </w:rPr>
        <w:t>with most industries receiving between 7.3% and 7.7% of the total investment.The financial industry, owing to its highest comprehensive score (0.998), justifiably receives 16.8% of the investment.</w:t>
      </w:r>
      <w:r w:rsidRPr="000C7818">
        <w:rPr>
          <w:rFonts w:ascii="Times New Roman" w:hAnsi="Times New Roman" w:cs="Times New Roman"/>
          <w:sz w:val="24"/>
          <w:szCs w:val="24"/>
          <w:lang w:eastAsia="zh-CN"/>
        </w:rPr>
        <w:t>Notably, no industry exceeds the upper limit of 35% or falls below the lower threshold of 5%, reflecting a portfolio that carefully considers inter-industry balance and systemic risk management.</w:t>
      </w:r>
    </w:p>
    <w:p w14:paraId="40DAE483" w14:textId="0549921C" w:rsidR="000C7818" w:rsidRPr="000C7818" w:rsidRDefault="000C7818" w:rsidP="000C7818">
      <w:pPr>
        <w:ind w:firstLine="420"/>
        <w:jc w:val="both"/>
        <w:rPr>
          <w:rFonts w:ascii="Times New Roman" w:hAnsi="Times New Roman" w:cs="Times New Roman"/>
          <w:b/>
          <w:bCs/>
          <w:i/>
          <w:iCs/>
          <w:sz w:val="24"/>
          <w:szCs w:val="24"/>
          <w:u w:val="single"/>
          <w:lang w:eastAsia="zh-CN"/>
        </w:rPr>
      </w:pPr>
      <w:r w:rsidRPr="000C7818">
        <w:rPr>
          <w:rFonts w:ascii="Times New Roman" w:hAnsi="Times New Roman" w:cs="Times New Roman"/>
          <w:sz w:val="24"/>
          <w:szCs w:val="24"/>
          <w:lang w:eastAsia="zh-CN"/>
        </w:rPr>
        <w:t>For the three-industry restricted scenario, the optimization model identifies three high-efficiency sectors: the</w:t>
      </w:r>
      <w:r w:rsidRPr="000C7818">
        <w:rPr>
          <w:rFonts w:ascii="Times New Roman" w:hAnsi="Times New Roman" w:cs="Times New Roman"/>
          <w:b/>
          <w:bCs/>
          <w:sz w:val="24"/>
          <w:szCs w:val="24"/>
          <w:lang w:eastAsia="zh-CN"/>
        </w:rPr>
        <w:t xml:space="preserve"> financial industry (36.9%, comprehensive score 0.998), IT service industry (32.3%, comprehensive score 0.719), and construction industry (30.8%, comprehensive score 0.714).</w:t>
      </w:r>
      <w:r w:rsidRPr="000C7818">
        <w:rPr>
          <w:rFonts w:ascii="Times New Roman" w:hAnsi="Times New Roman" w:cs="Times New Roman"/>
          <w:sz w:val="24"/>
          <w:szCs w:val="24"/>
          <w:lang w:eastAsia="zh-CN"/>
        </w:rPr>
        <w:t>This allocation demonstrates near-balanced proportions within the constraint range (5%-35%), with the selection logic effectively balancing investment elasticity and efficiency.</w:t>
      </w:r>
      <w:r w:rsidRPr="000C7818">
        <w:rPr>
          <w:rFonts w:ascii="Times New Roman" w:hAnsi="Times New Roman" w:cs="Times New Roman"/>
          <w:b/>
          <w:bCs/>
          <w:i/>
          <w:iCs/>
          <w:sz w:val="24"/>
          <w:szCs w:val="24"/>
          <w:u w:val="single"/>
          <w:lang w:eastAsia="zh-CN"/>
        </w:rPr>
        <w:t>The chosen industries represent a strategic combination of modern services and traditional sectors, potentially maximizing both immediate returns and long-term economic growth potential.</w:t>
      </w:r>
    </w:p>
    <w:p w14:paraId="69462D2D" w14:textId="77777777" w:rsidR="000C7818" w:rsidRDefault="000C7818" w:rsidP="00E068EF">
      <w:pPr>
        <w:pStyle w:val="ab"/>
        <w:rPr>
          <w:rFonts w:eastAsiaTheme="minorEastAsia"/>
          <w:b/>
          <w:bCs/>
          <w:sz w:val="28"/>
          <w:szCs w:val="28"/>
          <w:lang w:eastAsia="zh-CN"/>
        </w:rPr>
      </w:pPr>
    </w:p>
    <w:p w14:paraId="400B9A54" w14:textId="3CE27396" w:rsidR="007A24F9" w:rsidRPr="007A24F9" w:rsidRDefault="000C7818" w:rsidP="007A24F9">
      <w:pPr>
        <w:jc w:val="both"/>
        <w:rPr>
          <w:rFonts w:ascii="Times New Roman" w:eastAsiaTheme="minorEastAsia" w:hAnsi="Times New Roman" w:cs="Times New Roman"/>
          <w:b/>
          <w:bCs/>
          <w:snapToGrid w:val="0"/>
          <w:color w:val="000000"/>
          <w:sz w:val="28"/>
          <w:szCs w:val="28"/>
        </w:rPr>
      </w:pPr>
      <w:r>
        <w:rPr>
          <w:rFonts w:ascii="Times New Roman" w:hAnsi="Times New Roman" w:cs="Times New Roman" w:hint="eastAsia"/>
          <w:b/>
          <w:bCs/>
          <w:sz w:val="28"/>
          <w:szCs w:val="28"/>
          <w:lang w:eastAsia="zh-CN"/>
        </w:rPr>
        <w:t>7</w:t>
      </w:r>
      <w:r w:rsidRPr="00C36186">
        <w:rPr>
          <w:rFonts w:ascii="Times New Roman" w:hAnsi="Times New Roman" w:cs="Times New Roman" w:hint="eastAsia"/>
          <w:b/>
          <w:bCs/>
          <w:sz w:val="28"/>
          <w:szCs w:val="28"/>
          <w:lang w:eastAsia="zh-CN"/>
        </w:rPr>
        <w:t xml:space="preserve"> Task </w:t>
      </w:r>
      <w:r>
        <w:rPr>
          <w:rFonts w:ascii="Times New Roman" w:hAnsi="Times New Roman" w:cs="Times New Roman" w:hint="eastAsia"/>
          <w:b/>
          <w:bCs/>
          <w:sz w:val="28"/>
          <w:szCs w:val="28"/>
          <w:lang w:eastAsia="zh-CN"/>
        </w:rPr>
        <w:t>4</w:t>
      </w:r>
      <w:r w:rsidRPr="00C36186">
        <w:rPr>
          <w:rFonts w:ascii="Times New Roman" w:hAnsi="Times New Roman" w:cs="Times New Roman" w:hint="eastAsia"/>
          <w:b/>
          <w:bCs/>
          <w:sz w:val="28"/>
          <w:szCs w:val="28"/>
          <w:lang w:eastAsia="zh-CN"/>
        </w:rPr>
        <w:t>:</w:t>
      </w:r>
      <w:r w:rsidR="007A24F9" w:rsidRPr="007A24F9">
        <w:rPr>
          <w:rFonts w:ascii="Segoe UI" w:hAnsi="Segoe UI" w:cs="Segoe UI"/>
          <w:color w:val="D6D6DD"/>
        </w:rPr>
        <w:t xml:space="preserve"> </w:t>
      </w:r>
      <w:r w:rsidR="007A24F9" w:rsidRPr="007A24F9">
        <w:rPr>
          <w:rFonts w:ascii="Times New Roman" w:eastAsiaTheme="minorEastAsia" w:hAnsi="Times New Roman" w:cs="Times New Roman"/>
          <w:b/>
          <w:bCs/>
          <w:snapToGrid w:val="0"/>
          <w:color w:val="000000"/>
          <w:sz w:val="28"/>
          <w:szCs w:val="28"/>
        </w:rPr>
        <w:t>Employment-Oriented Investment Strategy Optimization</w:t>
      </w:r>
    </w:p>
    <w:p w14:paraId="52121CE4" w14:textId="7AD8E061" w:rsidR="00323F0C" w:rsidRPr="007A24F9" w:rsidRDefault="007A24F9" w:rsidP="007A24F9">
      <w:pPr>
        <w:ind w:firstLine="420"/>
        <w:jc w:val="both"/>
        <w:rPr>
          <w:rFonts w:ascii="Times New Roman" w:hAnsi="Times New Roman" w:cs="Times New Roman"/>
          <w:snapToGrid w:val="0"/>
          <w:sz w:val="24"/>
          <w:szCs w:val="24"/>
          <w:lang w:eastAsia="zh-CN"/>
        </w:rPr>
      </w:pPr>
      <w:r w:rsidRPr="007A24F9">
        <w:rPr>
          <w:rFonts w:ascii="Times New Roman" w:hAnsi="Times New Roman" w:cs="Times New Roman"/>
          <w:snapToGrid w:val="0"/>
          <w:sz w:val="24"/>
          <w:szCs w:val="24"/>
          <w:lang w:eastAsia="zh-CN"/>
        </w:rPr>
        <w:t>Building upon our previous investment analysis, we now focus on optimizing the allocation strategy from an employment perspective, considering both job creation potential and employment quality.</w:t>
      </w:r>
    </w:p>
    <w:p w14:paraId="4BB267E5" w14:textId="137154C3" w:rsidR="00F261AC" w:rsidRPr="00F261AC" w:rsidRDefault="00F261AC" w:rsidP="00F261AC">
      <w:pPr>
        <w:jc w:val="both"/>
        <w:rPr>
          <w:rFonts w:ascii="Times New Roman" w:eastAsiaTheme="minorEastAsia" w:hAnsi="Times New Roman" w:cs="Times New Roman"/>
          <w:b/>
          <w:bCs/>
          <w:snapToGrid w:val="0"/>
          <w:color w:val="000000"/>
          <w:sz w:val="28"/>
          <w:szCs w:val="28"/>
          <w:lang w:eastAsia="zh-CN"/>
        </w:rPr>
      </w:pPr>
      <w:r w:rsidRPr="00F261AC">
        <w:rPr>
          <w:rFonts w:ascii="Times New Roman" w:hAnsi="Times New Roman" w:cs="Times New Roman"/>
          <w:b/>
          <w:bCs/>
          <w:snapToGrid w:val="0"/>
          <w:sz w:val="28"/>
          <w:szCs w:val="28"/>
          <w:lang w:eastAsia="zh-CN"/>
        </w:rPr>
        <w:t>7.1 Employment Trend Analysis Framework</w:t>
      </w:r>
    </w:p>
    <w:p w14:paraId="1648A578" w14:textId="1869B39A" w:rsidR="00F261AC" w:rsidRPr="00F261AC" w:rsidRDefault="00F261AC" w:rsidP="00F261AC">
      <w:pPr>
        <w:ind w:firstLine="420"/>
        <w:jc w:val="both"/>
        <w:rPr>
          <w:rFonts w:ascii="Times New Roman" w:hAnsi="Times New Roman" w:cs="Times New Roman"/>
          <w:snapToGrid w:val="0"/>
          <w:sz w:val="24"/>
          <w:szCs w:val="24"/>
          <w:lang w:eastAsia="zh-CN"/>
        </w:rPr>
      </w:pPr>
      <w:r w:rsidRPr="00F261AC">
        <w:rPr>
          <w:rFonts w:ascii="Times New Roman" w:hAnsi="Times New Roman" w:cs="Times New Roman"/>
          <w:snapToGrid w:val="0"/>
          <w:sz w:val="24"/>
          <w:szCs w:val="24"/>
          <w:lang w:eastAsia="zh-CN"/>
        </w:rPr>
        <w:t xml:space="preserve">To effectively optimize investment allocation for employment promotion, we first need to establish a comprehensive understanding of current employment patterns and their relationship with industrial development.Our analysis framework combines both </w:t>
      </w:r>
      <w:r w:rsidRPr="00F261AC">
        <w:rPr>
          <w:rFonts w:ascii="Times New Roman" w:hAnsi="Times New Roman" w:cs="Times New Roman"/>
          <w:b/>
          <w:bCs/>
          <w:i/>
          <w:iCs/>
          <w:snapToGrid w:val="0"/>
          <w:sz w:val="24"/>
          <w:szCs w:val="24"/>
          <w:u w:val="single"/>
          <w:lang w:eastAsia="zh-CN"/>
        </w:rPr>
        <w:t>trend analysis and quantitative metrics</w:t>
      </w:r>
      <w:r w:rsidRPr="00F261AC">
        <w:rPr>
          <w:rFonts w:ascii="Times New Roman" w:hAnsi="Times New Roman" w:cs="Times New Roman"/>
          <w:snapToGrid w:val="0"/>
          <w:sz w:val="24"/>
          <w:szCs w:val="24"/>
          <w:lang w:eastAsia="zh-CN"/>
        </w:rPr>
        <w:t xml:space="preserve"> to provide a solid foundation for investment decisions.</w:t>
      </w:r>
    </w:p>
    <w:p w14:paraId="7C00A7EF" w14:textId="77777777" w:rsidR="00F261AC" w:rsidRPr="00F261AC" w:rsidRDefault="00F261AC" w:rsidP="00F261AC">
      <w:pPr>
        <w:jc w:val="both"/>
        <w:rPr>
          <w:rFonts w:ascii="Times New Roman" w:hAnsi="Times New Roman" w:cs="Times New Roman"/>
          <w:b/>
          <w:bCs/>
          <w:snapToGrid w:val="0"/>
          <w:sz w:val="28"/>
          <w:szCs w:val="28"/>
          <w:lang w:eastAsia="zh-CN"/>
        </w:rPr>
      </w:pPr>
      <w:r w:rsidRPr="00F261AC">
        <w:rPr>
          <w:rFonts w:ascii="Times New Roman" w:hAnsi="Times New Roman" w:cs="Times New Roman"/>
          <w:b/>
          <w:bCs/>
          <w:snapToGrid w:val="0"/>
          <w:sz w:val="28"/>
          <w:szCs w:val="28"/>
          <w:lang w:eastAsia="zh-CN"/>
        </w:rPr>
        <w:t>7.1.1 Employment Trend Analysis</w:t>
      </w:r>
    </w:p>
    <w:p w14:paraId="403776A2" w14:textId="5EDB40CA" w:rsidR="00F261AC" w:rsidRPr="00F261AC" w:rsidRDefault="00F261AC" w:rsidP="00F261AC">
      <w:pPr>
        <w:ind w:firstLine="420"/>
        <w:jc w:val="both"/>
        <w:rPr>
          <w:rFonts w:ascii="Times New Roman" w:hAnsi="Times New Roman" w:cs="Times New Roman"/>
          <w:snapToGrid w:val="0"/>
          <w:sz w:val="24"/>
          <w:szCs w:val="24"/>
          <w:lang w:eastAsia="zh-CN"/>
        </w:rPr>
      </w:pPr>
      <w:r w:rsidRPr="00F261AC">
        <w:rPr>
          <w:rFonts w:ascii="Times New Roman" w:hAnsi="Times New Roman" w:cs="Times New Roman"/>
          <w:snapToGrid w:val="0"/>
          <w:sz w:val="24"/>
          <w:szCs w:val="24"/>
          <w:lang w:eastAsia="zh-CN"/>
        </w:rPr>
        <w:t>We develop a multi-dimensional trend analysis approach that examines the dynamic relationships between investment and employment across different sectors.    This analysis reveals not only the current state of employment but also the underlying structural changes in the labor market.By investigating unemployment patterns, industrial structure evolution, and labor force participation rates, we can better understand how different sectors respond to investment in terms of job creation and employment quality.</w:t>
      </w:r>
    </w:p>
    <w:p w14:paraId="2ACEF39A" w14:textId="77777777" w:rsidR="00F261AC" w:rsidRPr="00F261AC" w:rsidRDefault="00F261AC" w:rsidP="00F261AC">
      <w:pPr>
        <w:jc w:val="both"/>
        <w:rPr>
          <w:rFonts w:ascii="Times New Roman" w:hAnsi="Times New Roman" w:cs="Times New Roman"/>
          <w:snapToGrid w:val="0"/>
          <w:sz w:val="24"/>
          <w:szCs w:val="24"/>
          <w:lang w:eastAsia="zh-CN"/>
        </w:rPr>
      </w:pPr>
      <w:r w:rsidRPr="00F261AC">
        <w:rPr>
          <w:rFonts w:ascii="Times New Roman" w:hAnsi="Times New Roman" w:cs="Times New Roman"/>
          <w:snapToGrid w:val="0"/>
          <w:sz w:val="24"/>
          <w:szCs w:val="24"/>
          <w:lang w:eastAsia="zh-CN"/>
        </w:rPr>
        <w:t>The trend analysis focuses on two primary aspects:</w:t>
      </w:r>
    </w:p>
    <w:p w14:paraId="6064311C" w14:textId="77777777" w:rsidR="00F261AC" w:rsidRPr="00F261AC" w:rsidRDefault="00F261AC" w:rsidP="00F261AC">
      <w:pPr>
        <w:pStyle w:val="a8"/>
        <w:numPr>
          <w:ilvl w:val="0"/>
          <w:numId w:val="11"/>
        </w:numPr>
        <w:ind w:firstLineChars="0"/>
        <w:jc w:val="both"/>
        <w:rPr>
          <w:rFonts w:ascii="Times New Roman" w:hAnsi="Times New Roman" w:cs="Times New Roman"/>
          <w:snapToGrid w:val="0"/>
          <w:sz w:val="24"/>
          <w:szCs w:val="24"/>
          <w:lang w:eastAsia="zh-CN"/>
        </w:rPr>
      </w:pPr>
      <w:r w:rsidRPr="00F261AC">
        <w:rPr>
          <w:rFonts w:ascii="Times New Roman" w:hAnsi="Times New Roman" w:cs="Times New Roman"/>
          <w:i/>
          <w:iCs/>
          <w:snapToGrid w:val="0"/>
          <w:sz w:val="24"/>
          <w:szCs w:val="24"/>
          <w:lang w:eastAsia="zh-CN"/>
        </w:rPr>
        <w:t>Labor Market Dynamics</w:t>
      </w:r>
      <w:r w:rsidRPr="00F261AC">
        <w:rPr>
          <w:rFonts w:ascii="Times New Roman" w:hAnsi="Times New Roman" w:cs="Times New Roman"/>
          <w:snapToGrid w:val="0"/>
          <w:sz w:val="24"/>
          <w:szCs w:val="24"/>
          <w:lang w:eastAsia="zh-CN"/>
        </w:rPr>
        <w:t>: Through examination of unemployment rates and labor force participation, we assess market efficiency and identify potential areas for improvement through targeted investment.</w:t>
      </w:r>
    </w:p>
    <w:p w14:paraId="7EBCFB06" w14:textId="77777777" w:rsidR="00F261AC" w:rsidRDefault="00F261AC" w:rsidP="00F261AC">
      <w:pPr>
        <w:pStyle w:val="a8"/>
        <w:numPr>
          <w:ilvl w:val="0"/>
          <w:numId w:val="11"/>
        </w:numPr>
        <w:ind w:firstLineChars="0"/>
        <w:jc w:val="both"/>
        <w:rPr>
          <w:rFonts w:ascii="Times New Roman" w:hAnsi="Times New Roman" w:cs="Times New Roman"/>
          <w:snapToGrid w:val="0"/>
          <w:sz w:val="24"/>
          <w:szCs w:val="24"/>
          <w:lang w:eastAsia="zh-CN"/>
        </w:rPr>
      </w:pPr>
      <w:r w:rsidRPr="00F261AC">
        <w:rPr>
          <w:rFonts w:ascii="Times New Roman" w:hAnsi="Times New Roman" w:cs="Times New Roman"/>
          <w:i/>
          <w:iCs/>
          <w:snapToGrid w:val="0"/>
          <w:sz w:val="24"/>
          <w:szCs w:val="24"/>
          <w:lang w:eastAsia="zh-CN"/>
        </w:rPr>
        <w:t>Industrial Structure:</w:t>
      </w:r>
      <w:r w:rsidRPr="00F261AC">
        <w:rPr>
          <w:rFonts w:ascii="Times New Roman" w:hAnsi="Times New Roman" w:cs="Times New Roman"/>
          <w:snapToGrid w:val="0"/>
          <w:sz w:val="24"/>
          <w:szCs w:val="24"/>
          <w:lang w:eastAsia="zh-CN"/>
        </w:rPr>
        <w:t xml:space="preserve"> By analyzing employment shares across sectors, we identify structural transformation patterns and their implications for future employment growth.</w:t>
      </w:r>
    </w:p>
    <w:p w14:paraId="362560D6" w14:textId="77777777" w:rsidR="00F261AC" w:rsidRDefault="00F261AC" w:rsidP="00F261AC">
      <w:pPr>
        <w:ind w:left="420"/>
        <w:jc w:val="both"/>
        <w:rPr>
          <w:rFonts w:ascii="Times New Roman" w:hAnsi="Times New Roman" w:cs="Times New Roman"/>
          <w:snapToGrid w:val="0"/>
          <w:sz w:val="24"/>
          <w:szCs w:val="24"/>
          <w:lang w:eastAsia="zh-CN"/>
        </w:rPr>
      </w:pPr>
    </w:p>
    <w:p w14:paraId="0DF90C8B" w14:textId="60E7F19C" w:rsidR="00F261AC" w:rsidRPr="00F261AC" w:rsidRDefault="00F261AC" w:rsidP="00F261AC">
      <w:pPr>
        <w:ind w:left="420"/>
        <w:jc w:val="both"/>
        <w:rPr>
          <w:rFonts w:ascii="Times New Roman" w:hAnsi="Times New Roman" w:cs="Times New Roman"/>
          <w:snapToGrid w:val="0"/>
          <w:sz w:val="24"/>
          <w:szCs w:val="24"/>
          <w:lang w:eastAsia="zh-CN"/>
        </w:rPr>
      </w:pPr>
      <w:r>
        <w:rPr>
          <w:rFonts w:ascii="Times New Roman" w:hAnsi="Times New Roman" w:cs="Times New Roman" w:hint="eastAsia"/>
          <w:snapToGrid w:val="0"/>
          <w:sz w:val="24"/>
          <w:szCs w:val="24"/>
          <w:lang w:eastAsia="zh-CN"/>
        </w:rPr>
        <w:t>Analysis results are as follows:</w:t>
      </w:r>
    </w:p>
    <w:p w14:paraId="08E7A965" w14:textId="20B27001" w:rsidR="00F261AC" w:rsidRDefault="00F261AC" w:rsidP="00F261AC">
      <w:pPr>
        <w:jc w:val="both"/>
        <w:rPr>
          <w:rFonts w:ascii="Times New Roman" w:hAnsi="Times New Roman" w:cs="Times New Roman"/>
          <w:snapToGrid w:val="0"/>
          <w:sz w:val="24"/>
          <w:szCs w:val="24"/>
          <w:lang w:eastAsia="zh-CN"/>
        </w:rPr>
      </w:pPr>
      <w:r>
        <w:rPr>
          <w:rFonts w:ascii="Times New Roman" w:eastAsiaTheme="minorEastAsia" w:hAnsi="Times New Roman" w:cs="Times New Roman"/>
          <w:b/>
          <w:bCs/>
          <w:noProof/>
          <w:snapToGrid w:val="0"/>
          <w:color w:val="000000"/>
          <w:sz w:val="28"/>
          <w:szCs w:val="28"/>
          <w:lang w:eastAsia="zh-CN"/>
        </w:rPr>
        <w:drawing>
          <wp:inline distT="0" distB="0" distL="0" distR="0" wp14:anchorId="787FA33D" wp14:editId="36230E9F">
            <wp:extent cx="5264785" cy="4205335"/>
            <wp:effectExtent l="0" t="0" r="0" b="5080"/>
            <wp:docPr id="51032657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860"/>
                    <a:stretch/>
                  </pic:blipFill>
                  <pic:spPr bwMode="auto">
                    <a:xfrm>
                      <a:off x="0" y="0"/>
                      <a:ext cx="5264785" cy="4205335"/>
                    </a:xfrm>
                    <a:prstGeom prst="rect">
                      <a:avLst/>
                    </a:prstGeom>
                    <a:noFill/>
                    <a:ln>
                      <a:noFill/>
                    </a:ln>
                    <a:extLst>
                      <a:ext uri="{53640926-AAD7-44D8-BBD7-CCE9431645EC}">
                        <a14:shadowObscured xmlns:a14="http://schemas.microsoft.com/office/drawing/2010/main"/>
                      </a:ext>
                    </a:extLst>
                  </pic:spPr>
                </pic:pic>
              </a:graphicData>
            </a:graphic>
          </wp:inline>
        </w:drawing>
      </w:r>
    </w:p>
    <w:p w14:paraId="7A3775E3" w14:textId="7CE8575D" w:rsidR="0001025B" w:rsidRDefault="0001025B" w:rsidP="0001025B">
      <w:pPr>
        <w:jc w:val="center"/>
        <w:rPr>
          <w:rFonts w:ascii="Times New Roman" w:hAnsi="Times New Roman" w:cs="Times New Roman"/>
          <w:snapToGrid w:val="0"/>
          <w:sz w:val="24"/>
          <w:szCs w:val="24"/>
          <w:lang w:eastAsia="zh-CN"/>
        </w:rPr>
      </w:pPr>
      <w:r>
        <w:rPr>
          <w:rFonts w:ascii="Times New Roman" w:hAnsi="Times New Roman" w:cs="Times New Roman" w:hint="eastAsia"/>
          <w:b/>
          <w:bCs/>
          <w:sz w:val="24"/>
          <w:szCs w:val="24"/>
          <w:lang w:eastAsia="zh-CN"/>
        </w:rPr>
        <w:t>Fig</w:t>
      </w:r>
      <w:r w:rsidRPr="003D65D5">
        <w:rPr>
          <w:rFonts w:ascii="Times New Roman" w:hAnsi="Times New Roman" w:cs="Times New Roman" w:hint="eastAsia"/>
          <w:b/>
          <w:bCs/>
          <w:sz w:val="24"/>
          <w:szCs w:val="24"/>
          <w:lang w:eastAsia="zh-CN"/>
        </w:rPr>
        <w:t xml:space="preserve"> </w:t>
      </w:r>
      <w:r>
        <w:rPr>
          <w:rFonts w:ascii="Times New Roman" w:hAnsi="Times New Roman" w:cs="Times New Roman" w:hint="eastAsia"/>
          <w:b/>
          <w:bCs/>
          <w:sz w:val="24"/>
          <w:szCs w:val="24"/>
          <w:lang w:eastAsia="zh-CN"/>
        </w:rPr>
        <w:t>9</w:t>
      </w:r>
      <w:r w:rsidRPr="003D65D5">
        <w:rPr>
          <w:rFonts w:ascii="Times New Roman" w:hAnsi="Times New Roman" w:cs="Times New Roman" w:hint="eastAsia"/>
          <w:b/>
          <w:bCs/>
          <w:sz w:val="24"/>
          <w:szCs w:val="24"/>
          <w:lang w:eastAsia="zh-CN"/>
        </w:rPr>
        <w:t xml:space="preserve"> </w:t>
      </w:r>
      <w:r w:rsidRPr="0001025B">
        <w:rPr>
          <w:rFonts w:ascii="Times New Roman" w:hAnsi="Times New Roman" w:cs="Times New Roman"/>
          <w:b/>
          <w:bCs/>
          <w:snapToGrid w:val="0"/>
          <w:sz w:val="24"/>
          <w:szCs w:val="24"/>
          <w:lang w:eastAsia="zh-CN"/>
        </w:rPr>
        <w:t>Employment Trend Analysis</w:t>
      </w:r>
    </w:p>
    <w:p w14:paraId="325051B3" w14:textId="77777777" w:rsidR="00F261AC" w:rsidRDefault="00F261AC" w:rsidP="0001025B">
      <w:pPr>
        <w:jc w:val="center"/>
        <w:rPr>
          <w:rFonts w:ascii="Times New Roman" w:hAnsi="Times New Roman" w:cs="Times New Roman"/>
          <w:snapToGrid w:val="0"/>
          <w:sz w:val="24"/>
          <w:szCs w:val="24"/>
          <w:lang w:eastAsia="zh-CN"/>
        </w:rPr>
      </w:pPr>
    </w:p>
    <w:p w14:paraId="530264E6" w14:textId="1C7CDC77" w:rsidR="0001025B" w:rsidRDefault="0001025B" w:rsidP="0001025B">
      <w:pPr>
        <w:jc w:val="center"/>
        <w:rPr>
          <w:rFonts w:ascii="Times New Roman" w:hAnsi="Times New Roman" w:cs="Times New Roman"/>
          <w:snapToGrid w:val="0"/>
          <w:sz w:val="24"/>
          <w:szCs w:val="24"/>
          <w:lang w:eastAsia="zh-CN"/>
        </w:rPr>
      </w:pPr>
      <w:r>
        <w:rPr>
          <w:rFonts w:ascii="Times New Roman" w:hAnsi="Times New Roman" w:cs="Times New Roman" w:hint="eastAsia"/>
          <w:b/>
          <w:bCs/>
          <w:sz w:val="24"/>
          <w:szCs w:val="24"/>
          <w:lang w:eastAsia="zh-CN"/>
        </w:rPr>
        <w:t>Table</w:t>
      </w:r>
      <w:r w:rsidRPr="003D65D5">
        <w:rPr>
          <w:rFonts w:ascii="Times New Roman" w:hAnsi="Times New Roman" w:cs="Times New Roman" w:hint="eastAsia"/>
          <w:b/>
          <w:bCs/>
          <w:sz w:val="24"/>
          <w:szCs w:val="24"/>
          <w:lang w:eastAsia="zh-CN"/>
        </w:rPr>
        <w:t xml:space="preserve"> </w:t>
      </w:r>
      <w:r>
        <w:rPr>
          <w:rFonts w:ascii="Times New Roman" w:hAnsi="Times New Roman" w:cs="Times New Roman" w:hint="eastAsia"/>
          <w:b/>
          <w:bCs/>
          <w:sz w:val="24"/>
          <w:szCs w:val="24"/>
          <w:lang w:eastAsia="zh-CN"/>
        </w:rPr>
        <w:t>3</w:t>
      </w:r>
      <w:r w:rsidRPr="003D65D5">
        <w:rPr>
          <w:rFonts w:ascii="Times New Roman" w:hAnsi="Times New Roman" w:cs="Times New Roman" w:hint="eastAsia"/>
          <w:b/>
          <w:bCs/>
          <w:sz w:val="24"/>
          <w:szCs w:val="24"/>
          <w:lang w:eastAsia="zh-CN"/>
        </w:rPr>
        <w:t xml:space="preserve"> </w:t>
      </w:r>
      <w:r w:rsidRPr="0001025B">
        <w:rPr>
          <w:rFonts w:ascii="Times New Roman" w:hAnsi="Times New Roman" w:cs="Times New Roman"/>
          <w:b/>
          <w:bCs/>
          <w:snapToGrid w:val="0"/>
          <w:sz w:val="24"/>
          <w:szCs w:val="24"/>
          <w:lang w:eastAsia="zh-CN"/>
        </w:rPr>
        <w:t>Employment Trend Analysis</w:t>
      </w:r>
    </w:p>
    <w:tbl>
      <w:tblPr>
        <w:tblW w:w="5000" w:type="pct"/>
        <w:tblBorders>
          <w:top w:val="single" w:sz="12" w:space="0" w:color="auto"/>
          <w:bottom w:val="single" w:sz="12" w:space="0" w:color="auto"/>
        </w:tblBorders>
        <w:tblLook w:val="04A0" w:firstRow="1" w:lastRow="0" w:firstColumn="1" w:lastColumn="0" w:noHBand="0" w:noVBand="1"/>
      </w:tblPr>
      <w:tblGrid>
        <w:gridCol w:w="6308"/>
        <w:gridCol w:w="1998"/>
      </w:tblGrid>
      <w:tr w:rsidR="00F261AC" w:rsidRPr="00F261AC" w14:paraId="4244E99E" w14:textId="77777777" w:rsidTr="00F261AC">
        <w:trPr>
          <w:trHeight w:val="280"/>
        </w:trPr>
        <w:tc>
          <w:tcPr>
            <w:tcW w:w="3797" w:type="pct"/>
            <w:tcBorders>
              <w:top w:val="single" w:sz="12" w:space="0" w:color="auto"/>
              <w:bottom w:val="single" w:sz="8" w:space="0" w:color="auto"/>
            </w:tcBorders>
            <w:shd w:val="clear" w:color="auto" w:fill="auto"/>
            <w:noWrap/>
            <w:hideMark/>
          </w:tcPr>
          <w:p w14:paraId="5B03A03E" w14:textId="77777777" w:rsidR="00F261AC" w:rsidRPr="00F261AC" w:rsidRDefault="00F261AC" w:rsidP="00F261AC">
            <w:pPr>
              <w:jc w:val="center"/>
              <w:rPr>
                <w:rFonts w:ascii="Times New Roman" w:eastAsia="宋体" w:hAnsi="Times New Roman" w:cs="Times New Roman"/>
                <w:b/>
                <w:bCs/>
                <w:sz w:val="24"/>
                <w:szCs w:val="24"/>
                <w:lang w:eastAsia="zh-CN"/>
              </w:rPr>
            </w:pPr>
            <w:r w:rsidRPr="00F261AC">
              <w:rPr>
                <w:rFonts w:ascii="Times New Roman" w:eastAsia="宋体" w:hAnsi="Times New Roman" w:cs="Times New Roman"/>
                <w:b/>
                <w:bCs/>
                <w:sz w:val="24"/>
                <w:szCs w:val="24"/>
                <w:lang w:eastAsia="zh-CN"/>
              </w:rPr>
              <w:t>Indicator</w:t>
            </w:r>
          </w:p>
        </w:tc>
        <w:tc>
          <w:tcPr>
            <w:tcW w:w="1203" w:type="pct"/>
            <w:tcBorders>
              <w:top w:val="single" w:sz="12" w:space="0" w:color="auto"/>
              <w:bottom w:val="single" w:sz="8" w:space="0" w:color="auto"/>
            </w:tcBorders>
            <w:shd w:val="clear" w:color="auto" w:fill="auto"/>
            <w:noWrap/>
            <w:hideMark/>
          </w:tcPr>
          <w:p w14:paraId="35275DC4" w14:textId="77777777" w:rsidR="00F261AC" w:rsidRPr="00F261AC" w:rsidRDefault="00F261AC" w:rsidP="00F261AC">
            <w:pPr>
              <w:jc w:val="center"/>
              <w:rPr>
                <w:rFonts w:ascii="Times New Roman" w:eastAsia="宋体" w:hAnsi="Times New Roman" w:cs="Times New Roman"/>
                <w:b/>
                <w:bCs/>
                <w:sz w:val="24"/>
                <w:szCs w:val="24"/>
                <w:lang w:eastAsia="zh-CN"/>
              </w:rPr>
            </w:pPr>
            <w:r w:rsidRPr="00F261AC">
              <w:rPr>
                <w:rFonts w:ascii="Times New Roman" w:eastAsia="宋体" w:hAnsi="Times New Roman" w:cs="Times New Roman"/>
                <w:b/>
                <w:bCs/>
                <w:sz w:val="24"/>
                <w:szCs w:val="24"/>
                <w:lang w:eastAsia="zh-CN"/>
              </w:rPr>
              <w:t>Percentage</w:t>
            </w:r>
          </w:p>
        </w:tc>
      </w:tr>
      <w:tr w:rsidR="00F261AC" w:rsidRPr="00F261AC" w14:paraId="0B01BBB7" w14:textId="77777777" w:rsidTr="00F261AC">
        <w:trPr>
          <w:trHeight w:val="280"/>
        </w:trPr>
        <w:tc>
          <w:tcPr>
            <w:tcW w:w="3797" w:type="pct"/>
            <w:tcBorders>
              <w:top w:val="single" w:sz="8" w:space="0" w:color="auto"/>
            </w:tcBorders>
            <w:shd w:val="clear" w:color="auto" w:fill="auto"/>
            <w:noWrap/>
            <w:vAlign w:val="bottom"/>
            <w:hideMark/>
          </w:tcPr>
          <w:p w14:paraId="68C31BD3" w14:textId="77777777" w:rsidR="00F261AC" w:rsidRPr="00F261AC" w:rsidRDefault="00F261AC" w:rsidP="00F261AC">
            <w:pPr>
              <w:jc w:val="center"/>
              <w:rPr>
                <w:rFonts w:ascii="Times New Roman" w:eastAsia="宋体" w:hAnsi="Times New Roman" w:cs="Times New Roman"/>
                <w:color w:val="000000"/>
                <w:sz w:val="24"/>
                <w:szCs w:val="24"/>
                <w:lang w:eastAsia="zh-CN"/>
              </w:rPr>
            </w:pPr>
            <w:r w:rsidRPr="00F261AC">
              <w:rPr>
                <w:rFonts w:ascii="Times New Roman" w:eastAsia="宋体" w:hAnsi="Times New Roman" w:cs="Times New Roman"/>
                <w:color w:val="000000"/>
                <w:sz w:val="24"/>
                <w:szCs w:val="24"/>
                <w:lang w:eastAsia="zh-CN"/>
              </w:rPr>
              <w:t>Unemployment Rate Change</w:t>
            </w:r>
          </w:p>
        </w:tc>
        <w:tc>
          <w:tcPr>
            <w:tcW w:w="1203" w:type="pct"/>
            <w:tcBorders>
              <w:top w:val="single" w:sz="8" w:space="0" w:color="auto"/>
            </w:tcBorders>
            <w:shd w:val="clear" w:color="auto" w:fill="auto"/>
            <w:noWrap/>
            <w:vAlign w:val="bottom"/>
            <w:hideMark/>
          </w:tcPr>
          <w:p w14:paraId="200F6E28" w14:textId="77777777" w:rsidR="00F261AC" w:rsidRPr="00F261AC" w:rsidRDefault="00F261AC" w:rsidP="00F261AC">
            <w:pPr>
              <w:jc w:val="center"/>
              <w:rPr>
                <w:rFonts w:ascii="Times New Roman" w:eastAsia="宋体" w:hAnsi="Times New Roman" w:cs="Times New Roman"/>
                <w:color w:val="000000"/>
                <w:sz w:val="24"/>
                <w:szCs w:val="24"/>
                <w:lang w:eastAsia="zh-CN"/>
              </w:rPr>
            </w:pPr>
            <w:r w:rsidRPr="00F261AC">
              <w:rPr>
                <w:rFonts w:ascii="Times New Roman" w:eastAsia="宋体" w:hAnsi="Times New Roman" w:cs="Times New Roman"/>
                <w:color w:val="000000"/>
                <w:sz w:val="24"/>
                <w:szCs w:val="24"/>
                <w:lang w:eastAsia="zh-CN"/>
              </w:rPr>
              <w:t>2.54</w:t>
            </w:r>
          </w:p>
        </w:tc>
      </w:tr>
      <w:tr w:rsidR="00F261AC" w:rsidRPr="00F261AC" w14:paraId="4D8378F7" w14:textId="77777777" w:rsidTr="00F261AC">
        <w:trPr>
          <w:trHeight w:val="280"/>
        </w:trPr>
        <w:tc>
          <w:tcPr>
            <w:tcW w:w="3797" w:type="pct"/>
            <w:shd w:val="clear" w:color="auto" w:fill="auto"/>
            <w:noWrap/>
            <w:vAlign w:val="bottom"/>
            <w:hideMark/>
          </w:tcPr>
          <w:p w14:paraId="5C8B2462" w14:textId="77777777" w:rsidR="00F261AC" w:rsidRPr="00F261AC" w:rsidRDefault="00F261AC" w:rsidP="00F261AC">
            <w:pPr>
              <w:jc w:val="center"/>
              <w:rPr>
                <w:rFonts w:ascii="Times New Roman" w:eastAsia="宋体" w:hAnsi="Times New Roman" w:cs="Times New Roman"/>
                <w:color w:val="000000"/>
                <w:sz w:val="24"/>
                <w:szCs w:val="24"/>
                <w:lang w:eastAsia="zh-CN"/>
              </w:rPr>
            </w:pPr>
            <w:r w:rsidRPr="00F261AC">
              <w:rPr>
                <w:rFonts w:ascii="Times New Roman" w:eastAsia="宋体" w:hAnsi="Times New Roman" w:cs="Times New Roman"/>
                <w:color w:val="000000"/>
                <w:sz w:val="24"/>
                <w:szCs w:val="24"/>
                <w:lang w:eastAsia="zh-CN"/>
              </w:rPr>
              <w:t>Service Industry Employment Growth</w:t>
            </w:r>
          </w:p>
        </w:tc>
        <w:tc>
          <w:tcPr>
            <w:tcW w:w="1203" w:type="pct"/>
            <w:shd w:val="clear" w:color="auto" w:fill="auto"/>
            <w:noWrap/>
            <w:vAlign w:val="bottom"/>
            <w:hideMark/>
          </w:tcPr>
          <w:p w14:paraId="60FFB9B0" w14:textId="77777777" w:rsidR="00F261AC" w:rsidRPr="00F261AC" w:rsidRDefault="00F261AC" w:rsidP="00F261AC">
            <w:pPr>
              <w:jc w:val="center"/>
              <w:rPr>
                <w:rFonts w:ascii="Times New Roman" w:eastAsia="宋体" w:hAnsi="Times New Roman" w:cs="Times New Roman"/>
                <w:color w:val="000000"/>
                <w:sz w:val="24"/>
                <w:szCs w:val="24"/>
                <w:lang w:eastAsia="zh-CN"/>
              </w:rPr>
            </w:pPr>
            <w:r w:rsidRPr="00F261AC">
              <w:rPr>
                <w:rFonts w:ascii="Times New Roman" w:eastAsia="宋体" w:hAnsi="Times New Roman" w:cs="Times New Roman"/>
                <w:color w:val="000000"/>
                <w:sz w:val="24"/>
                <w:szCs w:val="24"/>
                <w:lang w:eastAsia="zh-CN"/>
              </w:rPr>
              <w:t>154.4</w:t>
            </w:r>
          </w:p>
        </w:tc>
      </w:tr>
      <w:tr w:rsidR="00F261AC" w:rsidRPr="00F261AC" w14:paraId="6AD97910" w14:textId="77777777" w:rsidTr="00F261AC">
        <w:trPr>
          <w:trHeight w:val="280"/>
        </w:trPr>
        <w:tc>
          <w:tcPr>
            <w:tcW w:w="3797" w:type="pct"/>
            <w:shd w:val="clear" w:color="auto" w:fill="auto"/>
            <w:noWrap/>
            <w:vAlign w:val="bottom"/>
            <w:hideMark/>
          </w:tcPr>
          <w:p w14:paraId="47C48860" w14:textId="77777777" w:rsidR="00F261AC" w:rsidRPr="00F261AC" w:rsidRDefault="00F261AC" w:rsidP="00F261AC">
            <w:pPr>
              <w:jc w:val="center"/>
              <w:rPr>
                <w:rFonts w:ascii="Times New Roman" w:eastAsia="宋体" w:hAnsi="Times New Roman" w:cs="Times New Roman"/>
                <w:color w:val="000000"/>
                <w:sz w:val="24"/>
                <w:szCs w:val="24"/>
                <w:lang w:eastAsia="zh-CN"/>
              </w:rPr>
            </w:pPr>
            <w:r w:rsidRPr="00F261AC">
              <w:rPr>
                <w:rFonts w:ascii="Times New Roman" w:eastAsia="宋体" w:hAnsi="Times New Roman" w:cs="Times New Roman"/>
                <w:color w:val="000000"/>
                <w:sz w:val="24"/>
                <w:szCs w:val="24"/>
                <w:lang w:eastAsia="zh-CN"/>
              </w:rPr>
              <w:t>Industrial Employment Growth</w:t>
            </w:r>
          </w:p>
        </w:tc>
        <w:tc>
          <w:tcPr>
            <w:tcW w:w="1203" w:type="pct"/>
            <w:shd w:val="clear" w:color="auto" w:fill="auto"/>
            <w:noWrap/>
            <w:vAlign w:val="bottom"/>
            <w:hideMark/>
          </w:tcPr>
          <w:p w14:paraId="59B0B340" w14:textId="77777777" w:rsidR="00F261AC" w:rsidRPr="00F261AC" w:rsidRDefault="00F261AC" w:rsidP="00F261AC">
            <w:pPr>
              <w:jc w:val="center"/>
              <w:rPr>
                <w:rFonts w:ascii="Times New Roman" w:eastAsia="宋体" w:hAnsi="Times New Roman" w:cs="Times New Roman"/>
                <w:color w:val="000000"/>
                <w:sz w:val="24"/>
                <w:szCs w:val="24"/>
                <w:lang w:eastAsia="zh-CN"/>
              </w:rPr>
            </w:pPr>
            <w:r w:rsidRPr="00F261AC">
              <w:rPr>
                <w:rFonts w:ascii="Times New Roman" w:eastAsia="宋体" w:hAnsi="Times New Roman" w:cs="Times New Roman"/>
                <w:color w:val="000000"/>
                <w:sz w:val="24"/>
                <w:szCs w:val="24"/>
                <w:lang w:eastAsia="zh-CN"/>
              </w:rPr>
              <w:t>52.74</w:t>
            </w:r>
          </w:p>
        </w:tc>
      </w:tr>
      <w:tr w:rsidR="00F261AC" w:rsidRPr="00F261AC" w14:paraId="0C167E8F" w14:textId="77777777" w:rsidTr="00F261AC">
        <w:trPr>
          <w:trHeight w:val="280"/>
        </w:trPr>
        <w:tc>
          <w:tcPr>
            <w:tcW w:w="3797" w:type="pct"/>
            <w:shd w:val="clear" w:color="auto" w:fill="auto"/>
            <w:noWrap/>
            <w:vAlign w:val="bottom"/>
            <w:hideMark/>
          </w:tcPr>
          <w:p w14:paraId="34063A59" w14:textId="77777777" w:rsidR="00F261AC" w:rsidRPr="00F261AC" w:rsidRDefault="00F261AC" w:rsidP="00F261AC">
            <w:pPr>
              <w:jc w:val="center"/>
              <w:rPr>
                <w:rFonts w:ascii="Times New Roman" w:eastAsia="宋体" w:hAnsi="Times New Roman" w:cs="Times New Roman"/>
                <w:color w:val="000000"/>
                <w:sz w:val="24"/>
                <w:szCs w:val="24"/>
                <w:lang w:eastAsia="zh-CN"/>
              </w:rPr>
            </w:pPr>
            <w:r w:rsidRPr="00F261AC">
              <w:rPr>
                <w:rFonts w:ascii="Times New Roman" w:eastAsia="宋体" w:hAnsi="Times New Roman" w:cs="Times New Roman"/>
                <w:color w:val="000000"/>
                <w:sz w:val="24"/>
                <w:szCs w:val="24"/>
                <w:lang w:eastAsia="zh-CN"/>
              </w:rPr>
              <w:t>Financial Industry Employment Growth</w:t>
            </w:r>
          </w:p>
        </w:tc>
        <w:tc>
          <w:tcPr>
            <w:tcW w:w="1203" w:type="pct"/>
            <w:shd w:val="clear" w:color="auto" w:fill="auto"/>
            <w:noWrap/>
            <w:vAlign w:val="bottom"/>
            <w:hideMark/>
          </w:tcPr>
          <w:p w14:paraId="6DF93295" w14:textId="77777777" w:rsidR="00F261AC" w:rsidRPr="00F261AC" w:rsidRDefault="00F261AC" w:rsidP="00F261AC">
            <w:pPr>
              <w:jc w:val="center"/>
              <w:rPr>
                <w:rFonts w:ascii="Times New Roman" w:eastAsia="宋体" w:hAnsi="Times New Roman" w:cs="Times New Roman"/>
                <w:color w:val="000000"/>
                <w:sz w:val="24"/>
                <w:szCs w:val="24"/>
                <w:lang w:eastAsia="zh-CN"/>
              </w:rPr>
            </w:pPr>
            <w:r w:rsidRPr="00F261AC">
              <w:rPr>
                <w:rFonts w:ascii="Times New Roman" w:eastAsia="宋体" w:hAnsi="Times New Roman" w:cs="Times New Roman"/>
                <w:color w:val="000000"/>
                <w:sz w:val="24"/>
                <w:szCs w:val="24"/>
                <w:lang w:eastAsia="zh-CN"/>
              </w:rPr>
              <w:t>2.53</w:t>
            </w:r>
          </w:p>
        </w:tc>
      </w:tr>
      <w:tr w:rsidR="00F261AC" w:rsidRPr="00F261AC" w14:paraId="27D0DFA7" w14:textId="77777777" w:rsidTr="00F261AC">
        <w:trPr>
          <w:trHeight w:val="280"/>
        </w:trPr>
        <w:tc>
          <w:tcPr>
            <w:tcW w:w="3797" w:type="pct"/>
            <w:shd w:val="clear" w:color="auto" w:fill="auto"/>
            <w:noWrap/>
            <w:vAlign w:val="bottom"/>
            <w:hideMark/>
          </w:tcPr>
          <w:p w14:paraId="5601F450" w14:textId="77777777" w:rsidR="00F261AC" w:rsidRPr="00F261AC" w:rsidRDefault="00F261AC" w:rsidP="00F261AC">
            <w:pPr>
              <w:jc w:val="center"/>
              <w:rPr>
                <w:rFonts w:ascii="Times New Roman" w:eastAsia="宋体" w:hAnsi="Times New Roman" w:cs="Times New Roman"/>
                <w:color w:val="000000"/>
                <w:sz w:val="24"/>
                <w:szCs w:val="24"/>
                <w:lang w:eastAsia="zh-CN"/>
              </w:rPr>
            </w:pPr>
            <w:r w:rsidRPr="00F261AC">
              <w:rPr>
                <w:rFonts w:ascii="Times New Roman" w:eastAsia="宋体" w:hAnsi="Times New Roman" w:cs="Times New Roman"/>
                <w:color w:val="000000"/>
                <w:sz w:val="24"/>
                <w:szCs w:val="24"/>
                <w:lang w:eastAsia="zh-CN"/>
              </w:rPr>
              <w:t>Real Estate Industry Employment Growth</w:t>
            </w:r>
          </w:p>
        </w:tc>
        <w:tc>
          <w:tcPr>
            <w:tcW w:w="1203" w:type="pct"/>
            <w:shd w:val="clear" w:color="auto" w:fill="auto"/>
            <w:noWrap/>
            <w:vAlign w:val="bottom"/>
            <w:hideMark/>
          </w:tcPr>
          <w:p w14:paraId="24067C07" w14:textId="77777777" w:rsidR="00F261AC" w:rsidRPr="00F261AC" w:rsidRDefault="00F261AC" w:rsidP="00F261AC">
            <w:pPr>
              <w:jc w:val="center"/>
              <w:rPr>
                <w:rFonts w:ascii="Times New Roman" w:eastAsia="宋体" w:hAnsi="Times New Roman" w:cs="Times New Roman"/>
                <w:color w:val="000000"/>
                <w:sz w:val="24"/>
                <w:szCs w:val="24"/>
                <w:lang w:eastAsia="zh-CN"/>
              </w:rPr>
            </w:pPr>
            <w:r w:rsidRPr="00F261AC">
              <w:rPr>
                <w:rFonts w:ascii="Times New Roman" w:eastAsia="宋体" w:hAnsi="Times New Roman" w:cs="Times New Roman"/>
                <w:color w:val="000000"/>
                <w:sz w:val="24"/>
                <w:szCs w:val="24"/>
                <w:lang w:eastAsia="zh-CN"/>
              </w:rPr>
              <w:t>17.62</w:t>
            </w:r>
          </w:p>
        </w:tc>
      </w:tr>
    </w:tbl>
    <w:p w14:paraId="06BA8F58" w14:textId="77777777" w:rsidR="0050067C" w:rsidRDefault="0050067C" w:rsidP="00F261AC">
      <w:pPr>
        <w:jc w:val="both"/>
        <w:rPr>
          <w:rFonts w:ascii="Times New Roman" w:hAnsi="Times New Roman" w:cs="Times New Roman"/>
          <w:snapToGrid w:val="0"/>
          <w:sz w:val="24"/>
          <w:szCs w:val="24"/>
          <w:lang w:eastAsia="zh-CN"/>
        </w:rPr>
      </w:pPr>
    </w:p>
    <w:p w14:paraId="1386FEAA" w14:textId="7375BC02" w:rsidR="00F261AC" w:rsidRPr="00F261AC" w:rsidRDefault="0050067C" w:rsidP="0050067C">
      <w:pPr>
        <w:ind w:firstLine="420"/>
        <w:jc w:val="both"/>
        <w:rPr>
          <w:rFonts w:ascii="Times New Roman" w:hAnsi="Times New Roman" w:cs="Times New Roman"/>
          <w:snapToGrid w:val="0"/>
          <w:sz w:val="24"/>
          <w:szCs w:val="24"/>
          <w:lang w:eastAsia="zh-CN"/>
        </w:rPr>
      </w:pPr>
      <w:r w:rsidRPr="0050067C">
        <w:rPr>
          <w:rFonts w:ascii="Times New Roman" w:hAnsi="Times New Roman" w:cs="Times New Roman" w:hint="eastAsia"/>
          <w:snapToGrid w:val="0"/>
          <w:sz w:val="24"/>
          <w:szCs w:val="24"/>
          <w:lang w:eastAsia="zh-CN"/>
        </w:rPr>
        <w:t>The employment landscape has undergone significant structural changes from 1990 to 2020. The unemployment rate shows a clear upward trend, rising from 2.5% to approximately 5%, while the labor force participation rate has declined steadily from 88% to 81%. Simultaneously, a major transformation in industrial structure is evident, with the service sector's employment share more than doubling from 18% to over 45%, while manufacturing maintained moderate growth. This structural shift is further reflected in the rapid employment growth of modern sectors, particularly in financial and real estate industries post-2010, though with recent volatility. These trends suggest a complex transition toward a service-oriented economy, presenting both opportunities and challenges for employment-focused investment strategies.</w:t>
      </w:r>
    </w:p>
    <w:p w14:paraId="53B0948E" w14:textId="77777777" w:rsidR="0050067C" w:rsidRDefault="0050067C" w:rsidP="00F261AC">
      <w:pPr>
        <w:jc w:val="both"/>
        <w:rPr>
          <w:rFonts w:ascii="Times New Roman" w:hAnsi="Times New Roman" w:cs="Times New Roman"/>
          <w:b/>
          <w:bCs/>
          <w:snapToGrid w:val="0"/>
          <w:sz w:val="28"/>
          <w:szCs w:val="28"/>
          <w:lang w:eastAsia="zh-CN"/>
        </w:rPr>
      </w:pPr>
    </w:p>
    <w:p w14:paraId="07FAC522" w14:textId="77777777" w:rsidR="0050067C" w:rsidRDefault="0050067C" w:rsidP="00F261AC">
      <w:pPr>
        <w:jc w:val="both"/>
        <w:rPr>
          <w:rFonts w:ascii="Times New Roman" w:hAnsi="Times New Roman" w:cs="Times New Roman"/>
          <w:b/>
          <w:bCs/>
          <w:snapToGrid w:val="0"/>
          <w:sz w:val="28"/>
          <w:szCs w:val="28"/>
          <w:lang w:eastAsia="zh-CN"/>
        </w:rPr>
      </w:pPr>
    </w:p>
    <w:p w14:paraId="3B947830" w14:textId="383FF084" w:rsidR="0050067C" w:rsidRDefault="00F261AC" w:rsidP="00F261AC">
      <w:pPr>
        <w:jc w:val="both"/>
        <w:rPr>
          <w:rFonts w:ascii="Times New Roman" w:hAnsi="Times New Roman" w:cs="Times New Roman"/>
          <w:b/>
          <w:bCs/>
          <w:snapToGrid w:val="0"/>
          <w:sz w:val="28"/>
          <w:szCs w:val="28"/>
          <w:lang w:eastAsia="zh-CN"/>
        </w:rPr>
      </w:pPr>
      <w:r w:rsidRPr="00F261AC">
        <w:rPr>
          <w:rFonts w:ascii="Times New Roman" w:hAnsi="Times New Roman" w:cs="Times New Roman"/>
          <w:b/>
          <w:bCs/>
          <w:snapToGrid w:val="0"/>
          <w:sz w:val="28"/>
          <w:szCs w:val="28"/>
          <w:lang w:eastAsia="zh-CN"/>
        </w:rPr>
        <w:t>7.1.2 Employment Impact Metrics</w:t>
      </w:r>
    </w:p>
    <w:p w14:paraId="4D6EF197" w14:textId="32E9FA4C" w:rsidR="00F261AC" w:rsidRPr="0050067C" w:rsidRDefault="00F261AC" w:rsidP="0050067C">
      <w:pPr>
        <w:ind w:firstLine="420"/>
        <w:jc w:val="both"/>
        <w:rPr>
          <w:rFonts w:ascii="Times New Roman" w:hAnsi="Times New Roman" w:cs="Times New Roman"/>
          <w:b/>
          <w:bCs/>
          <w:snapToGrid w:val="0"/>
          <w:sz w:val="28"/>
          <w:szCs w:val="28"/>
          <w:lang w:eastAsia="zh-CN"/>
        </w:rPr>
      </w:pPr>
      <w:r w:rsidRPr="00F261AC">
        <w:rPr>
          <w:rFonts w:ascii="Times New Roman" w:hAnsi="Times New Roman" w:cs="Times New Roman"/>
          <w:snapToGrid w:val="0"/>
          <w:sz w:val="24"/>
          <w:szCs w:val="24"/>
          <w:lang w:eastAsia="zh-CN"/>
        </w:rPr>
        <w:t>Building upon the trend analysis, we develop a quantitative framework to measure the employment effects of industrial development.This framework focuses on two key dimensions: employment elasticity and employment quality.</w:t>
      </w:r>
    </w:p>
    <w:p w14:paraId="34370CB7" w14:textId="6E710ECD" w:rsidR="00F261AC" w:rsidRPr="0050067C" w:rsidRDefault="0050067C" w:rsidP="00F261AC">
      <w:pPr>
        <w:jc w:val="both"/>
        <w:rPr>
          <w:rFonts w:ascii="Times New Roman" w:hAnsi="Times New Roman" w:cs="Times New Roman"/>
          <w:b/>
          <w:bCs/>
          <w:snapToGrid w:val="0"/>
          <w:sz w:val="24"/>
          <w:szCs w:val="24"/>
          <w:lang w:eastAsia="zh-CN"/>
        </w:rPr>
      </w:pPr>
      <w:r w:rsidRPr="0050067C">
        <w:rPr>
          <w:rFonts w:ascii="Times New Roman" w:hAnsi="Times New Roman" w:cs="Times New Roman" w:hint="eastAsia"/>
          <w:b/>
          <w:bCs/>
          <w:snapToGrid w:val="0"/>
          <w:sz w:val="24"/>
          <w:szCs w:val="24"/>
          <w:lang w:eastAsia="zh-CN"/>
        </w:rPr>
        <w:t>(1)</w:t>
      </w:r>
      <w:r w:rsidR="00F261AC" w:rsidRPr="0050067C">
        <w:rPr>
          <w:rFonts w:ascii="Times New Roman" w:hAnsi="Times New Roman" w:cs="Times New Roman"/>
          <w:b/>
          <w:bCs/>
          <w:snapToGrid w:val="0"/>
          <w:sz w:val="24"/>
          <w:szCs w:val="24"/>
          <w:lang w:eastAsia="zh-CN"/>
        </w:rPr>
        <w:t>Employment Elasticity Analysis</w:t>
      </w:r>
    </w:p>
    <w:p w14:paraId="3EEFA0AC" w14:textId="2DD104DC" w:rsidR="00F261AC" w:rsidRPr="00F261AC" w:rsidRDefault="00F261AC" w:rsidP="0050067C">
      <w:pPr>
        <w:ind w:firstLine="420"/>
        <w:jc w:val="both"/>
        <w:rPr>
          <w:rFonts w:ascii="Times New Roman" w:hAnsi="Times New Roman" w:cs="Times New Roman"/>
          <w:snapToGrid w:val="0"/>
          <w:sz w:val="24"/>
          <w:szCs w:val="24"/>
          <w:lang w:eastAsia="zh-CN"/>
        </w:rPr>
      </w:pPr>
      <w:r w:rsidRPr="00F261AC">
        <w:rPr>
          <w:rFonts w:ascii="Times New Roman" w:hAnsi="Times New Roman" w:cs="Times New Roman"/>
          <w:snapToGrid w:val="0"/>
          <w:sz w:val="24"/>
          <w:szCs w:val="24"/>
          <w:lang w:eastAsia="zh-CN"/>
        </w:rPr>
        <w:t>The employment elasticity metrics capture the responsiveness of employment to investment changes, calculated as the ratio of employment growth rate to investment growth rate.This provides a quantitative measure of each industry's job creation efficiency.</w:t>
      </w:r>
    </w:p>
    <w:p w14:paraId="09F3B84F" w14:textId="735F2D0B" w:rsidR="00F261AC" w:rsidRPr="0050067C" w:rsidRDefault="0050067C" w:rsidP="00F261AC">
      <w:pPr>
        <w:jc w:val="both"/>
        <w:rPr>
          <w:rFonts w:ascii="Times New Roman" w:hAnsi="Times New Roman" w:cs="Times New Roman"/>
          <w:b/>
          <w:bCs/>
          <w:snapToGrid w:val="0"/>
          <w:sz w:val="24"/>
          <w:szCs w:val="24"/>
          <w:lang w:eastAsia="zh-CN"/>
        </w:rPr>
      </w:pPr>
      <w:r w:rsidRPr="0050067C">
        <w:rPr>
          <w:rFonts w:ascii="Times New Roman" w:hAnsi="Times New Roman" w:cs="Times New Roman" w:hint="eastAsia"/>
          <w:b/>
          <w:bCs/>
          <w:snapToGrid w:val="0"/>
          <w:sz w:val="24"/>
          <w:szCs w:val="24"/>
          <w:lang w:eastAsia="zh-CN"/>
        </w:rPr>
        <w:t>(2)Emp</w:t>
      </w:r>
      <w:r w:rsidR="00F261AC" w:rsidRPr="0050067C">
        <w:rPr>
          <w:rFonts w:ascii="Times New Roman" w:hAnsi="Times New Roman" w:cs="Times New Roman"/>
          <w:b/>
          <w:bCs/>
          <w:snapToGrid w:val="0"/>
          <w:sz w:val="24"/>
          <w:szCs w:val="24"/>
          <w:lang w:eastAsia="zh-CN"/>
        </w:rPr>
        <w:t>loyment Quality Assessment</w:t>
      </w:r>
    </w:p>
    <w:p w14:paraId="65F26FA9" w14:textId="77777777" w:rsidR="00F261AC" w:rsidRPr="00F261AC" w:rsidRDefault="00F261AC" w:rsidP="0050067C">
      <w:pPr>
        <w:ind w:firstLine="420"/>
        <w:jc w:val="both"/>
        <w:rPr>
          <w:rFonts w:ascii="Times New Roman" w:hAnsi="Times New Roman" w:cs="Times New Roman"/>
          <w:snapToGrid w:val="0"/>
          <w:sz w:val="24"/>
          <w:szCs w:val="24"/>
          <w:lang w:eastAsia="zh-CN"/>
        </w:rPr>
      </w:pPr>
      <w:r w:rsidRPr="00F261AC">
        <w:rPr>
          <w:rFonts w:ascii="Times New Roman" w:hAnsi="Times New Roman" w:cs="Times New Roman"/>
          <w:snapToGrid w:val="0"/>
          <w:sz w:val="24"/>
          <w:szCs w:val="24"/>
          <w:lang w:eastAsia="zh-CN"/>
        </w:rPr>
        <w:t>We establish an employment quality index based on industry characteristics and development prospects:</w:t>
      </w:r>
    </w:p>
    <w:p w14:paraId="20B292BE" w14:textId="77777777" w:rsidR="00F261AC" w:rsidRPr="0050067C" w:rsidRDefault="00F261AC" w:rsidP="0050067C">
      <w:pPr>
        <w:pStyle w:val="a8"/>
        <w:numPr>
          <w:ilvl w:val="0"/>
          <w:numId w:val="13"/>
        </w:numPr>
        <w:ind w:firstLineChars="0"/>
        <w:jc w:val="both"/>
        <w:rPr>
          <w:rFonts w:ascii="Times New Roman" w:hAnsi="Times New Roman" w:cs="Times New Roman"/>
          <w:snapToGrid w:val="0"/>
          <w:sz w:val="24"/>
          <w:szCs w:val="24"/>
          <w:lang w:eastAsia="zh-CN"/>
        </w:rPr>
      </w:pPr>
      <w:r w:rsidRPr="0050067C">
        <w:rPr>
          <w:rFonts w:ascii="Times New Roman" w:hAnsi="Times New Roman" w:cs="Times New Roman"/>
          <w:snapToGrid w:val="0"/>
          <w:sz w:val="24"/>
          <w:szCs w:val="24"/>
          <w:lang w:eastAsia="zh-CN"/>
        </w:rPr>
        <w:t>Financial Industry: 0.9 (reflecting high-quality employment opportunities)</w:t>
      </w:r>
    </w:p>
    <w:p w14:paraId="7DB44F86" w14:textId="77777777" w:rsidR="00F261AC" w:rsidRPr="0050067C" w:rsidRDefault="00F261AC" w:rsidP="0050067C">
      <w:pPr>
        <w:pStyle w:val="a8"/>
        <w:numPr>
          <w:ilvl w:val="0"/>
          <w:numId w:val="13"/>
        </w:numPr>
        <w:ind w:firstLineChars="0"/>
        <w:jc w:val="both"/>
        <w:rPr>
          <w:rFonts w:ascii="Times New Roman" w:hAnsi="Times New Roman" w:cs="Times New Roman"/>
          <w:snapToGrid w:val="0"/>
          <w:sz w:val="24"/>
          <w:szCs w:val="24"/>
          <w:lang w:eastAsia="zh-CN"/>
        </w:rPr>
      </w:pPr>
      <w:r w:rsidRPr="0050067C">
        <w:rPr>
          <w:rFonts w:ascii="Times New Roman" w:hAnsi="Times New Roman" w:cs="Times New Roman"/>
          <w:snapToGrid w:val="0"/>
          <w:sz w:val="24"/>
          <w:szCs w:val="24"/>
          <w:lang w:eastAsia="zh-CN"/>
        </w:rPr>
        <w:t>Service Industry: 0.8 (indicating good working environment and growth potential)</w:t>
      </w:r>
    </w:p>
    <w:p w14:paraId="095BB2FB" w14:textId="77777777" w:rsidR="00F261AC" w:rsidRPr="0050067C" w:rsidRDefault="00F261AC" w:rsidP="0050067C">
      <w:pPr>
        <w:pStyle w:val="a8"/>
        <w:numPr>
          <w:ilvl w:val="0"/>
          <w:numId w:val="13"/>
        </w:numPr>
        <w:ind w:firstLineChars="0"/>
        <w:jc w:val="both"/>
        <w:rPr>
          <w:rFonts w:ascii="Times New Roman" w:hAnsi="Times New Roman" w:cs="Times New Roman"/>
          <w:snapToGrid w:val="0"/>
          <w:sz w:val="24"/>
          <w:szCs w:val="24"/>
          <w:lang w:eastAsia="zh-CN"/>
        </w:rPr>
      </w:pPr>
      <w:r w:rsidRPr="0050067C">
        <w:rPr>
          <w:rFonts w:ascii="Times New Roman" w:hAnsi="Times New Roman" w:cs="Times New Roman"/>
          <w:snapToGrid w:val="0"/>
          <w:sz w:val="24"/>
          <w:szCs w:val="24"/>
          <w:lang w:eastAsia="zh-CN"/>
        </w:rPr>
        <w:t>Manufacturing Industry: 0.6 (representing traditional employment stability)</w:t>
      </w:r>
    </w:p>
    <w:p w14:paraId="1DEDFEDC" w14:textId="77777777" w:rsidR="00F261AC" w:rsidRPr="0050067C" w:rsidRDefault="00F261AC" w:rsidP="0050067C">
      <w:pPr>
        <w:pStyle w:val="a8"/>
        <w:numPr>
          <w:ilvl w:val="0"/>
          <w:numId w:val="13"/>
        </w:numPr>
        <w:ind w:firstLineChars="0"/>
        <w:jc w:val="both"/>
        <w:rPr>
          <w:rFonts w:ascii="Times New Roman" w:hAnsi="Times New Roman" w:cs="Times New Roman"/>
          <w:snapToGrid w:val="0"/>
          <w:sz w:val="24"/>
          <w:szCs w:val="24"/>
          <w:lang w:eastAsia="zh-CN"/>
        </w:rPr>
      </w:pPr>
      <w:r w:rsidRPr="0050067C">
        <w:rPr>
          <w:rFonts w:ascii="Times New Roman" w:hAnsi="Times New Roman" w:cs="Times New Roman"/>
          <w:snapToGrid w:val="0"/>
          <w:sz w:val="24"/>
          <w:szCs w:val="24"/>
          <w:lang w:eastAsia="zh-CN"/>
        </w:rPr>
        <w:t>Real Estate Industry: 0.7 (balancing job quality with market volatility)</w:t>
      </w:r>
    </w:p>
    <w:p w14:paraId="0299B977" w14:textId="4E56EFD3" w:rsidR="007A24F9" w:rsidRPr="00F261AC" w:rsidRDefault="00F261AC" w:rsidP="0050067C">
      <w:pPr>
        <w:ind w:firstLine="420"/>
        <w:jc w:val="both"/>
        <w:rPr>
          <w:rFonts w:ascii="Times New Roman" w:hAnsi="Times New Roman" w:cs="Times New Roman"/>
          <w:snapToGrid w:val="0"/>
          <w:sz w:val="24"/>
          <w:szCs w:val="24"/>
          <w:lang w:eastAsia="zh-CN"/>
        </w:rPr>
      </w:pPr>
      <w:r w:rsidRPr="00F261AC">
        <w:rPr>
          <w:rFonts w:ascii="Times New Roman" w:hAnsi="Times New Roman" w:cs="Times New Roman"/>
          <w:snapToGrid w:val="0"/>
          <w:sz w:val="24"/>
          <w:szCs w:val="24"/>
          <w:lang w:eastAsia="zh-CN"/>
        </w:rPr>
        <w:t>These metrics are then normalized and combined to create a comprehensive employment impact assessment framework, which guides the subsequent optimization of investment allocation.</w:t>
      </w:r>
    </w:p>
    <w:p w14:paraId="456953DA" w14:textId="2888BC74" w:rsidR="00323F0C" w:rsidRDefault="00323F0C" w:rsidP="000C7818">
      <w:pPr>
        <w:jc w:val="both"/>
        <w:rPr>
          <w:rFonts w:eastAsiaTheme="minorEastAsia" w:hint="eastAsia"/>
          <w:lang w:eastAsia="zh-CN"/>
        </w:rPr>
      </w:pPr>
    </w:p>
    <w:p w14:paraId="69F1A807" w14:textId="77777777" w:rsidR="0050067C" w:rsidRDefault="0050067C" w:rsidP="0050067C">
      <w:pPr>
        <w:pStyle w:val="FirstParagraph"/>
        <w:jc w:val="both"/>
        <w:rPr>
          <w:rFonts w:eastAsiaTheme="minorEastAsia"/>
          <w:b/>
          <w:bCs/>
          <w:sz w:val="28"/>
          <w:szCs w:val="28"/>
          <w:lang w:eastAsia="zh-CN"/>
        </w:rPr>
      </w:pPr>
      <w:r w:rsidRPr="0050067C">
        <w:rPr>
          <w:b/>
          <w:bCs/>
          <w:sz w:val="28"/>
          <w:szCs w:val="28"/>
        </w:rPr>
        <w:t xml:space="preserve">7.2 Employment-Oriented Optimization Model </w:t>
      </w:r>
    </w:p>
    <w:p w14:paraId="6B915566" w14:textId="77777777" w:rsidR="0050067C" w:rsidRPr="0050067C" w:rsidRDefault="0050067C" w:rsidP="0050067C">
      <w:pPr>
        <w:pStyle w:val="ab"/>
        <w:rPr>
          <w:rFonts w:eastAsiaTheme="minorEastAsia"/>
          <w:lang w:eastAsia="zh-CN"/>
        </w:rPr>
      </w:pPr>
    </w:p>
    <w:p w14:paraId="4F27A4BA" w14:textId="77777777" w:rsidR="0050067C" w:rsidRDefault="0050067C" w:rsidP="0050067C">
      <w:pPr>
        <w:pStyle w:val="FirstParagraph"/>
        <w:ind w:firstLine="420"/>
        <w:jc w:val="both"/>
        <w:rPr>
          <w:rFonts w:eastAsiaTheme="minorEastAsia"/>
          <w:lang w:eastAsia="zh-CN"/>
        </w:rPr>
      </w:pPr>
      <w:r w:rsidRPr="0050067C">
        <w:t xml:space="preserve">Building upon the employment trend analysis, we develop a genetic algorithm-based optimization model to determine the optimal investment allocation for maximizing employment benefits. </w:t>
      </w:r>
    </w:p>
    <w:p w14:paraId="0D481410" w14:textId="77777777" w:rsidR="0050067C" w:rsidRPr="0050067C" w:rsidRDefault="0050067C" w:rsidP="0050067C">
      <w:pPr>
        <w:pStyle w:val="ab"/>
        <w:rPr>
          <w:rFonts w:eastAsiaTheme="minorEastAsia"/>
          <w:lang w:eastAsia="zh-CN"/>
        </w:rPr>
      </w:pPr>
    </w:p>
    <w:p w14:paraId="4DBF0237" w14:textId="77777777" w:rsidR="0050067C" w:rsidRDefault="0050067C" w:rsidP="0050067C">
      <w:pPr>
        <w:pStyle w:val="FirstParagraph"/>
        <w:jc w:val="both"/>
        <w:rPr>
          <w:rFonts w:eastAsiaTheme="minorEastAsia"/>
          <w:b/>
          <w:bCs/>
          <w:sz w:val="28"/>
          <w:szCs w:val="28"/>
          <w:lang w:eastAsia="zh-CN"/>
        </w:rPr>
      </w:pPr>
      <w:r w:rsidRPr="0050067C">
        <w:rPr>
          <w:b/>
          <w:bCs/>
          <w:sz w:val="28"/>
          <w:szCs w:val="28"/>
        </w:rPr>
        <w:t xml:space="preserve">7.2.1 Model Formulation </w:t>
      </w:r>
    </w:p>
    <w:p w14:paraId="3B838A21" w14:textId="77777777" w:rsidR="0050067C" w:rsidRPr="0050067C" w:rsidRDefault="0050067C" w:rsidP="0050067C">
      <w:pPr>
        <w:pStyle w:val="ab"/>
        <w:rPr>
          <w:rFonts w:eastAsiaTheme="minorEastAsia"/>
          <w:lang w:eastAsia="zh-CN"/>
        </w:rPr>
      </w:pPr>
    </w:p>
    <w:p w14:paraId="672D38B1" w14:textId="77777777" w:rsidR="0050067C" w:rsidRDefault="0050067C" w:rsidP="0050067C">
      <w:pPr>
        <w:pStyle w:val="FirstParagraph"/>
        <w:ind w:firstLine="420"/>
        <w:jc w:val="both"/>
        <w:rPr>
          <w:rFonts w:eastAsiaTheme="minorEastAsia"/>
          <w:lang w:eastAsia="zh-CN"/>
        </w:rPr>
      </w:pPr>
      <w:r w:rsidRPr="0050067C">
        <w:t>The optimization model integrates both employment elasticity and quality considerations through a weighted objective function:</w:t>
      </w:r>
    </w:p>
    <w:p w14:paraId="104D7D7D" w14:textId="5C7F273E" w:rsidR="0050067C" w:rsidRPr="0050067C" w:rsidRDefault="0050067C" w:rsidP="0050067C">
      <w:pPr>
        <w:pStyle w:val="FirstParagraph"/>
        <w:ind w:firstLine="420"/>
        <w:jc w:val="both"/>
        <w:rPr>
          <w:lang w:eastAsia="zh-CN"/>
        </w:rPr>
      </w:pPr>
      <w:r>
        <w:br/>
      </w:r>
      <m:oMathPara>
        <m:oMath>
          <m:eqArr>
            <m:eqArrPr>
              <m:maxDist m:val="1"/>
              <m:ctrlPr>
                <w:rPr>
                  <w:rFonts w:ascii="Cambria Math" w:hAnsi="Cambria Math"/>
                  <w:i/>
                </w:rPr>
              </m:ctrlPr>
            </m:eqArrPr>
            <m:e>
              <m:r>
                <m:rPr>
                  <m:sty m:val="p"/>
                </m:rPr>
                <w:rPr>
                  <w:rFonts w:ascii="Cambria Math" w:hAnsi="Cambria Math"/>
                </w:rPr>
                <m:t>max</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d>
                    <m:dPr>
                      <m:ctrlPr>
                        <w:rPr>
                          <w:rFonts w:ascii="Cambria Math" w:hAnsi="Cambria Math"/>
                        </w:rPr>
                      </m:ctrlPr>
                    </m:dPr>
                    <m:e>
                      <m:r>
                        <w:rPr>
                          <w:rFonts w:ascii="Cambria Math" w:hAnsi="Cambria Math"/>
                        </w:rPr>
                        <m:t>0.6</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0.4</m:t>
                      </m:r>
                      <m:sSub>
                        <m:sSubPr>
                          <m:ctrlPr>
                            <w:rPr>
                              <w:rFonts w:ascii="Cambria Math" w:hAnsi="Cambria Math"/>
                            </w:rPr>
                          </m:ctrlPr>
                        </m:sSubPr>
                        <m:e>
                          <m:r>
                            <w:rPr>
                              <w:rFonts w:ascii="Cambria Math" w:hAnsi="Cambria Math"/>
                            </w:rPr>
                            <m:t>Q</m:t>
                          </m:r>
                        </m:e>
                        <m:sub>
                          <m:r>
                            <w:rPr>
                              <w:rFonts w:ascii="Cambria Math" w:hAnsi="Cambria Math"/>
                            </w:rPr>
                            <m:t>i</m:t>
                          </m:r>
                        </m:sub>
                      </m:sSub>
                    </m:e>
                  </m:d>
                </m:e>
              </m:nary>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λD</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x</m:t>
                  </m:r>
                </m:e>
              </m:d>
              <m:r>
                <w:rPr>
                  <w:rFonts w:ascii="Cambria Math" w:hAnsi="Cambria Math"/>
                </w:rPr>
                <m:t>#</m:t>
              </m:r>
              <m:d>
                <m:dPr>
                  <m:ctrlPr>
                    <w:rPr>
                      <w:rFonts w:ascii="Cambria Math" w:eastAsiaTheme="minorEastAsia" w:hAnsi="Cambria Math"/>
                      <w:i/>
                      <w:lang w:eastAsia="zh-CN"/>
                    </w:rPr>
                  </m:ctrlPr>
                </m:dPr>
                <m:e>
                  <m:r>
                    <w:rPr>
                      <w:rFonts w:ascii="Cambria Math" w:eastAsiaTheme="minorEastAsia" w:hAnsi="Cambria Math"/>
                      <w:lang w:eastAsia="zh-CN"/>
                    </w:rPr>
                    <m:t>16</m:t>
                  </m:r>
                </m:e>
              </m:d>
            </m:e>
          </m:eqArr>
          <m:r>
            <m:rPr>
              <m:sty m:val="p"/>
            </m:rPr>
            <w:br/>
          </m:r>
        </m:oMath>
      </m:oMathPara>
    </w:p>
    <w:p w14:paraId="24137009" w14:textId="45F98419" w:rsidR="0050067C" w:rsidRDefault="0050067C" w:rsidP="0050067C">
      <w:pPr>
        <w:pStyle w:val="FirstParagraph"/>
        <w:ind w:firstLine="420"/>
        <w:jc w:val="both"/>
        <w:rPr>
          <w:rFonts w:eastAsiaTheme="minorEastAsia"/>
          <w:lang w:eastAsia="zh-CN"/>
        </w:rPr>
      </w:pPr>
      <w:r w:rsidRPr="0050067C">
        <w:t xml:space="preserve">where: </w:t>
      </w:r>
      <m:oMath>
        <m:sSub>
          <m:sSubPr>
            <m:ctrlPr>
              <w:rPr>
                <w:rFonts w:ascii="Cambria Math" w:hAnsi="Cambria Math"/>
              </w:rPr>
            </m:ctrlPr>
          </m:sSubPr>
          <m:e>
            <m:r>
              <w:rPr>
                <w:rFonts w:ascii="Cambria Math" w:hAnsi="Cambria Math"/>
              </w:rPr>
              <m:t>E</m:t>
            </m:r>
          </m:e>
          <m:sub>
            <m:r>
              <w:rPr>
                <w:rFonts w:ascii="Cambria Math" w:hAnsi="Cambria Math"/>
              </w:rPr>
              <m:t>i</m:t>
            </m:r>
          </m:sub>
        </m:sSub>
      </m:oMath>
      <w:r w:rsidRPr="0050067C">
        <w:t xml:space="preserve"> represents the employment elasticity for industry </w:t>
      </w:r>
      <w:r>
        <w:t>I</w:t>
      </w:r>
      <w:r>
        <w:rPr>
          <w:rFonts w:eastAsiaTheme="minorEastAsia" w:hint="eastAsia"/>
          <w:lang w:eastAsia="zh-CN"/>
        </w:rPr>
        <w:t>;</w:t>
      </w:r>
      <w:r w:rsidRPr="0050067C">
        <w:t xml:space="preserve"> </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50067C">
        <w:t xml:space="preserve"> denotes the employment quality score for industry i </w:t>
      </w:r>
      <w:r>
        <w:rPr>
          <w:rFonts w:eastAsiaTheme="minorEastAsia" w:hint="eastAsia"/>
          <w:lang w:eastAsia="zh-CN"/>
        </w:rPr>
        <w:t>;</w:t>
      </w:r>
      <m:oMath>
        <m:r>
          <w:rPr>
            <w:rFonts w:ascii="Cambria Math" w:hAnsi="Cambria Math"/>
          </w:rPr>
          <m:t>D</m:t>
        </m:r>
        <m:d>
          <m:dPr>
            <m:ctrlPr>
              <w:rPr>
                <w:rFonts w:ascii="Cambria Math" w:hAnsi="Cambria Math"/>
              </w:rPr>
            </m:ctrlPr>
          </m:dPr>
          <m:e>
            <m:r>
              <w:rPr>
                <w:rFonts w:ascii="Cambria Math" w:hAnsi="Cambria Math"/>
              </w:rPr>
              <m:t>x</m:t>
            </m:r>
          </m:e>
        </m:d>
      </m:oMath>
      <w:r w:rsidRPr="0050067C">
        <w:t xml:space="preserve"> is a diversity bonus to encourage balanced development</w:t>
      </w:r>
      <w:r>
        <w:rPr>
          <w:rFonts w:eastAsiaTheme="minorEastAsia" w:hint="eastAsia"/>
          <w:lang w:eastAsia="zh-CN"/>
        </w:rPr>
        <w:t>;</w:t>
      </w:r>
      <w:r w:rsidRPr="0050067C">
        <w:t xml:space="preserve"> </w:t>
      </w:r>
      <m:oMath>
        <m:r>
          <w:rPr>
            <w:rFonts w:ascii="Cambria Math" w:hAnsi="Cambria Math"/>
          </w:rPr>
          <m:t>P</m:t>
        </m:r>
        <m:d>
          <m:dPr>
            <m:ctrlPr>
              <w:rPr>
                <w:rFonts w:ascii="Cambria Math" w:hAnsi="Cambria Math"/>
              </w:rPr>
            </m:ctrlPr>
          </m:dPr>
          <m:e>
            <m:r>
              <w:rPr>
                <w:rFonts w:ascii="Cambria Math" w:hAnsi="Cambria Math"/>
              </w:rPr>
              <m:t>x</m:t>
            </m:r>
          </m:e>
        </m:d>
      </m:oMath>
      <w:r w:rsidRPr="0050067C">
        <w:t xml:space="preserve"> represents penalty terms for constraint violations </w:t>
      </w:r>
      <m:oMath>
        <m:r>
          <w:rPr>
            <w:rFonts w:ascii="Cambria Math" w:hAnsi="Cambria Math"/>
          </w:rPr>
          <m:t>;λ</m:t>
        </m:r>
      </m:oMath>
      <w:r w:rsidRPr="0050067C">
        <w:t xml:space="preserve"> is set to 0.2 to balance diversity with primary objectives </w:t>
      </w:r>
    </w:p>
    <w:p w14:paraId="45C1B1BC" w14:textId="77777777" w:rsidR="0050067C" w:rsidRDefault="0050067C" w:rsidP="0050067C">
      <w:pPr>
        <w:pStyle w:val="FirstParagraph"/>
        <w:jc w:val="both"/>
        <w:rPr>
          <w:rFonts w:eastAsiaTheme="minorEastAsia"/>
          <w:lang w:eastAsia="zh-CN"/>
        </w:rPr>
      </w:pPr>
    </w:p>
    <w:p w14:paraId="63A11741" w14:textId="77777777" w:rsidR="0050067C" w:rsidRPr="0050067C" w:rsidRDefault="0050067C" w:rsidP="0050067C">
      <w:pPr>
        <w:pStyle w:val="FirstParagraph"/>
        <w:jc w:val="both"/>
        <w:rPr>
          <w:rFonts w:eastAsiaTheme="minorEastAsia"/>
          <w:b/>
          <w:bCs/>
          <w:sz w:val="28"/>
          <w:szCs w:val="28"/>
          <w:lang w:eastAsia="zh-CN"/>
        </w:rPr>
      </w:pPr>
      <w:r w:rsidRPr="0050067C">
        <w:rPr>
          <w:b/>
          <w:bCs/>
          <w:sz w:val="28"/>
          <w:szCs w:val="28"/>
        </w:rPr>
        <w:t xml:space="preserve">7.2.2 Constraint Design </w:t>
      </w:r>
    </w:p>
    <w:p w14:paraId="2243837D" w14:textId="77777777" w:rsidR="0050067C" w:rsidRDefault="0050067C" w:rsidP="0050067C">
      <w:pPr>
        <w:pStyle w:val="FirstParagraph"/>
        <w:jc w:val="both"/>
        <w:rPr>
          <w:rFonts w:eastAsiaTheme="minorEastAsia"/>
          <w:lang w:eastAsia="zh-CN"/>
        </w:rPr>
      </w:pPr>
    </w:p>
    <w:p w14:paraId="298E59F2" w14:textId="77777777" w:rsidR="0050067C" w:rsidRDefault="0050067C" w:rsidP="0050067C">
      <w:pPr>
        <w:pStyle w:val="FirstParagraph"/>
        <w:ind w:firstLine="420"/>
        <w:jc w:val="both"/>
        <w:rPr>
          <w:rFonts w:eastAsiaTheme="minorEastAsia"/>
          <w:lang w:eastAsia="zh-CN"/>
        </w:rPr>
      </w:pPr>
      <w:r w:rsidRPr="005936B4">
        <w:t xml:space="preserve">The optimization model operates under several designed constraints: </w:t>
      </w:r>
    </w:p>
    <w:p w14:paraId="551D5754" w14:textId="77777777" w:rsidR="0050067C" w:rsidRDefault="0050067C" w:rsidP="0050067C">
      <w:pPr>
        <w:pStyle w:val="FirstParagraph"/>
        <w:jc w:val="both"/>
        <w:rPr>
          <w:rFonts w:eastAsiaTheme="minorEastAsia"/>
          <w:lang w:eastAsia="zh-CN"/>
        </w:rPr>
      </w:pPr>
      <w:r>
        <w:rPr>
          <w:rFonts w:eastAsiaTheme="minorEastAsia" w:hint="eastAsia"/>
          <w:lang w:eastAsia="zh-CN"/>
        </w:rPr>
        <w:t>(1)</w:t>
      </w:r>
      <w:r w:rsidRPr="005936B4">
        <w:t>Total Investment Constraint:</w:t>
      </w:r>
    </w:p>
    <w:p w14:paraId="61AC171E" w14:textId="58191903" w:rsidR="0050067C" w:rsidRPr="00E068EF" w:rsidRDefault="0050067C" w:rsidP="0050067C">
      <w:pPr>
        <w:pStyle w:val="FirstParagraph"/>
        <w:jc w:val="both"/>
        <w:rPr>
          <w:lang w:eastAsia="zh-CN"/>
        </w:rPr>
      </w:pPr>
      <w:r>
        <w:br/>
      </w:r>
      <m:oMathPara>
        <m:oMath>
          <m:eqArr>
            <m:eqArrPr>
              <m:maxDist m:val="1"/>
              <m:ctrlPr>
                <w:rPr>
                  <w:rFonts w:ascii="Cambria Math" w:hAnsi="Cambria Math"/>
                  <w:i/>
                </w:rPr>
              </m:ctrlPr>
            </m:eqArr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e>
              </m:nary>
              <m:r>
                <m:rPr>
                  <m:sty m:val="p"/>
                </m:rPr>
                <w:rPr>
                  <w:rFonts w:ascii="Cambria Math" w:hAnsi="Cambria Math"/>
                </w:rPr>
                <m:t>=</m:t>
              </m:r>
              <m:r>
                <w:rPr>
                  <w:rFonts w:ascii="Cambria Math" w:hAnsi="Cambria Math"/>
                </w:rPr>
                <m:t>1</m:t>
              </m:r>
              <m:r>
                <m:rPr>
                  <m:nor/>
                </m:rPr>
                <w:rPr>
                  <w:i/>
                  <w:iCs/>
                </w:rPr>
                <m:t xml:space="preserve"> trillion units</m:t>
              </m:r>
              <m:r>
                <w:rPr>
                  <w:rFonts w:ascii="Cambria Math" w:hAnsi="Cambria Math"/>
                </w:rPr>
                <m:t>#</m:t>
              </m:r>
              <m:d>
                <m:dPr>
                  <m:ctrlPr>
                    <w:rPr>
                      <w:rFonts w:ascii="Cambria Math" w:eastAsiaTheme="minorEastAsia" w:hAnsi="Cambria Math"/>
                      <w:i/>
                      <w:lang w:eastAsia="zh-CN"/>
                    </w:rPr>
                  </m:ctrlPr>
                </m:dPr>
                <m:e>
                  <m:r>
                    <w:rPr>
                      <w:rFonts w:ascii="Cambria Math" w:eastAsiaTheme="minorEastAsia" w:hAnsi="Cambria Math"/>
                      <w:lang w:eastAsia="zh-CN"/>
                    </w:rPr>
                    <m:t>17</m:t>
                  </m:r>
                </m:e>
              </m:d>
            </m:e>
          </m:eqArr>
          <m:r>
            <m:rPr>
              <m:sty m:val="p"/>
            </m:rPr>
            <w:br/>
          </m:r>
        </m:oMath>
      </m:oMathPara>
    </w:p>
    <w:p w14:paraId="21FFBF6E" w14:textId="77777777" w:rsidR="0050067C" w:rsidRDefault="0050067C" w:rsidP="0050067C">
      <w:pPr>
        <w:pStyle w:val="FirstParagraph"/>
        <w:ind w:firstLine="420"/>
        <w:jc w:val="both"/>
        <w:rPr>
          <w:rFonts w:eastAsiaTheme="minorEastAsia"/>
          <w:lang w:eastAsia="zh-CN"/>
        </w:rPr>
      </w:pPr>
      <w:r w:rsidRPr="005936B4">
        <w:t xml:space="preserve">Ensures full utilization of available funds Maintains budget discipline Enables comparative analysis </w:t>
      </w:r>
    </w:p>
    <w:p w14:paraId="6B5F9728" w14:textId="77777777" w:rsidR="0050067C" w:rsidRPr="00E068EF" w:rsidRDefault="0050067C" w:rsidP="0050067C">
      <w:pPr>
        <w:pStyle w:val="ab"/>
        <w:rPr>
          <w:rFonts w:eastAsiaTheme="minorEastAsia"/>
          <w:lang w:eastAsia="zh-CN"/>
        </w:rPr>
      </w:pPr>
    </w:p>
    <w:p w14:paraId="4D36BC36" w14:textId="77777777" w:rsidR="0050067C" w:rsidRDefault="0050067C" w:rsidP="0050067C">
      <w:pPr>
        <w:pStyle w:val="FirstParagraph"/>
        <w:jc w:val="both"/>
        <w:rPr>
          <w:rFonts w:eastAsiaTheme="minorEastAsia"/>
          <w:lang w:eastAsia="zh-CN"/>
        </w:rPr>
      </w:pPr>
      <w:r>
        <w:rPr>
          <w:rFonts w:eastAsiaTheme="minorEastAsia" w:hint="eastAsia"/>
          <w:lang w:eastAsia="zh-CN"/>
        </w:rPr>
        <w:t>(2)</w:t>
      </w:r>
      <w:r w:rsidRPr="005936B4">
        <w:t xml:space="preserve">Individual Industry Constraints: </w:t>
      </w:r>
    </w:p>
    <w:p w14:paraId="47DF45FF" w14:textId="77777777" w:rsidR="0050067C" w:rsidRDefault="0050067C" w:rsidP="0050067C">
      <w:pPr>
        <w:pStyle w:val="FirstParagraph"/>
        <w:numPr>
          <w:ilvl w:val="0"/>
          <w:numId w:val="11"/>
        </w:numPr>
        <w:jc w:val="both"/>
        <w:rPr>
          <w:rFonts w:eastAsiaTheme="minorEastAsia"/>
          <w:lang w:eastAsia="zh-CN"/>
        </w:rPr>
      </w:pPr>
      <w:r w:rsidRPr="005936B4">
        <w:t>Maximum allocation:</w:t>
      </w:r>
    </w:p>
    <w:p w14:paraId="5B8D346E" w14:textId="77777777" w:rsidR="0050067C" w:rsidRPr="00E068EF" w:rsidRDefault="0050067C" w:rsidP="0050067C">
      <w:pPr>
        <w:pStyle w:val="FirstParagraph"/>
        <w:jc w:val="both"/>
        <w:rPr>
          <w:rFonts w:eastAsiaTheme="minorEastAsia"/>
          <w:lang w:eastAsia="zh-CN"/>
        </w:rPr>
      </w:pPr>
    </w:p>
    <w:p w14:paraId="53215646" w14:textId="41546632" w:rsidR="0050067C" w:rsidRPr="00E068EF" w:rsidRDefault="00262F18" w:rsidP="0050067C">
      <w:pPr>
        <w:pStyle w:val="ab"/>
        <w:rPr>
          <w:rFonts w:eastAsiaTheme="minorEastAsia"/>
          <w:lang w:eastAsia="zh-CN"/>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0.35</m:t>
              </m:r>
              <m:r>
                <m:rPr>
                  <m:nor/>
                </m:rPr>
                <m:t xml:space="preserve"> </m:t>
              </m:r>
              <m:r>
                <m:rPr>
                  <m:nor/>
                </m:rPr>
                <w:rPr>
                  <w:i/>
                  <w:iCs/>
                </w:rPr>
                <m:t>trillion units</m:t>
              </m:r>
              <m:r>
                <w:rPr>
                  <w:rFonts w:ascii="Cambria Math" w:hAnsi="Cambria Math"/>
                </w:rPr>
                <m:t>#</m:t>
              </m:r>
              <m:d>
                <m:dPr>
                  <m:ctrlPr>
                    <w:rPr>
                      <w:rFonts w:ascii="Cambria Math" w:eastAsiaTheme="minorEastAsia" w:hAnsi="Cambria Math"/>
                      <w:i/>
                      <w:lang w:eastAsia="zh-CN"/>
                    </w:rPr>
                  </m:ctrlPr>
                </m:dPr>
                <m:e>
                  <m:r>
                    <w:rPr>
                      <w:rFonts w:ascii="Cambria Math" w:eastAsiaTheme="minorEastAsia" w:hAnsi="Cambria Math"/>
                      <w:lang w:eastAsia="zh-CN"/>
                    </w:rPr>
                    <m:t>18</m:t>
                  </m:r>
                </m:e>
              </m:d>
            </m:e>
          </m:eqArr>
          <m:r>
            <m:rPr>
              <m:sty m:val="p"/>
            </m:rPr>
            <w:br/>
          </m:r>
        </m:oMath>
      </m:oMathPara>
    </w:p>
    <w:p w14:paraId="40F78E00" w14:textId="77777777" w:rsidR="0050067C" w:rsidRDefault="0050067C" w:rsidP="0050067C">
      <w:pPr>
        <w:pStyle w:val="FirstParagraph"/>
        <w:numPr>
          <w:ilvl w:val="0"/>
          <w:numId w:val="11"/>
        </w:numPr>
        <w:jc w:val="both"/>
        <w:rPr>
          <w:rFonts w:eastAsiaTheme="minorEastAsia"/>
          <w:lang w:eastAsia="zh-CN"/>
        </w:rPr>
      </w:pPr>
      <w:r w:rsidRPr="005936B4">
        <w:t>Minimum allocation:</w:t>
      </w:r>
    </w:p>
    <w:p w14:paraId="740F7648" w14:textId="77777777" w:rsidR="0050067C" w:rsidRPr="00DF34E4" w:rsidRDefault="0050067C" w:rsidP="0050067C">
      <w:pPr>
        <w:pStyle w:val="FirstParagraph"/>
        <w:jc w:val="both"/>
        <w:rPr>
          <w:rFonts w:eastAsiaTheme="minorEastAsia"/>
          <w:lang w:eastAsia="zh-CN"/>
        </w:rPr>
      </w:pPr>
    </w:p>
    <w:p w14:paraId="103991A9" w14:textId="2A2470C5" w:rsidR="0050067C" w:rsidRPr="00E068EF" w:rsidRDefault="00262F18" w:rsidP="0050067C">
      <w:pPr>
        <w:pStyle w:val="ab"/>
        <w:rPr>
          <w:rFonts w:eastAsiaTheme="minorEastAsia"/>
          <w:lang w:eastAsia="zh-CN"/>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0.05</m:t>
              </m:r>
              <m:r>
                <m:rPr>
                  <m:nor/>
                </m:rPr>
                <m:t xml:space="preserve"> </m:t>
              </m:r>
              <m:r>
                <m:rPr>
                  <m:nor/>
                </m:rPr>
                <w:rPr>
                  <w:i/>
                  <w:iCs/>
                </w:rPr>
                <m:t>trillion units</m:t>
              </m:r>
              <m:r>
                <w:rPr>
                  <w:rFonts w:ascii="Cambria Math" w:hAnsi="Cambria Math"/>
                </w:rPr>
                <m:t>#</m:t>
              </m:r>
              <m:d>
                <m:dPr>
                  <m:ctrlPr>
                    <w:rPr>
                      <w:rFonts w:ascii="Cambria Math" w:eastAsiaTheme="minorEastAsia" w:hAnsi="Cambria Math"/>
                      <w:i/>
                      <w:lang w:eastAsia="zh-CN"/>
                    </w:rPr>
                  </m:ctrlPr>
                </m:dPr>
                <m:e>
                  <m:r>
                    <w:rPr>
                      <w:rFonts w:ascii="Cambria Math" w:eastAsiaTheme="minorEastAsia" w:hAnsi="Cambria Math"/>
                      <w:lang w:eastAsia="zh-CN"/>
                    </w:rPr>
                    <m:t>19</m:t>
                  </m:r>
                </m:e>
              </m:d>
            </m:e>
          </m:eqArr>
        </m:oMath>
      </m:oMathPara>
    </w:p>
    <w:p w14:paraId="0B95AA48" w14:textId="77777777" w:rsidR="0050067C" w:rsidRPr="00E068EF" w:rsidRDefault="0050067C" w:rsidP="0050067C">
      <w:pPr>
        <w:pStyle w:val="FirstParagraph"/>
        <w:jc w:val="both"/>
        <w:rPr>
          <w:rFonts w:eastAsiaTheme="minorEastAsia"/>
          <w:lang w:eastAsia="zh-CN"/>
        </w:rPr>
      </w:pPr>
    </w:p>
    <w:p w14:paraId="07B2543E" w14:textId="77777777" w:rsidR="0050067C" w:rsidRDefault="0050067C" w:rsidP="0050067C">
      <w:pPr>
        <w:pStyle w:val="FirstParagraph"/>
        <w:ind w:firstLine="420"/>
        <w:jc w:val="both"/>
        <w:rPr>
          <w:rFonts w:eastAsiaTheme="minorEastAsia"/>
          <w:lang w:eastAsia="zh-CN"/>
        </w:rPr>
      </w:pPr>
      <w:r w:rsidRPr="005936B4">
        <w:t xml:space="preserve">These bounds serve to: Prevent over-concentration (≤35% per industry) </w:t>
      </w:r>
      <w:r>
        <w:rPr>
          <w:rFonts w:eastAsiaTheme="minorEastAsia" w:hint="eastAsia"/>
          <w:lang w:eastAsia="zh-CN"/>
        </w:rPr>
        <w:t>;</w:t>
      </w:r>
      <w:r w:rsidRPr="005936B4">
        <w:t>Ensure meaningful investment scale (≥5% per industry)</w:t>
      </w:r>
      <w:r>
        <w:rPr>
          <w:rFonts w:eastAsiaTheme="minorEastAsia" w:hint="eastAsia"/>
          <w:lang w:eastAsia="zh-CN"/>
        </w:rPr>
        <w:t>;</w:t>
      </w:r>
      <w:r w:rsidRPr="005936B4">
        <w:t xml:space="preserve"> Maintain industrial diversity </w:t>
      </w:r>
    </w:p>
    <w:p w14:paraId="5F5677F5" w14:textId="77777777" w:rsidR="0050067C" w:rsidRDefault="0050067C" w:rsidP="0050067C">
      <w:pPr>
        <w:pStyle w:val="FirstParagraph"/>
        <w:jc w:val="both"/>
        <w:rPr>
          <w:rFonts w:eastAsiaTheme="minorEastAsia"/>
          <w:lang w:eastAsia="zh-CN"/>
        </w:rPr>
      </w:pPr>
    </w:p>
    <w:p w14:paraId="1344DD01" w14:textId="77777777" w:rsidR="0050067C" w:rsidRDefault="0050067C" w:rsidP="0050067C">
      <w:pPr>
        <w:pStyle w:val="FirstParagraph"/>
        <w:jc w:val="both"/>
        <w:rPr>
          <w:rFonts w:eastAsiaTheme="minorEastAsia"/>
          <w:lang w:eastAsia="zh-CN"/>
        </w:rPr>
      </w:pPr>
      <w:r>
        <w:rPr>
          <w:rFonts w:eastAsiaTheme="minorEastAsia" w:hint="eastAsia"/>
          <w:lang w:eastAsia="zh-CN"/>
        </w:rPr>
        <w:t>(3)</w:t>
      </w:r>
      <w:r w:rsidRPr="005936B4">
        <w:t>Industry Count Constraint (for three-industry scenario):</w:t>
      </w:r>
    </w:p>
    <w:p w14:paraId="53DF3186" w14:textId="6A766EB2" w:rsidR="0050067C" w:rsidRPr="00E068EF" w:rsidRDefault="0050067C" w:rsidP="0050067C">
      <w:pPr>
        <w:pStyle w:val="FirstParagraph"/>
        <w:jc w:val="both"/>
        <w:rPr>
          <w:lang w:eastAsia="zh-CN"/>
        </w:rPr>
      </w:pPr>
      <w:r>
        <w:br/>
      </w:r>
      <m:oMathPara>
        <m:oMath>
          <m:eqArr>
            <m:eqArrPr>
              <m:maxDist m:val="1"/>
              <m:ctrlPr>
                <w:rPr>
                  <w:rFonts w:ascii="Cambria Math" w:hAnsi="Cambria Math"/>
                  <w:i/>
                </w:rPr>
              </m:ctrlPr>
            </m:eqArr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I</m:t>
                  </m:r>
                </m:e>
              </m:nary>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&gt;</m:t>
                  </m:r>
                  <m:r>
                    <w:rPr>
                      <w:rFonts w:ascii="Cambria Math" w:hAnsi="Cambria Math"/>
                    </w:rPr>
                    <m:t>0</m:t>
                  </m:r>
                </m:e>
              </m:d>
              <m:r>
                <m:rPr>
                  <m:sty m:val="p"/>
                </m:rPr>
                <w:rPr>
                  <w:rFonts w:ascii="Cambria Math" w:hAnsi="Cambria Math"/>
                </w:rPr>
                <m:t>=</m:t>
              </m:r>
              <m:r>
                <w:rPr>
                  <w:rFonts w:ascii="Cambria Math" w:hAnsi="Cambria Math"/>
                </w:rPr>
                <m:t>3#</m:t>
              </m:r>
              <m:d>
                <m:dPr>
                  <m:ctrlPr>
                    <w:rPr>
                      <w:rFonts w:ascii="Cambria Math" w:eastAsiaTheme="minorEastAsia" w:hAnsi="Cambria Math"/>
                      <w:i/>
                      <w:lang w:eastAsia="zh-CN"/>
                    </w:rPr>
                  </m:ctrlPr>
                </m:dPr>
                <m:e>
                  <m:r>
                    <w:rPr>
                      <w:rFonts w:ascii="Cambria Math" w:eastAsiaTheme="minorEastAsia" w:hAnsi="Cambria Math"/>
                      <w:lang w:eastAsia="zh-CN"/>
                    </w:rPr>
                    <m:t>20</m:t>
                  </m:r>
                </m:e>
              </m:d>
            </m:e>
          </m:eqArr>
          <m:r>
            <m:rPr>
              <m:sty m:val="p"/>
            </m:rPr>
            <w:br/>
          </m:r>
        </m:oMath>
      </m:oMathPara>
    </w:p>
    <w:p w14:paraId="347BCA6E" w14:textId="77777777" w:rsidR="0050067C" w:rsidRPr="005936B4" w:rsidRDefault="0050067C" w:rsidP="0050067C">
      <w:pPr>
        <w:pStyle w:val="FirstParagraph"/>
        <w:ind w:firstLine="420"/>
        <w:jc w:val="both"/>
      </w:pPr>
      <w:r w:rsidRPr="005936B4">
        <w:t>where I is the indicator function This constraint: Limits investment to exactly three industries Forces strategic focus Simplifies implementation</w:t>
      </w:r>
    </w:p>
    <w:p w14:paraId="70278055" w14:textId="77777777" w:rsidR="0050067C" w:rsidRPr="0050067C" w:rsidRDefault="0050067C" w:rsidP="000C7818">
      <w:pPr>
        <w:jc w:val="both"/>
        <w:rPr>
          <w:rFonts w:eastAsiaTheme="minorEastAsia" w:hint="eastAsia"/>
          <w:lang w:eastAsia="zh-CN"/>
        </w:rPr>
      </w:pPr>
    </w:p>
    <w:p w14:paraId="2F199585" w14:textId="5633D3AF" w:rsidR="00323F0C" w:rsidRDefault="0050067C" w:rsidP="00EF473D">
      <w:pPr>
        <w:pStyle w:val="ab"/>
        <w:rPr>
          <w:rFonts w:eastAsiaTheme="minorEastAsia"/>
          <w:b/>
          <w:bCs/>
          <w:sz w:val="28"/>
          <w:szCs w:val="28"/>
          <w:lang w:eastAsia="zh-CN"/>
        </w:rPr>
      </w:pPr>
      <w:r>
        <w:rPr>
          <w:rFonts w:eastAsiaTheme="minorEastAsia" w:hint="eastAsia"/>
          <w:b/>
          <w:bCs/>
          <w:sz w:val="28"/>
          <w:szCs w:val="28"/>
          <w:lang w:eastAsia="zh-CN"/>
        </w:rPr>
        <w:t>7</w:t>
      </w:r>
      <w:r w:rsidRPr="005936B4">
        <w:rPr>
          <w:b/>
          <w:bCs/>
          <w:sz w:val="28"/>
          <w:szCs w:val="28"/>
        </w:rPr>
        <w:t>.</w:t>
      </w:r>
      <w:r>
        <w:rPr>
          <w:rFonts w:eastAsiaTheme="minorEastAsia" w:hint="eastAsia"/>
          <w:b/>
          <w:bCs/>
          <w:sz w:val="28"/>
          <w:szCs w:val="28"/>
          <w:lang w:eastAsia="zh-CN"/>
        </w:rPr>
        <w:t>3</w:t>
      </w:r>
      <w:r w:rsidRPr="005936B4">
        <w:rPr>
          <w:b/>
          <w:bCs/>
          <w:sz w:val="28"/>
          <w:szCs w:val="28"/>
        </w:rPr>
        <w:t xml:space="preserve"> </w:t>
      </w:r>
      <w:r w:rsidRPr="00E068EF">
        <w:rPr>
          <w:rFonts w:hint="eastAsia"/>
          <w:b/>
          <w:bCs/>
          <w:sz w:val="28"/>
          <w:szCs w:val="28"/>
        </w:rPr>
        <w:t>Optimization model solving</w:t>
      </w:r>
    </w:p>
    <w:p w14:paraId="2794B845" w14:textId="77777777" w:rsidR="00EF473D" w:rsidRPr="00EF473D" w:rsidRDefault="00EF473D" w:rsidP="00EF473D">
      <w:pPr>
        <w:pStyle w:val="ab"/>
        <w:rPr>
          <w:rFonts w:eastAsiaTheme="minorEastAsia"/>
          <w:b/>
          <w:bCs/>
          <w:sz w:val="28"/>
          <w:szCs w:val="28"/>
          <w:lang w:eastAsia="zh-CN"/>
        </w:rPr>
      </w:pPr>
    </w:p>
    <w:p w14:paraId="11163BAB" w14:textId="4FD08D7D" w:rsidR="0050067C" w:rsidRDefault="0050067C" w:rsidP="0050067C">
      <w:pPr>
        <w:ind w:firstLine="420"/>
        <w:jc w:val="both"/>
        <w:rPr>
          <w:rFonts w:ascii="Times New Roman" w:eastAsiaTheme="minorEastAsia" w:hAnsi="Times New Roman" w:cs="Times New Roman"/>
          <w:sz w:val="24"/>
          <w:szCs w:val="24"/>
          <w:lang w:eastAsia="zh-CN"/>
        </w:rPr>
      </w:pPr>
      <w:r w:rsidRPr="0050067C">
        <w:rPr>
          <w:rFonts w:ascii="Times New Roman" w:eastAsiaTheme="minorEastAsia" w:hAnsi="Times New Roman" w:cs="Times New Roman"/>
          <w:sz w:val="24"/>
          <w:szCs w:val="24"/>
          <w:lang w:eastAsia="zh-CN"/>
        </w:rPr>
        <w:t>We still use genetic algorithm to solve this optimization model</w:t>
      </w:r>
      <w:r>
        <w:rPr>
          <w:rFonts w:ascii="Times New Roman" w:eastAsiaTheme="minorEastAsia" w:hAnsi="Times New Roman" w:cs="Times New Roman" w:hint="eastAsia"/>
          <w:sz w:val="24"/>
          <w:szCs w:val="24"/>
          <w:lang w:eastAsia="zh-CN"/>
        </w:rPr>
        <w:t>:</w:t>
      </w:r>
    </w:p>
    <w:p w14:paraId="7EFA9716" w14:textId="77777777" w:rsidR="0050067C" w:rsidRPr="0050067C" w:rsidRDefault="0050067C" w:rsidP="0050067C">
      <w:pPr>
        <w:ind w:firstLine="420"/>
        <w:jc w:val="both"/>
        <w:rPr>
          <w:rFonts w:ascii="Times New Roman" w:eastAsiaTheme="minorEastAsia" w:hAnsi="Times New Roman" w:cs="Times New Roman"/>
          <w:sz w:val="24"/>
          <w:szCs w:val="24"/>
          <w:lang w:eastAsia="zh-CN"/>
        </w:rPr>
      </w:pPr>
    </w:p>
    <w:p w14:paraId="0197C697" w14:textId="2BA797C9" w:rsidR="00323F0C" w:rsidRDefault="00323F0C" w:rsidP="00323F0C">
      <w:pPr>
        <w:jc w:val="center"/>
        <w:rPr>
          <w:rFonts w:eastAsiaTheme="minorEastAsia" w:hint="eastAsia"/>
          <w:lang w:eastAsia="zh-CN"/>
        </w:rPr>
      </w:pPr>
      <w:r>
        <w:rPr>
          <w:rFonts w:eastAsiaTheme="minorEastAsia"/>
          <w:noProof/>
          <w:lang w:eastAsia="zh-CN"/>
        </w:rPr>
        <w:drawing>
          <wp:inline distT="0" distB="0" distL="0" distR="0" wp14:anchorId="4D5B9F20" wp14:editId="16C0ACFB">
            <wp:extent cx="2648139" cy="2159918"/>
            <wp:effectExtent l="0" t="0" r="0" b="0"/>
            <wp:docPr id="14281314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698" r="4384"/>
                    <a:stretch/>
                  </pic:blipFill>
                  <pic:spPr bwMode="auto">
                    <a:xfrm>
                      <a:off x="0" y="0"/>
                      <a:ext cx="2668260" cy="2176329"/>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EastAsia"/>
          <w:noProof/>
          <w:lang w:eastAsia="zh-CN"/>
        </w:rPr>
        <w:drawing>
          <wp:inline distT="0" distB="0" distL="0" distR="0" wp14:anchorId="787297E3" wp14:editId="33E5ECF8">
            <wp:extent cx="2607398" cy="2030770"/>
            <wp:effectExtent l="0" t="0" r="2540" b="7620"/>
            <wp:docPr id="15598387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879" t="5000" r="2929" b="-682"/>
                    <a:stretch/>
                  </pic:blipFill>
                  <pic:spPr bwMode="auto">
                    <a:xfrm>
                      <a:off x="0" y="0"/>
                      <a:ext cx="2627711" cy="2046591"/>
                    </a:xfrm>
                    <a:prstGeom prst="rect">
                      <a:avLst/>
                    </a:prstGeom>
                    <a:noFill/>
                    <a:ln>
                      <a:noFill/>
                    </a:ln>
                    <a:extLst>
                      <a:ext uri="{53640926-AAD7-44D8-BBD7-CCE9431645EC}">
                        <a14:shadowObscured xmlns:a14="http://schemas.microsoft.com/office/drawing/2010/main"/>
                      </a:ext>
                    </a:extLst>
                  </pic:spPr>
                </pic:pic>
              </a:graphicData>
            </a:graphic>
          </wp:inline>
        </w:drawing>
      </w:r>
    </w:p>
    <w:p w14:paraId="2E49DB15" w14:textId="577ED2B3" w:rsidR="0001025B" w:rsidRPr="0001025B" w:rsidRDefault="0001025B" w:rsidP="0001025B">
      <w:pPr>
        <w:jc w:val="center"/>
        <w:rPr>
          <w:rFonts w:ascii="Times New Roman" w:hAnsi="Times New Roman" w:cs="Times New Roman"/>
          <w:b/>
          <w:bCs/>
          <w:snapToGrid w:val="0"/>
          <w:sz w:val="24"/>
          <w:szCs w:val="24"/>
          <w:lang w:eastAsia="zh-CN"/>
        </w:rPr>
      </w:pPr>
      <w:r>
        <w:rPr>
          <w:rFonts w:ascii="Times New Roman" w:hAnsi="Times New Roman" w:cs="Times New Roman" w:hint="eastAsia"/>
          <w:b/>
          <w:bCs/>
          <w:sz w:val="24"/>
          <w:szCs w:val="24"/>
          <w:lang w:eastAsia="zh-CN"/>
        </w:rPr>
        <w:t>Fig</w:t>
      </w:r>
      <w:r w:rsidRPr="003D65D5">
        <w:rPr>
          <w:rFonts w:ascii="Times New Roman" w:hAnsi="Times New Roman" w:cs="Times New Roman" w:hint="eastAsia"/>
          <w:b/>
          <w:bCs/>
          <w:sz w:val="24"/>
          <w:szCs w:val="24"/>
          <w:lang w:eastAsia="zh-CN"/>
        </w:rPr>
        <w:t xml:space="preserve"> </w:t>
      </w:r>
      <w:r>
        <w:rPr>
          <w:rFonts w:ascii="Times New Roman" w:hAnsi="Times New Roman" w:cs="Times New Roman" w:hint="eastAsia"/>
          <w:b/>
          <w:bCs/>
          <w:sz w:val="24"/>
          <w:szCs w:val="24"/>
          <w:lang w:eastAsia="zh-CN"/>
        </w:rPr>
        <w:t>10</w:t>
      </w:r>
      <w:r w:rsidRPr="003D65D5">
        <w:rPr>
          <w:rFonts w:ascii="Times New Roman" w:hAnsi="Times New Roman" w:cs="Times New Roman" w:hint="eastAsia"/>
          <w:b/>
          <w:bCs/>
          <w:sz w:val="24"/>
          <w:szCs w:val="24"/>
          <w:lang w:eastAsia="zh-CN"/>
        </w:rPr>
        <w:t xml:space="preserve"> </w:t>
      </w:r>
      <w:r w:rsidRPr="0001025B">
        <w:rPr>
          <w:rFonts w:ascii="Times New Roman" w:hAnsi="Times New Roman" w:cs="Times New Roman"/>
          <w:b/>
          <w:bCs/>
          <w:snapToGrid w:val="0"/>
          <w:sz w:val="24"/>
          <w:szCs w:val="24"/>
          <w:lang w:eastAsia="zh-CN"/>
        </w:rPr>
        <w:t>Algorithm optimization procedure</w:t>
      </w:r>
    </w:p>
    <w:p w14:paraId="695CA7CF" w14:textId="0EB759D8" w:rsidR="0001025B" w:rsidRDefault="0001025B" w:rsidP="0001025B">
      <w:pPr>
        <w:jc w:val="center"/>
        <w:rPr>
          <w:rFonts w:ascii="Times New Roman" w:hAnsi="Times New Roman" w:cs="Times New Roman"/>
          <w:snapToGrid w:val="0"/>
          <w:sz w:val="24"/>
          <w:szCs w:val="24"/>
          <w:lang w:eastAsia="zh-CN"/>
        </w:rPr>
      </w:pPr>
    </w:p>
    <w:p w14:paraId="0386E71B" w14:textId="77777777" w:rsidR="0001025B" w:rsidRDefault="0001025B" w:rsidP="00323F0C">
      <w:pPr>
        <w:jc w:val="center"/>
        <w:rPr>
          <w:rFonts w:eastAsiaTheme="minorEastAsia" w:hint="eastAsia"/>
          <w:lang w:eastAsia="zh-CN"/>
        </w:rPr>
      </w:pPr>
    </w:p>
    <w:p w14:paraId="792E5475" w14:textId="77777777" w:rsidR="00323F0C" w:rsidRDefault="00323F0C" w:rsidP="00323F0C">
      <w:pPr>
        <w:jc w:val="center"/>
        <w:rPr>
          <w:rFonts w:eastAsiaTheme="minorEastAsia" w:hint="eastAsia"/>
          <w:lang w:eastAsia="zh-CN"/>
        </w:rPr>
      </w:pPr>
    </w:p>
    <w:p w14:paraId="00A5A698" w14:textId="77777777" w:rsidR="00323F0C" w:rsidRDefault="00323F0C" w:rsidP="00323F0C">
      <w:pPr>
        <w:rPr>
          <w:rFonts w:eastAsiaTheme="minorEastAsia" w:hint="eastAsia"/>
          <w:lang w:eastAsia="zh-CN"/>
        </w:rPr>
      </w:pPr>
    </w:p>
    <w:p w14:paraId="43539331" w14:textId="0F39C224" w:rsidR="009B6B9D" w:rsidRDefault="00256FC1" w:rsidP="009B6B9D">
      <w:pPr>
        <w:rPr>
          <w:rFonts w:eastAsiaTheme="minorEastAsia" w:hint="eastAsia"/>
          <w:lang w:eastAsia="zh-CN"/>
        </w:rPr>
      </w:pPr>
      <w:r>
        <w:rPr>
          <w:rFonts w:eastAsiaTheme="minorEastAsia"/>
          <w:noProof/>
          <w:lang w:eastAsia="zh-CN"/>
          <w14:ligatures w14:val="standardContextual"/>
        </w:rPr>
        <w:drawing>
          <wp:inline distT="0" distB="0" distL="0" distR="0" wp14:anchorId="22E9FCD8" wp14:editId="4026373A">
            <wp:extent cx="5274310" cy="1899285"/>
            <wp:effectExtent l="0" t="0" r="2540" b="5715"/>
            <wp:docPr id="87008007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80078" name="图片 870080078"/>
                    <pic:cNvPicPr/>
                  </pic:nvPicPr>
                  <pic:blipFill>
                    <a:blip r:embed="rId27">
                      <a:extLst>
                        <a:ext uri="{28A0092B-C50C-407E-A947-70E740481C1C}">
                          <a14:useLocalDpi xmlns:a14="http://schemas.microsoft.com/office/drawing/2010/main" val="0"/>
                        </a:ext>
                      </a:extLst>
                    </a:blip>
                    <a:stretch>
                      <a:fillRect/>
                    </a:stretch>
                  </pic:blipFill>
                  <pic:spPr>
                    <a:xfrm>
                      <a:off x="0" y="0"/>
                      <a:ext cx="5274310" cy="1899285"/>
                    </a:xfrm>
                    <a:prstGeom prst="rect">
                      <a:avLst/>
                    </a:prstGeom>
                  </pic:spPr>
                </pic:pic>
              </a:graphicData>
            </a:graphic>
          </wp:inline>
        </w:drawing>
      </w:r>
    </w:p>
    <w:p w14:paraId="067B3448" w14:textId="7822FA56" w:rsidR="0001025B" w:rsidRDefault="0001025B" w:rsidP="0001025B">
      <w:pPr>
        <w:jc w:val="center"/>
        <w:rPr>
          <w:rFonts w:ascii="Times New Roman" w:hAnsi="Times New Roman" w:cs="Times New Roman"/>
          <w:snapToGrid w:val="0"/>
          <w:sz w:val="24"/>
          <w:szCs w:val="24"/>
          <w:lang w:eastAsia="zh-CN"/>
        </w:rPr>
      </w:pPr>
      <w:r>
        <w:rPr>
          <w:rFonts w:ascii="Times New Roman" w:hAnsi="Times New Roman" w:cs="Times New Roman" w:hint="eastAsia"/>
          <w:b/>
          <w:bCs/>
          <w:sz w:val="24"/>
          <w:szCs w:val="24"/>
          <w:lang w:eastAsia="zh-CN"/>
        </w:rPr>
        <w:t>Fig</w:t>
      </w:r>
      <w:r w:rsidRPr="003D65D5">
        <w:rPr>
          <w:rFonts w:ascii="Times New Roman" w:hAnsi="Times New Roman" w:cs="Times New Roman" w:hint="eastAsia"/>
          <w:b/>
          <w:bCs/>
          <w:sz w:val="24"/>
          <w:szCs w:val="24"/>
          <w:lang w:eastAsia="zh-CN"/>
        </w:rPr>
        <w:t xml:space="preserve"> </w:t>
      </w:r>
      <w:r>
        <w:rPr>
          <w:rFonts w:ascii="Times New Roman" w:hAnsi="Times New Roman" w:cs="Times New Roman" w:hint="eastAsia"/>
          <w:b/>
          <w:bCs/>
          <w:sz w:val="24"/>
          <w:szCs w:val="24"/>
          <w:lang w:eastAsia="zh-CN"/>
        </w:rPr>
        <w:t>11</w:t>
      </w:r>
      <w:r w:rsidRPr="003D65D5">
        <w:rPr>
          <w:rFonts w:ascii="Times New Roman" w:hAnsi="Times New Roman" w:cs="Times New Roman" w:hint="eastAsia"/>
          <w:b/>
          <w:bCs/>
          <w:sz w:val="24"/>
          <w:szCs w:val="24"/>
          <w:lang w:eastAsia="zh-CN"/>
        </w:rPr>
        <w:t xml:space="preserve"> </w:t>
      </w:r>
      <w:r w:rsidRPr="0001025B">
        <w:rPr>
          <w:rFonts w:ascii="Times New Roman" w:hAnsi="Times New Roman" w:cs="Times New Roman" w:hint="eastAsia"/>
          <w:b/>
          <w:bCs/>
          <w:snapToGrid w:val="0"/>
          <w:sz w:val="24"/>
          <w:szCs w:val="24"/>
          <w:lang w:eastAsia="zh-CN"/>
        </w:rPr>
        <w:t>Employment-oriented industrial investment strategy</w:t>
      </w:r>
    </w:p>
    <w:p w14:paraId="66A296AC" w14:textId="77777777" w:rsidR="0001025B" w:rsidRPr="009B6B9D" w:rsidRDefault="0001025B" w:rsidP="009B6B9D">
      <w:pPr>
        <w:rPr>
          <w:rFonts w:eastAsiaTheme="minorEastAsia" w:hint="eastAsia"/>
          <w:lang w:eastAsia="zh-CN"/>
        </w:rPr>
      </w:pPr>
    </w:p>
    <w:p w14:paraId="784291D1" w14:textId="78A51BE1" w:rsidR="009B6B9D" w:rsidRPr="009B6B9D" w:rsidRDefault="009B6B9D" w:rsidP="009B6B9D">
      <w:pPr>
        <w:jc w:val="both"/>
        <w:rPr>
          <w:rFonts w:ascii="Times New Roman" w:eastAsiaTheme="minorEastAsia" w:hAnsi="Times New Roman" w:cs="Times New Roman"/>
          <w:b/>
          <w:bCs/>
          <w:sz w:val="24"/>
          <w:szCs w:val="24"/>
          <w:lang w:eastAsia="zh-CN"/>
        </w:rPr>
      </w:pPr>
      <w:r w:rsidRPr="009B6B9D">
        <w:rPr>
          <w:rFonts w:ascii="Times New Roman" w:eastAsiaTheme="minorEastAsia" w:hAnsi="Times New Roman" w:cs="Times New Roman" w:hint="eastAsia"/>
          <w:b/>
          <w:bCs/>
          <w:sz w:val="24"/>
          <w:szCs w:val="24"/>
          <w:lang w:eastAsia="zh-CN"/>
        </w:rPr>
        <w:t>(1)</w:t>
      </w:r>
      <w:r w:rsidRPr="009B6B9D">
        <w:rPr>
          <w:rFonts w:ascii="Times New Roman" w:eastAsiaTheme="minorEastAsia" w:hAnsi="Times New Roman" w:cs="Times New Roman"/>
          <w:b/>
          <w:bCs/>
          <w:sz w:val="24"/>
          <w:szCs w:val="24"/>
          <w:lang w:eastAsia="zh-CN"/>
        </w:rPr>
        <w:t>Unrestricted Industry Investment Allocation</w:t>
      </w:r>
    </w:p>
    <w:p w14:paraId="5023D5AA" w14:textId="5FC91040" w:rsidR="009B6B9D" w:rsidRPr="009B6B9D" w:rsidRDefault="009B6B9D" w:rsidP="009B6B9D">
      <w:pPr>
        <w:ind w:firstLine="420"/>
        <w:jc w:val="both"/>
        <w:rPr>
          <w:rFonts w:ascii="Times New Roman" w:eastAsiaTheme="minorEastAsia" w:hAnsi="Times New Roman" w:cs="Times New Roman"/>
          <w:sz w:val="24"/>
          <w:szCs w:val="24"/>
          <w:lang w:eastAsia="zh-CN"/>
        </w:rPr>
      </w:pPr>
      <w:r w:rsidRPr="009B6B9D">
        <w:rPr>
          <w:rFonts w:ascii="Times New Roman" w:eastAsiaTheme="minorEastAsia" w:hAnsi="Times New Roman" w:cs="Times New Roman"/>
          <w:sz w:val="24"/>
          <w:szCs w:val="24"/>
          <w:lang w:eastAsia="zh-CN"/>
        </w:rPr>
        <w:t>In a scenario without restrictions on the number of industries, the 1 trillion units of investment funds should be allocated as follows to maximize employment impact:</w:t>
      </w:r>
    </w:p>
    <w:p w14:paraId="45863C8D" w14:textId="1AD2475A" w:rsidR="009B6B9D" w:rsidRPr="009B6B9D" w:rsidRDefault="009B6B9D" w:rsidP="009B6B9D">
      <w:pPr>
        <w:pStyle w:val="a8"/>
        <w:numPr>
          <w:ilvl w:val="0"/>
          <w:numId w:val="11"/>
        </w:numPr>
        <w:ind w:firstLineChars="0"/>
        <w:jc w:val="both"/>
        <w:rPr>
          <w:rFonts w:ascii="Times New Roman" w:eastAsiaTheme="minorEastAsia" w:hAnsi="Times New Roman" w:cs="Times New Roman"/>
          <w:sz w:val="24"/>
          <w:szCs w:val="24"/>
          <w:lang w:eastAsia="zh-CN"/>
        </w:rPr>
      </w:pPr>
      <w:r w:rsidRPr="009B6B9D">
        <w:rPr>
          <w:rFonts w:ascii="Times New Roman" w:eastAsiaTheme="minorEastAsia" w:hAnsi="Times New Roman" w:cs="Times New Roman"/>
          <w:i/>
          <w:iCs/>
          <w:sz w:val="24"/>
          <w:szCs w:val="24"/>
          <w:lang w:eastAsia="zh-CN"/>
        </w:rPr>
        <w:t>Real Estate: 34.8%</w:t>
      </w:r>
      <w:r w:rsidRPr="009B6B9D">
        <w:rPr>
          <w:rFonts w:ascii="Times New Roman" w:eastAsiaTheme="minorEastAsia" w:hAnsi="Times New Roman" w:cs="Times New Roman"/>
          <w:sz w:val="24"/>
          <w:szCs w:val="24"/>
          <w:lang w:eastAsia="zh-CN"/>
        </w:rPr>
        <w:t xml:space="preserve"> (348.01 billion units)</w:t>
      </w:r>
      <w:r w:rsidRPr="009B6B9D">
        <w:rPr>
          <w:rFonts w:ascii="Times New Roman" w:eastAsiaTheme="minorEastAsia" w:hAnsi="Times New Roman" w:cs="Times New Roman" w:hint="eastAsia"/>
          <w:sz w:val="24"/>
          <w:szCs w:val="24"/>
          <w:lang w:eastAsia="zh-CN"/>
        </w:rPr>
        <w:t>:</w:t>
      </w:r>
      <w:r w:rsidRPr="009B6B9D">
        <w:rPr>
          <w:rFonts w:ascii="Times New Roman" w:eastAsiaTheme="minorEastAsia" w:hAnsi="Times New Roman" w:cs="Times New Roman"/>
          <w:sz w:val="24"/>
          <w:szCs w:val="24"/>
          <w:lang w:eastAsia="zh-CN"/>
        </w:rPr>
        <w:t>Prioritized for its high employment elasticity, which directly stimulates job creation.</w:t>
      </w:r>
    </w:p>
    <w:p w14:paraId="7FCA341D" w14:textId="1DBFD2B6" w:rsidR="009B6B9D" w:rsidRPr="009B6B9D" w:rsidRDefault="009B6B9D" w:rsidP="009B6B9D">
      <w:pPr>
        <w:pStyle w:val="a8"/>
        <w:numPr>
          <w:ilvl w:val="0"/>
          <w:numId w:val="11"/>
        </w:numPr>
        <w:ind w:firstLineChars="0"/>
        <w:jc w:val="both"/>
        <w:rPr>
          <w:rFonts w:ascii="Times New Roman" w:eastAsiaTheme="minorEastAsia" w:hAnsi="Times New Roman" w:cs="Times New Roman"/>
          <w:sz w:val="24"/>
          <w:szCs w:val="24"/>
          <w:lang w:eastAsia="zh-CN"/>
        </w:rPr>
      </w:pPr>
      <w:r w:rsidRPr="009B6B9D">
        <w:rPr>
          <w:rFonts w:ascii="Times New Roman" w:eastAsiaTheme="minorEastAsia" w:hAnsi="Times New Roman" w:cs="Times New Roman"/>
          <w:i/>
          <w:iCs/>
          <w:sz w:val="24"/>
          <w:szCs w:val="24"/>
          <w:lang w:eastAsia="zh-CN"/>
        </w:rPr>
        <w:t xml:space="preserve">Financial Services: 27.0% </w:t>
      </w:r>
      <w:r w:rsidRPr="009B6B9D">
        <w:rPr>
          <w:rFonts w:ascii="Times New Roman" w:eastAsiaTheme="minorEastAsia" w:hAnsi="Times New Roman" w:cs="Times New Roman"/>
          <w:sz w:val="24"/>
          <w:szCs w:val="24"/>
          <w:lang w:eastAsia="zh-CN"/>
        </w:rPr>
        <w:t>(269.96 billion units)</w:t>
      </w:r>
      <w:r w:rsidRPr="009B6B9D">
        <w:rPr>
          <w:rFonts w:ascii="Times New Roman" w:eastAsiaTheme="minorEastAsia" w:hAnsi="Times New Roman" w:cs="Times New Roman" w:hint="eastAsia"/>
          <w:sz w:val="24"/>
          <w:szCs w:val="24"/>
          <w:lang w:eastAsia="zh-CN"/>
        </w:rPr>
        <w:t>:</w:t>
      </w:r>
      <w:r w:rsidRPr="009B6B9D">
        <w:rPr>
          <w:rFonts w:ascii="Times New Roman" w:eastAsiaTheme="minorEastAsia" w:hAnsi="Times New Roman" w:cs="Times New Roman"/>
          <w:sz w:val="24"/>
          <w:szCs w:val="24"/>
          <w:lang w:eastAsia="zh-CN"/>
        </w:rPr>
        <w:t>Focused on improving job quality through stable and high-paying employment opportunities.</w:t>
      </w:r>
    </w:p>
    <w:p w14:paraId="324F3D6C" w14:textId="0F89ECCA" w:rsidR="009B6B9D" w:rsidRPr="009B6B9D" w:rsidRDefault="009B6B9D" w:rsidP="009B6B9D">
      <w:pPr>
        <w:pStyle w:val="a8"/>
        <w:numPr>
          <w:ilvl w:val="0"/>
          <w:numId w:val="11"/>
        </w:numPr>
        <w:ind w:firstLineChars="0"/>
        <w:jc w:val="both"/>
        <w:rPr>
          <w:rFonts w:ascii="Times New Roman" w:eastAsiaTheme="minorEastAsia" w:hAnsi="Times New Roman" w:cs="Times New Roman"/>
          <w:sz w:val="24"/>
          <w:szCs w:val="24"/>
          <w:lang w:eastAsia="zh-CN"/>
        </w:rPr>
      </w:pPr>
      <w:r w:rsidRPr="009B6B9D">
        <w:rPr>
          <w:rFonts w:ascii="Times New Roman" w:eastAsiaTheme="minorEastAsia" w:hAnsi="Times New Roman" w:cs="Times New Roman"/>
          <w:i/>
          <w:iCs/>
          <w:sz w:val="24"/>
          <w:szCs w:val="24"/>
          <w:lang w:eastAsia="zh-CN"/>
        </w:rPr>
        <w:t>Service Industry: 26.9%</w:t>
      </w:r>
      <w:r w:rsidRPr="009B6B9D">
        <w:rPr>
          <w:rFonts w:ascii="Times New Roman" w:eastAsiaTheme="minorEastAsia" w:hAnsi="Times New Roman" w:cs="Times New Roman"/>
          <w:sz w:val="24"/>
          <w:szCs w:val="24"/>
          <w:lang w:eastAsia="zh-CN"/>
        </w:rPr>
        <w:t xml:space="preserve"> (268.76 billion units)</w:t>
      </w:r>
      <w:r w:rsidRPr="009B6B9D">
        <w:rPr>
          <w:rFonts w:ascii="Times New Roman" w:eastAsiaTheme="minorEastAsia" w:hAnsi="Times New Roman" w:cs="Times New Roman" w:hint="eastAsia"/>
          <w:sz w:val="24"/>
          <w:szCs w:val="24"/>
          <w:lang w:eastAsia="zh-CN"/>
        </w:rPr>
        <w:t>:</w:t>
      </w:r>
      <w:r w:rsidRPr="009B6B9D">
        <w:rPr>
          <w:rFonts w:ascii="Times New Roman" w:eastAsiaTheme="minorEastAsia" w:hAnsi="Times New Roman" w:cs="Times New Roman"/>
          <w:sz w:val="24"/>
          <w:szCs w:val="24"/>
          <w:lang w:eastAsia="zh-CN"/>
        </w:rPr>
        <w:t>Balances job creation and quality, supporting a wide range of employment opportunities.</w:t>
      </w:r>
    </w:p>
    <w:p w14:paraId="4AAFFC27" w14:textId="777BD26F" w:rsidR="009B6B9D" w:rsidRPr="009B6B9D" w:rsidRDefault="009B6B9D" w:rsidP="009B6B9D">
      <w:pPr>
        <w:pStyle w:val="a8"/>
        <w:numPr>
          <w:ilvl w:val="0"/>
          <w:numId w:val="11"/>
        </w:numPr>
        <w:ind w:firstLineChars="0"/>
        <w:jc w:val="both"/>
        <w:rPr>
          <w:rFonts w:ascii="Times New Roman" w:eastAsiaTheme="minorEastAsia" w:hAnsi="Times New Roman" w:cs="Times New Roman"/>
          <w:sz w:val="24"/>
          <w:szCs w:val="24"/>
          <w:lang w:eastAsia="zh-CN"/>
        </w:rPr>
      </w:pPr>
      <w:r w:rsidRPr="009B6B9D">
        <w:rPr>
          <w:rFonts w:ascii="Times New Roman" w:eastAsiaTheme="minorEastAsia" w:hAnsi="Times New Roman" w:cs="Times New Roman"/>
          <w:i/>
          <w:iCs/>
          <w:sz w:val="24"/>
          <w:szCs w:val="24"/>
          <w:lang w:eastAsia="zh-CN"/>
        </w:rPr>
        <w:t xml:space="preserve">Manufacturing: 11.3% </w:t>
      </w:r>
      <w:r w:rsidRPr="009B6B9D">
        <w:rPr>
          <w:rFonts w:ascii="Times New Roman" w:eastAsiaTheme="minorEastAsia" w:hAnsi="Times New Roman" w:cs="Times New Roman"/>
          <w:sz w:val="24"/>
          <w:szCs w:val="24"/>
          <w:lang w:eastAsia="zh-CN"/>
        </w:rPr>
        <w:t>(113.27 billion units)</w:t>
      </w:r>
      <w:r w:rsidRPr="009B6B9D">
        <w:rPr>
          <w:rFonts w:ascii="Times New Roman" w:eastAsiaTheme="minorEastAsia" w:hAnsi="Times New Roman" w:cs="Times New Roman" w:hint="eastAsia"/>
          <w:sz w:val="24"/>
          <w:szCs w:val="24"/>
          <w:lang w:eastAsia="zh-CN"/>
        </w:rPr>
        <w:t>:</w:t>
      </w:r>
      <w:r w:rsidRPr="009B6B9D">
        <w:rPr>
          <w:rFonts w:ascii="Times New Roman" w:eastAsiaTheme="minorEastAsia" w:hAnsi="Times New Roman" w:cs="Times New Roman"/>
          <w:sz w:val="24"/>
          <w:szCs w:val="24"/>
          <w:lang w:eastAsia="zh-CN"/>
        </w:rPr>
        <w:t>Maintains a strategic presence to support industrial capacity and related sectors.</w:t>
      </w:r>
    </w:p>
    <w:p w14:paraId="5C6944F9" w14:textId="77777777" w:rsidR="009B6B9D" w:rsidRPr="009B6B9D" w:rsidRDefault="009B6B9D" w:rsidP="009B6B9D">
      <w:pPr>
        <w:ind w:firstLine="420"/>
        <w:jc w:val="both"/>
        <w:rPr>
          <w:rFonts w:ascii="Times New Roman" w:eastAsiaTheme="minorEastAsia" w:hAnsi="Times New Roman" w:cs="Times New Roman"/>
          <w:sz w:val="24"/>
          <w:szCs w:val="24"/>
          <w:lang w:eastAsia="zh-CN"/>
        </w:rPr>
      </w:pPr>
      <w:r w:rsidRPr="009B6B9D">
        <w:rPr>
          <w:rFonts w:ascii="Times New Roman" w:eastAsiaTheme="minorEastAsia" w:hAnsi="Times New Roman" w:cs="Times New Roman"/>
          <w:sz w:val="24"/>
          <w:szCs w:val="24"/>
          <w:lang w:eastAsia="zh-CN"/>
        </w:rPr>
        <w:t>This allocation ensures a balanced approach, leveraging the strengths of each sector to address both employment quantity and quality.</w:t>
      </w:r>
    </w:p>
    <w:p w14:paraId="02231B66" w14:textId="77777777" w:rsidR="009B6B9D" w:rsidRDefault="009B6B9D" w:rsidP="009B6B9D">
      <w:pPr>
        <w:jc w:val="both"/>
        <w:rPr>
          <w:rFonts w:ascii="Times New Roman" w:eastAsiaTheme="minorEastAsia" w:hAnsi="Times New Roman" w:cs="Times New Roman"/>
          <w:sz w:val="24"/>
          <w:szCs w:val="24"/>
          <w:lang w:eastAsia="zh-CN"/>
        </w:rPr>
      </w:pPr>
    </w:p>
    <w:p w14:paraId="74502E46" w14:textId="0A318256" w:rsidR="009B6B9D" w:rsidRPr="009B6B9D" w:rsidRDefault="009B6B9D" w:rsidP="009B6B9D">
      <w:pPr>
        <w:jc w:val="both"/>
        <w:rPr>
          <w:rFonts w:ascii="Times New Roman" w:eastAsiaTheme="minorEastAsia" w:hAnsi="Times New Roman" w:cs="Times New Roman"/>
          <w:b/>
          <w:bCs/>
          <w:sz w:val="24"/>
          <w:szCs w:val="24"/>
          <w:lang w:eastAsia="zh-CN"/>
        </w:rPr>
      </w:pPr>
      <w:r w:rsidRPr="009B6B9D">
        <w:rPr>
          <w:rFonts w:ascii="Times New Roman" w:eastAsiaTheme="minorEastAsia" w:hAnsi="Times New Roman" w:cs="Times New Roman" w:hint="eastAsia"/>
          <w:b/>
          <w:bCs/>
          <w:sz w:val="24"/>
          <w:szCs w:val="24"/>
          <w:lang w:eastAsia="zh-CN"/>
        </w:rPr>
        <w:t>(2)</w:t>
      </w:r>
      <w:r w:rsidRPr="009B6B9D">
        <w:rPr>
          <w:rFonts w:ascii="Times New Roman" w:eastAsiaTheme="minorEastAsia" w:hAnsi="Times New Roman" w:cs="Times New Roman"/>
          <w:b/>
          <w:bCs/>
          <w:sz w:val="24"/>
          <w:szCs w:val="24"/>
          <w:lang w:eastAsia="zh-CN"/>
        </w:rPr>
        <w:t>Limited to Three Industries Investment Allocation</w:t>
      </w:r>
    </w:p>
    <w:p w14:paraId="43E0F9B9" w14:textId="55326BF2" w:rsidR="009B6B9D" w:rsidRPr="009B6B9D" w:rsidRDefault="009B6B9D" w:rsidP="009B6B9D">
      <w:pPr>
        <w:ind w:firstLine="420"/>
        <w:jc w:val="both"/>
        <w:rPr>
          <w:rFonts w:ascii="Times New Roman" w:eastAsiaTheme="minorEastAsia" w:hAnsi="Times New Roman" w:cs="Times New Roman"/>
          <w:sz w:val="24"/>
          <w:szCs w:val="24"/>
          <w:lang w:eastAsia="zh-CN"/>
        </w:rPr>
      </w:pPr>
      <w:r w:rsidRPr="009B6B9D">
        <w:rPr>
          <w:rFonts w:ascii="Times New Roman" w:eastAsiaTheme="minorEastAsia" w:hAnsi="Times New Roman" w:cs="Times New Roman"/>
          <w:sz w:val="24"/>
          <w:szCs w:val="24"/>
          <w:lang w:eastAsia="zh-CN"/>
        </w:rPr>
        <w:t>When restricted to investing in only three industries, the allocation should focus on sectors with complementary employment characteristics:</w:t>
      </w:r>
    </w:p>
    <w:p w14:paraId="03B303A0" w14:textId="4E095810" w:rsidR="009B6B9D" w:rsidRPr="009B6B9D" w:rsidRDefault="009B6B9D" w:rsidP="009B6B9D">
      <w:pPr>
        <w:pStyle w:val="a8"/>
        <w:numPr>
          <w:ilvl w:val="0"/>
          <w:numId w:val="14"/>
        </w:numPr>
        <w:ind w:firstLineChars="0"/>
        <w:jc w:val="both"/>
        <w:rPr>
          <w:rFonts w:ascii="Times New Roman" w:eastAsiaTheme="minorEastAsia" w:hAnsi="Times New Roman" w:cs="Times New Roman"/>
          <w:sz w:val="24"/>
          <w:szCs w:val="24"/>
          <w:lang w:eastAsia="zh-CN"/>
        </w:rPr>
      </w:pPr>
      <w:r w:rsidRPr="009B6B9D">
        <w:rPr>
          <w:rFonts w:ascii="Times New Roman" w:eastAsiaTheme="minorEastAsia" w:hAnsi="Times New Roman" w:cs="Times New Roman"/>
          <w:i/>
          <w:iCs/>
          <w:sz w:val="24"/>
          <w:szCs w:val="24"/>
          <w:lang w:eastAsia="zh-CN"/>
        </w:rPr>
        <w:t>Real Estate: 33.9%</w:t>
      </w:r>
      <w:r w:rsidRPr="009B6B9D">
        <w:rPr>
          <w:rFonts w:ascii="Times New Roman" w:eastAsiaTheme="minorEastAsia" w:hAnsi="Times New Roman" w:cs="Times New Roman"/>
          <w:sz w:val="24"/>
          <w:szCs w:val="24"/>
          <w:lang w:eastAsia="zh-CN"/>
        </w:rPr>
        <w:t xml:space="preserve"> (338.82 billion units)</w:t>
      </w:r>
      <w:r w:rsidRPr="009B6B9D">
        <w:rPr>
          <w:rFonts w:ascii="Times New Roman" w:eastAsiaTheme="minorEastAsia" w:hAnsi="Times New Roman" w:cs="Times New Roman" w:hint="eastAsia"/>
          <w:sz w:val="24"/>
          <w:szCs w:val="24"/>
          <w:lang w:eastAsia="zh-CN"/>
        </w:rPr>
        <w:t>:</w:t>
      </w:r>
      <w:r w:rsidRPr="009B6B9D">
        <w:rPr>
          <w:rFonts w:ascii="Times New Roman" w:eastAsiaTheme="minorEastAsia" w:hAnsi="Times New Roman" w:cs="Times New Roman"/>
          <w:sz w:val="24"/>
          <w:szCs w:val="24"/>
          <w:lang w:eastAsia="zh-CN"/>
        </w:rPr>
        <w:t>Maximizes job creation due to its high employment elasticity.</w:t>
      </w:r>
    </w:p>
    <w:p w14:paraId="2195B562" w14:textId="0862FBCE" w:rsidR="009B6B9D" w:rsidRPr="009B6B9D" w:rsidRDefault="009B6B9D" w:rsidP="009B6B9D">
      <w:pPr>
        <w:pStyle w:val="a8"/>
        <w:numPr>
          <w:ilvl w:val="0"/>
          <w:numId w:val="14"/>
        </w:numPr>
        <w:ind w:firstLineChars="0"/>
        <w:jc w:val="both"/>
        <w:rPr>
          <w:rFonts w:ascii="Times New Roman" w:eastAsiaTheme="minorEastAsia" w:hAnsi="Times New Roman" w:cs="Times New Roman"/>
          <w:sz w:val="24"/>
          <w:szCs w:val="24"/>
          <w:lang w:eastAsia="zh-CN"/>
        </w:rPr>
      </w:pPr>
      <w:r w:rsidRPr="009B6B9D">
        <w:rPr>
          <w:rFonts w:ascii="Times New Roman" w:eastAsiaTheme="minorEastAsia" w:hAnsi="Times New Roman" w:cs="Times New Roman"/>
          <w:i/>
          <w:iCs/>
          <w:sz w:val="24"/>
          <w:szCs w:val="24"/>
          <w:lang w:eastAsia="zh-CN"/>
        </w:rPr>
        <w:t>Service Industry: 33.3%</w:t>
      </w:r>
      <w:r w:rsidRPr="009B6B9D">
        <w:rPr>
          <w:rFonts w:ascii="Times New Roman" w:eastAsiaTheme="minorEastAsia" w:hAnsi="Times New Roman" w:cs="Times New Roman"/>
          <w:sz w:val="24"/>
          <w:szCs w:val="24"/>
          <w:lang w:eastAsia="zh-CN"/>
        </w:rPr>
        <w:t xml:space="preserve"> (332.55 billion units)</w:t>
      </w:r>
      <w:r w:rsidRPr="009B6B9D">
        <w:rPr>
          <w:rFonts w:ascii="Times New Roman" w:eastAsiaTheme="minorEastAsia" w:hAnsi="Times New Roman" w:cs="Times New Roman" w:hint="eastAsia"/>
          <w:sz w:val="24"/>
          <w:szCs w:val="24"/>
          <w:lang w:eastAsia="zh-CN"/>
        </w:rPr>
        <w:t>:</w:t>
      </w:r>
      <w:r w:rsidRPr="009B6B9D">
        <w:rPr>
          <w:rFonts w:ascii="Times New Roman" w:eastAsiaTheme="minorEastAsia" w:hAnsi="Times New Roman" w:cs="Times New Roman"/>
          <w:sz w:val="24"/>
          <w:szCs w:val="24"/>
          <w:lang w:eastAsia="zh-CN"/>
        </w:rPr>
        <w:t>Provides a balance of job creation and quality, supporting diverse employment opportunities.</w:t>
      </w:r>
    </w:p>
    <w:p w14:paraId="7A1F488A" w14:textId="6222CEC3" w:rsidR="009B6B9D" w:rsidRPr="009B6B9D" w:rsidRDefault="009B6B9D" w:rsidP="009B6B9D">
      <w:pPr>
        <w:pStyle w:val="a8"/>
        <w:numPr>
          <w:ilvl w:val="0"/>
          <w:numId w:val="14"/>
        </w:numPr>
        <w:ind w:firstLineChars="0"/>
        <w:jc w:val="both"/>
        <w:rPr>
          <w:rFonts w:ascii="Times New Roman" w:eastAsiaTheme="minorEastAsia" w:hAnsi="Times New Roman" w:cs="Times New Roman"/>
          <w:sz w:val="24"/>
          <w:szCs w:val="24"/>
          <w:lang w:eastAsia="zh-CN"/>
        </w:rPr>
      </w:pPr>
      <w:r w:rsidRPr="009B6B9D">
        <w:rPr>
          <w:rFonts w:ascii="Times New Roman" w:eastAsiaTheme="minorEastAsia" w:hAnsi="Times New Roman" w:cs="Times New Roman"/>
          <w:i/>
          <w:iCs/>
          <w:sz w:val="24"/>
          <w:szCs w:val="24"/>
          <w:lang w:eastAsia="zh-CN"/>
        </w:rPr>
        <w:t xml:space="preserve">Financial Services: 32.9% </w:t>
      </w:r>
      <w:r w:rsidRPr="009B6B9D">
        <w:rPr>
          <w:rFonts w:ascii="Times New Roman" w:eastAsiaTheme="minorEastAsia" w:hAnsi="Times New Roman" w:cs="Times New Roman"/>
          <w:sz w:val="24"/>
          <w:szCs w:val="24"/>
          <w:lang w:eastAsia="zh-CN"/>
        </w:rPr>
        <w:t>(328.63 billion units)</w:t>
      </w:r>
      <w:r w:rsidRPr="009B6B9D">
        <w:rPr>
          <w:rFonts w:ascii="Times New Roman" w:eastAsiaTheme="minorEastAsia" w:hAnsi="Times New Roman" w:cs="Times New Roman" w:hint="eastAsia"/>
          <w:sz w:val="24"/>
          <w:szCs w:val="24"/>
          <w:lang w:eastAsia="zh-CN"/>
        </w:rPr>
        <w:t>:</w:t>
      </w:r>
      <w:r w:rsidRPr="009B6B9D">
        <w:rPr>
          <w:rFonts w:ascii="Times New Roman" w:eastAsiaTheme="minorEastAsia" w:hAnsi="Times New Roman" w:cs="Times New Roman"/>
          <w:sz w:val="24"/>
          <w:szCs w:val="24"/>
          <w:lang w:eastAsia="zh-CN"/>
        </w:rPr>
        <w:t>Ensures high job quality, contributing to stable and well-paying employment.</w:t>
      </w:r>
    </w:p>
    <w:p w14:paraId="38FAB059" w14:textId="04BA6CD3" w:rsidR="009B6B9D" w:rsidRPr="009B6B9D" w:rsidRDefault="009B6B9D" w:rsidP="009B6B9D">
      <w:pPr>
        <w:ind w:firstLine="420"/>
        <w:jc w:val="both"/>
        <w:rPr>
          <w:rFonts w:ascii="Times New Roman" w:eastAsiaTheme="minorEastAsia" w:hAnsi="Times New Roman" w:cs="Times New Roman"/>
          <w:sz w:val="24"/>
          <w:szCs w:val="24"/>
          <w:lang w:eastAsia="zh-CN"/>
        </w:rPr>
      </w:pPr>
      <w:r w:rsidRPr="009B6B9D">
        <w:rPr>
          <w:rFonts w:ascii="Times New Roman" w:eastAsiaTheme="minorEastAsia" w:hAnsi="Times New Roman" w:cs="Times New Roman"/>
          <w:sz w:val="24"/>
          <w:szCs w:val="24"/>
          <w:lang w:eastAsia="zh-CN"/>
        </w:rPr>
        <w:t>This near-equal distribution optimizes the trade-off between employment elasticity and quality, ensuring maximum impact within the three-industry constraint.</w:t>
      </w:r>
    </w:p>
    <w:p w14:paraId="20D826EB" w14:textId="1F59D865" w:rsidR="009B6B9D" w:rsidRPr="009B6B9D" w:rsidRDefault="009B6B9D" w:rsidP="009B6B9D">
      <w:pPr>
        <w:ind w:firstLine="420"/>
        <w:jc w:val="both"/>
        <w:rPr>
          <w:rFonts w:ascii="Times New Roman" w:eastAsiaTheme="minorEastAsia" w:hAnsi="Times New Roman" w:cs="Times New Roman"/>
          <w:b/>
          <w:bCs/>
          <w:i/>
          <w:iCs/>
          <w:sz w:val="24"/>
          <w:szCs w:val="24"/>
          <w:u w:val="single"/>
          <w:lang w:eastAsia="zh-CN"/>
        </w:rPr>
      </w:pPr>
      <w:r w:rsidRPr="009B6B9D">
        <w:rPr>
          <w:rFonts w:ascii="Times New Roman" w:eastAsiaTheme="minorEastAsia" w:hAnsi="Times New Roman" w:cs="Times New Roman"/>
          <w:sz w:val="24"/>
          <w:szCs w:val="24"/>
          <w:lang w:eastAsia="zh-CN"/>
        </w:rPr>
        <w:t xml:space="preserve">To effectively stimulate employment, </w:t>
      </w:r>
      <w:r w:rsidRPr="009B6B9D">
        <w:rPr>
          <w:rFonts w:ascii="Times New Roman" w:eastAsiaTheme="minorEastAsia" w:hAnsi="Times New Roman" w:cs="Times New Roman"/>
          <w:b/>
          <w:bCs/>
          <w:i/>
          <w:iCs/>
          <w:sz w:val="24"/>
          <w:szCs w:val="24"/>
          <w:u w:val="single"/>
          <w:lang w:eastAsia="zh-CN"/>
        </w:rPr>
        <w:t>government investment should prioritize industries with high employment elasticity and quality.In an unrestricted scenario</w:t>
      </w:r>
      <w:r w:rsidRPr="009B6B9D">
        <w:rPr>
          <w:rFonts w:ascii="Times New Roman" w:eastAsiaTheme="minorEastAsia" w:hAnsi="Times New Roman" w:cs="Times New Roman"/>
          <w:sz w:val="24"/>
          <w:szCs w:val="24"/>
          <w:lang w:eastAsia="zh-CN"/>
        </w:rPr>
        <w:t>, a balanced allocation across real estate, financial services, service industry, and manufacturing ensures both job creation and quality improvement.</w:t>
      </w:r>
      <w:r w:rsidRPr="009B6B9D">
        <w:rPr>
          <w:rFonts w:ascii="Times New Roman" w:eastAsiaTheme="minorEastAsia" w:hAnsi="Times New Roman" w:cs="Times New Roman"/>
          <w:b/>
          <w:bCs/>
          <w:i/>
          <w:iCs/>
          <w:sz w:val="24"/>
          <w:szCs w:val="24"/>
          <w:u w:val="single"/>
          <w:lang w:eastAsia="zh-CN"/>
        </w:rPr>
        <w:t>When limited to three industries, focusing on real estate, service industry, and financial services provides an optimal balance of employment objectives.</w:t>
      </w:r>
    </w:p>
    <w:p w14:paraId="6E8D5FD2" w14:textId="77777777" w:rsidR="009B6B9D" w:rsidRPr="009B6B9D" w:rsidRDefault="009B6B9D" w:rsidP="009B6B9D">
      <w:pPr>
        <w:ind w:firstLine="420"/>
        <w:jc w:val="both"/>
        <w:rPr>
          <w:rFonts w:ascii="Times New Roman" w:eastAsiaTheme="minorEastAsia" w:hAnsi="Times New Roman" w:cs="Times New Roman"/>
          <w:sz w:val="24"/>
          <w:szCs w:val="24"/>
          <w:lang w:eastAsia="zh-CN"/>
        </w:rPr>
      </w:pPr>
    </w:p>
    <w:p w14:paraId="68D82C2D" w14:textId="77777777" w:rsidR="006712A4" w:rsidRPr="006712A4" w:rsidRDefault="006712A4" w:rsidP="006712A4">
      <w:pPr>
        <w:jc w:val="both"/>
        <w:rPr>
          <w:rFonts w:ascii="Times New Roman" w:hAnsi="Times New Roman" w:cs="Times New Roman"/>
          <w:b/>
          <w:bCs/>
          <w:sz w:val="28"/>
          <w:szCs w:val="28"/>
        </w:rPr>
      </w:pPr>
      <w:r w:rsidRPr="006712A4">
        <w:rPr>
          <w:rFonts w:ascii="Times New Roman" w:hAnsi="Times New Roman" w:cs="Times New Roman" w:hint="eastAsia"/>
          <w:b/>
          <w:bCs/>
          <w:sz w:val="28"/>
          <w:szCs w:val="28"/>
          <w:lang w:eastAsia="zh-CN"/>
        </w:rPr>
        <w:t xml:space="preserve">8 </w:t>
      </w:r>
      <w:r w:rsidRPr="006712A4">
        <w:rPr>
          <w:rFonts w:ascii="Times New Roman" w:hAnsi="Times New Roman" w:cs="Times New Roman"/>
          <w:b/>
          <w:bCs/>
          <w:sz w:val="28"/>
          <w:szCs w:val="28"/>
        </w:rPr>
        <w:t xml:space="preserve">Comprehensive Investment Strategy for Sustainable Development </w:t>
      </w:r>
    </w:p>
    <w:p w14:paraId="0A80E7A8" w14:textId="0E43CD3C" w:rsidR="00EF473D" w:rsidRPr="006712A4" w:rsidRDefault="006712A4" w:rsidP="006712A4">
      <w:pPr>
        <w:jc w:val="both"/>
        <w:rPr>
          <w:rFonts w:ascii="Times New Roman" w:hAnsi="Times New Roman" w:cs="Times New Roman"/>
          <w:b/>
          <w:bCs/>
          <w:sz w:val="28"/>
          <w:szCs w:val="28"/>
          <w:lang w:eastAsia="zh-CN"/>
        </w:rPr>
      </w:pPr>
      <w:r w:rsidRPr="006712A4">
        <w:rPr>
          <w:rFonts w:ascii="Times New Roman" w:hAnsi="Times New Roman" w:cs="Times New Roman"/>
          <w:b/>
          <w:bCs/>
          <w:sz w:val="28"/>
          <w:szCs w:val="28"/>
        </w:rPr>
        <w:t xml:space="preserve">8.1 Basic Optimization Framework </w:t>
      </w:r>
    </w:p>
    <w:p w14:paraId="5A601711" w14:textId="77777777" w:rsidR="006712A4" w:rsidRDefault="006712A4" w:rsidP="006712A4">
      <w:pPr>
        <w:ind w:firstLine="420"/>
        <w:jc w:val="both"/>
        <w:rPr>
          <w:rFonts w:ascii="Times New Roman" w:hAnsi="Times New Roman" w:cs="Times New Roman"/>
          <w:sz w:val="24"/>
          <w:szCs w:val="24"/>
        </w:rPr>
      </w:pPr>
      <w:r w:rsidRPr="006712A4">
        <w:rPr>
          <w:rFonts w:ascii="Times New Roman" w:hAnsi="Times New Roman" w:cs="Times New Roman"/>
          <w:sz w:val="24"/>
          <w:szCs w:val="24"/>
        </w:rPr>
        <w:t xml:space="preserve">To effectively integrate GDP growth and employment objectives while ensuring sustainable development, we first establish a fundamental optimization framework that captures the essential elements of our investment allocation problem. </w:t>
      </w:r>
    </w:p>
    <w:p w14:paraId="18E54945" w14:textId="77777777" w:rsidR="006712A4" w:rsidRPr="006712A4" w:rsidRDefault="006712A4" w:rsidP="006712A4">
      <w:pPr>
        <w:jc w:val="both"/>
        <w:rPr>
          <w:rFonts w:ascii="Times New Roman" w:hAnsi="Times New Roman" w:cs="Times New Roman"/>
          <w:b/>
          <w:bCs/>
          <w:sz w:val="28"/>
          <w:szCs w:val="28"/>
        </w:rPr>
      </w:pPr>
      <w:r w:rsidRPr="006712A4">
        <w:rPr>
          <w:rFonts w:ascii="Times New Roman" w:hAnsi="Times New Roman" w:cs="Times New Roman"/>
          <w:b/>
          <w:bCs/>
          <w:sz w:val="28"/>
          <w:szCs w:val="28"/>
        </w:rPr>
        <w:t xml:space="preserve">8.1.1 Initial Objective Function Design </w:t>
      </w:r>
    </w:p>
    <w:p w14:paraId="02A431C7" w14:textId="77777777" w:rsidR="006712A4" w:rsidRDefault="006712A4" w:rsidP="006712A4">
      <w:pPr>
        <w:ind w:firstLine="420"/>
        <w:jc w:val="both"/>
        <w:rPr>
          <w:rFonts w:ascii="Times New Roman" w:hAnsi="Times New Roman" w:cs="Times New Roman"/>
          <w:sz w:val="24"/>
          <w:szCs w:val="24"/>
        </w:rPr>
      </w:pPr>
      <w:r w:rsidRPr="006712A4">
        <w:rPr>
          <w:rFonts w:ascii="Times New Roman" w:hAnsi="Times New Roman" w:cs="Times New Roman"/>
          <w:sz w:val="24"/>
          <w:szCs w:val="24"/>
        </w:rPr>
        <w:t>The base optimization model employs a weighted objective function that balances multiple development goals:</w:t>
      </w:r>
    </w:p>
    <w:p w14:paraId="219ACD73" w14:textId="4A6C7DC5" w:rsidR="006712A4" w:rsidRPr="00EF473D" w:rsidRDefault="006712A4" w:rsidP="00EF473D">
      <w:pPr>
        <w:ind w:firstLine="420"/>
        <w:jc w:val="both"/>
        <w:rPr>
          <w:rFonts w:ascii="Times New Roman" w:eastAsiaTheme="minorEastAsia" w:hAnsi="Times New Roman" w:cs="Times New Roman"/>
          <w:sz w:val="24"/>
          <w:szCs w:val="24"/>
        </w:rPr>
      </w:pPr>
      <w:r>
        <w:rPr>
          <w:rFonts w:ascii="Times New Roman" w:hAnsi="Times New Roman" w:cs="Times New Roman"/>
          <w:sz w:val="24"/>
          <w:szCs w:val="24"/>
        </w:rPr>
        <w:br/>
      </w:r>
      <m:oMathPara>
        <m:oMath>
          <m:eqArr>
            <m:eqArrPr>
              <m:maxDist m:val="1"/>
              <m:ctrlPr>
                <w:rPr>
                  <w:rFonts w:ascii="Cambria Math" w:hAnsi="Cambria Math" w:cs="Times New Roman"/>
                  <w:i/>
                  <w:sz w:val="24"/>
                  <w:szCs w:val="24"/>
                </w:rPr>
              </m:ctrlPr>
            </m:eqArrPr>
            <m:e>
              <m:r>
                <m:rPr>
                  <m:sty m:val="p"/>
                </m:rPr>
                <w:rPr>
                  <w:rFonts w:ascii="Cambria Math" w:hAnsi="Cambria Math" w:cs="Times New Roman"/>
                  <w:sz w:val="24"/>
                  <w:szCs w:val="24"/>
                </w:rPr>
                <m:t>max</m:t>
              </m:r>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1</m:t>
                  </m:r>
                </m:sub>
                <m:sup>
                  <m:r>
                    <w:rPr>
                      <w:rFonts w:ascii="Cambria Math" w:hAnsi="Cambria Math" w:cs="Times New Roman"/>
                      <w:sz w:val="24"/>
                      <w:szCs w:val="24"/>
                    </w:rPr>
                    <m:t>n</m:t>
                  </m:r>
                </m:sup>
                <m:e>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sSub>
                        <m:sSubPr>
                          <m:ctrlPr>
                            <w:rPr>
                              <w:rFonts w:ascii="Cambria Math" w:hAnsi="Cambria Math" w:cs="Times New Roman"/>
                              <w:sz w:val="24"/>
                              <w:szCs w:val="24"/>
                            </w:rPr>
                          </m:ctrlPr>
                        </m:sSubPr>
                        <m:e>
                          <m:r>
                            <w:rPr>
                              <w:rFonts w:ascii="Cambria Math" w:hAnsi="Cambria Math" w:cs="Times New Roman"/>
                              <w:sz w:val="24"/>
                              <w:szCs w:val="24"/>
                            </w:rPr>
                            <m:t>G</m:t>
                          </m:r>
                        </m:e>
                        <m:sub>
                          <m: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e>
              </m:nary>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m:rPr>
                  <m:sty m:val="p"/>
                </m:rPr>
                <w:rPr>
                  <w:rFonts w:ascii="Cambria Math" w:hAnsi="Cambria Math" w:cs="Times New Roman"/>
                  <w:sz w:val="24"/>
                  <w:szCs w:val="24"/>
                </w:rPr>
                <m:t>+</m:t>
              </m:r>
              <m:r>
                <w:rPr>
                  <w:rFonts w:ascii="Cambria Math" w:hAnsi="Cambria Math" w:cs="Times New Roman"/>
                  <w:sz w:val="24"/>
                  <w:szCs w:val="24"/>
                </w:rPr>
                <m:t>λD</m:t>
              </m:r>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r>
                <w:rPr>
                  <w:rFonts w:ascii="Cambria Math" w:hAnsi="Cambria Math" w:cs="Times New Roman"/>
                  <w:sz w:val="24"/>
                  <w:szCs w:val="24"/>
                </w:rPr>
                <m:t>P</m:t>
              </m:r>
              <m:d>
                <m:dPr>
                  <m:ctrlPr>
                    <w:rPr>
                      <w:rFonts w:ascii="Cambria Math" w:hAnsi="Cambria Math" w:cs="Times New Roman"/>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21</m:t>
                  </m:r>
                </m:e>
              </m:d>
            </m:e>
          </m:eqArr>
          <m:r>
            <m:rPr>
              <m:sty m:val="p"/>
            </m:rPr>
            <w:rPr>
              <w:rFonts w:ascii="Times New Roman" w:hAnsi="Times New Roman" w:cs="Times New Roman"/>
              <w:sz w:val="24"/>
              <w:szCs w:val="24"/>
            </w:rPr>
            <w:br/>
          </m:r>
        </m:oMath>
      </m:oMathPara>
    </w:p>
    <w:p w14:paraId="63709BF1" w14:textId="721B5BD1" w:rsidR="006712A4" w:rsidRDefault="006712A4" w:rsidP="006712A4">
      <w:pPr>
        <w:ind w:firstLine="420"/>
        <w:jc w:val="both"/>
        <w:rPr>
          <w:rFonts w:ascii="Times New Roman" w:hAnsi="Times New Roman" w:cs="Times New Roman"/>
          <w:sz w:val="24"/>
          <w:szCs w:val="24"/>
        </w:rPr>
      </w:pPr>
      <w:r w:rsidRPr="006712A4">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w:rPr>
                <w:rFonts w:ascii="Cambria Math" w:hAnsi="Cambria Math" w:cs="Times New Roman"/>
                <w:sz w:val="24"/>
                <w:szCs w:val="24"/>
              </w:rPr>
              <m:t>G</m:t>
            </m:r>
          </m:e>
          <m:sub>
            <m:r>
              <w:rPr>
                <w:rFonts w:ascii="Cambria Math" w:hAnsi="Cambria Math" w:cs="Times New Roman"/>
                <w:sz w:val="24"/>
                <w:szCs w:val="24"/>
              </w:rPr>
              <m:t>i</m:t>
            </m:r>
          </m:sub>
        </m:sSub>
      </m:oMath>
      <w:r w:rsidRPr="006712A4">
        <w:rPr>
          <w:rFonts w:ascii="Times New Roman" w:hAnsi="Times New Roman" w:cs="Times New Roman"/>
          <w:sz w:val="24"/>
          <w:szCs w:val="24"/>
        </w:rPr>
        <w:t xml:space="preserve"> represents the GDP efficiency score, measuring each industry’s contribution to economic growth </w:t>
      </w:r>
      <w:r>
        <w:rPr>
          <w:rFonts w:ascii="Times New Roman" w:eastAsiaTheme="minorEastAsia" w:hAnsi="Times New Roman" w:cs="Times New Roman" w:hint="eastAsia"/>
          <w:sz w:val="24"/>
          <w:szCs w:val="24"/>
          <w:lang w:eastAsia="zh-CN"/>
        </w:rPr>
        <w:t>;</w:t>
      </w:r>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Pr="006712A4">
        <w:rPr>
          <w:rFonts w:ascii="Times New Roman" w:hAnsi="Times New Roman" w:cs="Times New Roman"/>
          <w:sz w:val="24"/>
          <w:szCs w:val="24"/>
        </w:rPr>
        <w:t xml:space="preserve"> denotes the sustainability score, evaluating long-term development potential </w:t>
      </w:r>
      <w:r>
        <w:rPr>
          <w:rFonts w:ascii="Times New Roman" w:hAnsi="Times New Roman" w:cs="Times New Roman" w:hint="eastAsia"/>
          <w:sz w:val="24"/>
          <w:szCs w:val="24"/>
          <w:lang w:eastAsia="zh-CN"/>
        </w:rPr>
        <w:t>;</w:t>
      </w:r>
      <m:oMath>
        <m:r>
          <w:rPr>
            <w:rFonts w:ascii="Cambria Math" w:hAnsi="Cambria Math" w:cs="Times New Roman"/>
            <w:sz w:val="24"/>
            <w:szCs w:val="24"/>
          </w:rPr>
          <m:t>D</m:t>
        </m:r>
        <m:d>
          <m:dPr>
            <m:ctrlPr>
              <w:rPr>
                <w:rFonts w:ascii="Cambria Math" w:hAnsi="Cambria Math" w:cs="Times New Roman"/>
                <w:sz w:val="24"/>
                <w:szCs w:val="24"/>
              </w:rPr>
            </m:ctrlPr>
          </m:dPr>
          <m:e>
            <m:r>
              <w:rPr>
                <w:rFonts w:ascii="Cambria Math" w:hAnsi="Cambria Math" w:cs="Times New Roman"/>
                <w:sz w:val="24"/>
                <w:szCs w:val="24"/>
              </w:rPr>
              <m:t>x</m:t>
            </m:r>
          </m:e>
        </m:d>
      </m:oMath>
      <w:r w:rsidRPr="006712A4">
        <w:rPr>
          <w:rFonts w:ascii="Times New Roman" w:hAnsi="Times New Roman" w:cs="Times New Roman"/>
          <w:sz w:val="24"/>
          <w:szCs w:val="24"/>
        </w:rPr>
        <w:t xml:space="preserve"> is the diversity bonus function that encourages balanced development </w:t>
      </w:r>
      <m:oMath>
        <m:r>
          <w:rPr>
            <w:rFonts w:ascii="Cambria Math" w:hAnsi="Cambria Math" w:cs="Times New Roman"/>
            <w:sz w:val="24"/>
            <w:szCs w:val="24"/>
          </w:rPr>
          <m:t>;P</m:t>
        </m:r>
        <m:d>
          <m:dPr>
            <m:ctrlPr>
              <w:rPr>
                <w:rFonts w:ascii="Cambria Math" w:hAnsi="Cambria Math" w:cs="Times New Roman"/>
                <w:sz w:val="24"/>
                <w:szCs w:val="24"/>
              </w:rPr>
            </m:ctrlPr>
          </m:dPr>
          <m:e>
            <m:r>
              <w:rPr>
                <w:rFonts w:ascii="Cambria Math" w:hAnsi="Cambria Math" w:cs="Times New Roman"/>
                <w:sz w:val="24"/>
                <w:szCs w:val="24"/>
              </w:rPr>
              <m:t>x</m:t>
            </m:r>
          </m:e>
        </m:d>
      </m:oMath>
      <w:r w:rsidRPr="006712A4">
        <w:rPr>
          <w:rFonts w:ascii="Times New Roman" w:hAnsi="Times New Roman" w:cs="Times New Roman"/>
          <w:sz w:val="24"/>
          <w:szCs w:val="24"/>
        </w:rPr>
        <w:t xml:space="preserve"> represents basic penalty terms for constraint violations </w:t>
      </w:r>
      <w:r>
        <w:rPr>
          <w:rFonts w:ascii="Times New Roman" w:hAnsi="Times New Roman" w:cs="Times New Roman" w:hint="eastAsia"/>
          <w:sz w:val="24"/>
          <w:szCs w:val="24"/>
          <w:lang w:eastAsia="zh-CN"/>
        </w:rPr>
        <w:t>;</w:t>
      </w:r>
      <m:oMath>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oMath>
      <w:r w:rsidRPr="006712A4">
        <w:rPr>
          <w:rFonts w:ascii="Times New Roman" w:hAnsi="Times New Roman" w:cs="Times New Roman"/>
          <w:sz w:val="24"/>
          <w:szCs w:val="24"/>
        </w:rPr>
        <w:t xml:space="preserve"> are weight parameters (set to 0.6 and 0.4 respectively) </w:t>
      </w:r>
    </w:p>
    <w:p w14:paraId="081B9DE0" w14:textId="77777777" w:rsidR="006712A4" w:rsidRPr="006712A4" w:rsidRDefault="006712A4" w:rsidP="006712A4">
      <w:pPr>
        <w:jc w:val="both"/>
        <w:rPr>
          <w:rFonts w:ascii="Times New Roman" w:hAnsi="Times New Roman" w:cs="Times New Roman"/>
          <w:b/>
          <w:bCs/>
          <w:sz w:val="28"/>
          <w:szCs w:val="28"/>
        </w:rPr>
      </w:pPr>
      <w:r w:rsidRPr="006712A4">
        <w:rPr>
          <w:rFonts w:ascii="Times New Roman" w:hAnsi="Times New Roman" w:cs="Times New Roman"/>
          <w:b/>
          <w:bCs/>
          <w:sz w:val="28"/>
          <w:szCs w:val="28"/>
        </w:rPr>
        <w:t xml:space="preserve">8.1.2 Basic Constraint System </w:t>
      </w:r>
    </w:p>
    <w:p w14:paraId="09FA7C43" w14:textId="77777777" w:rsidR="00EF473D" w:rsidRDefault="00EF473D" w:rsidP="00EF473D">
      <w:pPr>
        <w:pStyle w:val="FirstParagraph"/>
        <w:jc w:val="both"/>
        <w:rPr>
          <w:rFonts w:eastAsiaTheme="minorEastAsia"/>
          <w:lang w:eastAsia="zh-CN"/>
        </w:rPr>
      </w:pPr>
      <w:r>
        <w:rPr>
          <w:rFonts w:eastAsiaTheme="minorEastAsia" w:hint="eastAsia"/>
          <w:lang w:eastAsia="zh-CN"/>
        </w:rPr>
        <w:t>(1)</w:t>
      </w:r>
      <w:r w:rsidRPr="005936B4">
        <w:t>Total Investment Constraint:</w:t>
      </w:r>
    </w:p>
    <w:p w14:paraId="697DD0A2" w14:textId="2CB2578D" w:rsidR="00EF473D" w:rsidRPr="00E068EF" w:rsidRDefault="00EF473D" w:rsidP="00EF473D">
      <w:pPr>
        <w:pStyle w:val="FirstParagraph"/>
        <w:jc w:val="both"/>
        <w:rPr>
          <w:lang w:eastAsia="zh-CN"/>
        </w:rPr>
      </w:pPr>
      <w:r>
        <w:br/>
      </w:r>
      <m:oMathPara>
        <m:oMath>
          <m:eqArr>
            <m:eqArrPr>
              <m:maxDist m:val="1"/>
              <m:ctrlPr>
                <w:rPr>
                  <w:rFonts w:ascii="Cambria Math" w:hAnsi="Cambria Math"/>
                  <w:i/>
                </w:rPr>
              </m:ctrlPr>
            </m:eqArr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e>
              </m:nary>
              <m:r>
                <m:rPr>
                  <m:sty m:val="p"/>
                </m:rPr>
                <w:rPr>
                  <w:rFonts w:ascii="Cambria Math" w:hAnsi="Cambria Math"/>
                </w:rPr>
                <m:t>=</m:t>
              </m:r>
              <m:r>
                <w:rPr>
                  <w:rFonts w:ascii="Cambria Math" w:hAnsi="Cambria Math"/>
                </w:rPr>
                <m:t>1</m:t>
              </m:r>
              <m:r>
                <m:rPr>
                  <m:nor/>
                </m:rPr>
                <w:rPr>
                  <w:i/>
                  <w:iCs/>
                </w:rPr>
                <m:t xml:space="preserve"> trillion units</m:t>
              </m:r>
              <m:r>
                <w:rPr>
                  <w:rFonts w:ascii="Cambria Math" w:hAnsi="Cambria Math"/>
                </w:rPr>
                <m:t>#</m:t>
              </m:r>
              <m:d>
                <m:dPr>
                  <m:ctrlPr>
                    <w:rPr>
                      <w:rFonts w:ascii="Cambria Math" w:eastAsiaTheme="minorEastAsia" w:hAnsi="Cambria Math"/>
                      <w:i/>
                      <w:lang w:eastAsia="zh-CN"/>
                    </w:rPr>
                  </m:ctrlPr>
                </m:dPr>
                <m:e>
                  <m:r>
                    <w:rPr>
                      <w:rFonts w:ascii="Cambria Math" w:eastAsiaTheme="minorEastAsia" w:hAnsi="Cambria Math"/>
                      <w:lang w:eastAsia="zh-CN"/>
                    </w:rPr>
                    <m:t>22</m:t>
                  </m:r>
                </m:e>
              </m:d>
            </m:e>
          </m:eqArr>
          <m:r>
            <m:rPr>
              <m:sty m:val="p"/>
            </m:rPr>
            <w:br/>
          </m:r>
        </m:oMath>
      </m:oMathPara>
    </w:p>
    <w:p w14:paraId="1AB9BCD5" w14:textId="77777777" w:rsidR="00EF473D" w:rsidRDefault="00EF473D" w:rsidP="00EF473D">
      <w:pPr>
        <w:pStyle w:val="FirstParagraph"/>
        <w:ind w:firstLine="420"/>
        <w:jc w:val="both"/>
        <w:rPr>
          <w:rFonts w:eastAsiaTheme="minorEastAsia"/>
          <w:lang w:eastAsia="zh-CN"/>
        </w:rPr>
      </w:pPr>
      <w:r w:rsidRPr="005936B4">
        <w:t xml:space="preserve">Ensures full utilization of available funds Maintains budget discipline Enables comparative analysis </w:t>
      </w:r>
    </w:p>
    <w:p w14:paraId="628DF305" w14:textId="77777777" w:rsidR="00EF473D" w:rsidRPr="00E068EF" w:rsidRDefault="00EF473D" w:rsidP="00EF473D">
      <w:pPr>
        <w:pStyle w:val="ab"/>
        <w:rPr>
          <w:rFonts w:eastAsiaTheme="minorEastAsia"/>
          <w:lang w:eastAsia="zh-CN"/>
        </w:rPr>
      </w:pPr>
    </w:p>
    <w:p w14:paraId="7AB0F721" w14:textId="77777777" w:rsidR="00EF473D" w:rsidRDefault="00EF473D" w:rsidP="00EF473D">
      <w:pPr>
        <w:pStyle w:val="FirstParagraph"/>
        <w:jc w:val="both"/>
        <w:rPr>
          <w:rFonts w:eastAsiaTheme="minorEastAsia"/>
          <w:lang w:eastAsia="zh-CN"/>
        </w:rPr>
      </w:pPr>
      <w:r>
        <w:rPr>
          <w:rFonts w:eastAsiaTheme="minorEastAsia" w:hint="eastAsia"/>
          <w:lang w:eastAsia="zh-CN"/>
        </w:rPr>
        <w:t>(2)</w:t>
      </w:r>
      <w:r w:rsidRPr="005936B4">
        <w:t xml:space="preserve">Individual Industry Constraints: </w:t>
      </w:r>
    </w:p>
    <w:p w14:paraId="7205B7E7" w14:textId="77777777" w:rsidR="00EF473D" w:rsidRDefault="00EF473D" w:rsidP="00EF473D">
      <w:pPr>
        <w:pStyle w:val="FirstParagraph"/>
        <w:numPr>
          <w:ilvl w:val="0"/>
          <w:numId w:val="11"/>
        </w:numPr>
        <w:jc w:val="both"/>
        <w:rPr>
          <w:rFonts w:eastAsiaTheme="minorEastAsia"/>
          <w:lang w:eastAsia="zh-CN"/>
        </w:rPr>
      </w:pPr>
      <w:r w:rsidRPr="005936B4">
        <w:t>Maximum allocation:</w:t>
      </w:r>
    </w:p>
    <w:p w14:paraId="606D1021" w14:textId="77777777" w:rsidR="00EF473D" w:rsidRPr="00E068EF" w:rsidRDefault="00EF473D" w:rsidP="00EF473D">
      <w:pPr>
        <w:pStyle w:val="FirstParagraph"/>
        <w:jc w:val="both"/>
        <w:rPr>
          <w:rFonts w:eastAsiaTheme="minorEastAsia"/>
          <w:lang w:eastAsia="zh-CN"/>
        </w:rPr>
      </w:pPr>
    </w:p>
    <w:p w14:paraId="53109B87" w14:textId="61FC2DE0" w:rsidR="00EF473D" w:rsidRPr="00E068EF" w:rsidRDefault="00262F18" w:rsidP="00EF473D">
      <w:pPr>
        <w:pStyle w:val="ab"/>
        <w:rPr>
          <w:rFonts w:eastAsiaTheme="minorEastAsia"/>
          <w:lang w:eastAsia="zh-CN"/>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0.35</m:t>
              </m:r>
              <m:r>
                <m:rPr>
                  <m:nor/>
                </m:rPr>
                <m:t xml:space="preserve"> </m:t>
              </m:r>
              <m:r>
                <m:rPr>
                  <m:nor/>
                </m:rPr>
                <w:rPr>
                  <w:i/>
                  <w:iCs/>
                </w:rPr>
                <m:t>trillion units</m:t>
              </m:r>
              <m:r>
                <w:rPr>
                  <w:rFonts w:ascii="Cambria Math" w:hAnsi="Cambria Math"/>
                </w:rPr>
                <m:t>#</m:t>
              </m:r>
              <m:d>
                <m:dPr>
                  <m:ctrlPr>
                    <w:rPr>
                      <w:rFonts w:ascii="Cambria Math" w:eastAsiaTheme="minorEastAsia" w:hAnsi="Cambria Math"/>
                      <w:i/>
                      <w:lang w:eastAsia="zh-CN"/>
                    </w:rPr>
                  </m:ctrlPr>
                </m:dPr>
                <m:e>
                  <m:r>
                    <w:rPr>
                      <w:rFonts w:ascii="Cambria Math" w:eastAsiaTheme="minorEastAsia" w:hAnsi="Cambria Math"/>
                      <w:lang w:eastAsia="zh-CN"/>
                    </w:rPr>
                    <m:t>23</m:t>
                  </m:r>
                </m:e>
              </m:d>
            </m:e>
          </m:eqArr>
          <m:r>
            <m:rPr>
              <m:sty m:val="p"/>
            </m:rPr>
            <w:br/>
          </m:r>
        </m:oMath>
      </m:oMathPara>
    </w:p>
    <w:p w14:paraId="3F2B6635" w14:textId="77777777" w:rsidR="00EF473D" w:rsidRDefault="00EF473D" w:rsidP="00EF473D">
      <w:pPr>
        <w:pStyle w:val="FirstParagraph"/>
        <w:numPr>
          <w:ilvl w:val="0"/>
          <w:numId w:val="11"/>
        </w:numPr>
        <w:jc w:val="both"/>
        <w:rPr>
          <w:rFonts w:eastAsiaTheme="minorEastAsia"/>
          <w:lang w:eastAsia="zh-CN"/>
        </w:rPr>
      </w:pPr>
      <w:r w:rsidRPr="005936B4">
        <w:t>Minimum allocation:</w:t>
      </w:r>
    </w:p>
    <w:p w14:paraId="7EFCC2C3" w14:textId="77777777" w:rsidR="00EF473D" w:rsidRPr="00DF34E4" w:rsidRDefault="00EF473D" w:rsidP="00EF473D">
      <w:pPr>
        <w:pStyle w:val="FirstParagraph"/>
        <w:jc w:val="both"/>
        <w:rPr>
          <w:rFonts w:eastAsiaTheme="minorEastAsia"/>
          <w:lang w:eastAsia="zh-CN"/>
        </w:rPr>
      </w:pPr>
    </w:p>
    <w:p w14:paraId="41C8A5EE" w14:textId="08CE1E8F" w:rsidR="00EF473D" w:rsidRPr="00E068EF" w:rsidRDefault="00262F18" w:rsidP="00EF473D">
      <w:pPr>
        <w:pStyle w:val="ab"/>
        <w:rPr>
          <w:rFonts w:eastAsiaTheme="minorEastAsia"/>
          <w:lang w:eastAsia="zh-CN"/>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0.05</m:t>
              </m:r>
              <m:r>
                <m:rPr>
                  <m:nor/>
                </m:rPr>
                <m:t xml:space="preserve"> </m:t>
              </m:r>
              <m:r>
                <m:rPr>
                  <m:nor/>
                </m:rPr>
                <w:rPr>
                  <w:i/>
                  <w:iCs/>
                </w:rPr>
                <m:t>trillion units</m:t>
              </m:r>
              <m:r>
                <w:rPr>
                  <w:rFonts w:ascii="Cambria Math" w:hAnsi="Cambria Math"/>
                </w:rPr>
                <m:t>#</m:t>
              </m:r>
              <m:d>
                <m:dPr>
                  <m:ctrlPr>
                    <w:rPr>
                      <w:rFonts w:ascii="Cambria Math" w:eastAsiaTheme="minorEastAsia" w:hAnsi="Cambria Math"/>
                      <w:i/>
                      <w:lang w:eastAsia="zh-CN"/>
                    </w:rPr>
                  </m:ctrlPr>
                </m:dPr>
                <m:e>
                  <m:r>
                    <w:rPr>
                      <w:rFonts w:ascii="Cambria Math" w:eastAsiaTheme="minorEastAsia" w:hAnsi="Cambria Math"/>
                      <w:lang w:eastAsia="zh-CN"/>
                    </w:rPr>
                    <m:t>24</m:t>
                  </m:r>
                </m:e>
              </m:d>
            </m:e>
          </m:eqArr>
        </m:oMath>
      </m:oMathPara>
    </w:p>
    <w:p w14:paraId="4992754D" w14:textId="77777777" w:rsidR="00EF473D" w:rsidRPr="00E068EF" w:rsidRDefault="00EF473D" w:rsidP="00EF473D">
      <w:pPr>
        <w:pStyle w:val="FirstParagraph"/>
        <w:jc w:val="both"/>
        <w:rPr>
          <w:rFonts w:eastAsiaTheme="minorEastAsia"/>
          <w:lang w:eastAsia="zh-CN"/>
        </w:rPr>
      </w:pPr>
    </w:p>
    <w:p w14:paraId="12AADCA6" w14:textId="77777777" w:rsidR="00EF473D" w:rsidRDefault="00EF473D" w:rsidP="00EF473D">
      <w:pPr>
        <w:pStyle w:val="FirstParagraph"/>
        <w:ind w:firstLine="420"/>
        <w:jc w:val="both"/>
        <w:rPr>
          <w:rFonts w:eastAsiaTheme="minorEastAsia"/>
          <w:lang w:eastAsia="zh-CN"/>
        </w:rPr>
      </w:pPr>
      <w:r w:rsidRPr="005936B4">
        <w:t xml:space="preserve">These bounds serve to: Prevent over-concentration (≤35% per industry) </w:t>
      </w:r>
      <w:r>
        <w:rPr>
          <w:rFonts w:eastAsiaTheme="minorEastAsia" w:hint="eastAsia"/>
          <w:lang w:eastAsia="zh-CN"/>
        </w:rPr>
        <w:t>;</w:t>
      </w:r>
      <w:r w:rsidRPr="005936B4">
        <w:t>Ensure meaningful investment scale (≥5% per industry)</w:t>
      </w:r>
      <w:r>
        <w:rPr>
          <w:rFonts w:eastAsiaTheme="minorEastAsia" w:hint="eastAsia"/>
          <w:lang w:eastAsia="zh-CN"/>
        </w:rPr>
        <w:t>;</w:t>
      </w:r>
      <w:r w:rsidRPr="005936B4">
        <w:t xml:space="preserve"> Maintain industrial diversity </w:t>
      </w:r>
    </w:p>
    <w:p w14:paraId="3FDF7F55" w14:textId="77777777" w:rsidR="00EF473D" w:rsidRDefault="00EF473D" w:rsidP="00EF473D">
      <w:pPr>
        <w:pStyle w:val="FirstParagraph"/>
        <w:jc w:val="both"/>
        <w:rPr>
          <w:rFonts w:eastAsiaTheme="minorEastAsia"/>
          <w:lang w:eastAsia="zh-CN"/>
        </w:rPr>
      </w:pPr>
    </w:p>
    <w:p w14:paraId="7C24AE1A" w14:textId="77777777" w:rsidR="00EF473D" w:rsidRDefault="00EF473D" w:rsidP="00EF473D">
      <w:pPr>
        <w:pStyle w:val="FirstParagraph"/>
        <w:jc w:val="both"/>
        <w:rPr>
          <w:rFonts w:eastAsiaTheme="minorEastAsia"/>
          <w:lang w:eastAsia="zh-CN"/>
        </w:rPr>
      </w:pPr>
      <w:r>
        <w:rPr>
          <w:rFonts w:eastAsiaTheme="minorEastAsia" w:hint="eastAsia"/>
          <w:lang w:eastAsia="zh-CN"/>
        </w:rPr>
        <w:t>(3)</w:t>
      </w:r>
      <w:r w:rsidRPr="005936B4">
        <w:t>Industry Count Constraint (for three-industry scenario):</w:t>
      </w:r>
    </w:p>
    <w:p w14:paraId="26380D90" w14:textId="5DABD5D6" w:rsidR="00EF473D" w:rsidRPr="00E068EF" w:rsidRDefault="00EF473D" w:rsidP="00EF473D">
      <w:pPr>
        <w:pStyle w:val="FirstParagraph"/>
        <w:jc w:val="both"/>
        <w:rPr>
          <w:lang w:eastAsia="zh-CN"/>
        </w:rPr>
      </w:pPr>
      <w:r>
        <w:br/>
      </w:r>
      <m:oMathPara>
        <m:oMath>
          <m:eqArr>
            <m:eqArrPr>
              <m:maxDist m:val="1"/>
              <m:ctrlPr>
                <w:rPr>
                  <w:rFonts w:ascii="Cambria Math" w:hAnsi="Cambria Math"/>
                  <w:i/>
                </w:rPr>
              </m:ctrlPr>
            </m:eqArr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I</m:t>
                  </m:r>
                </m:e>
              </m:nary>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&gt;</m:t>
                  </m:r>
                  <m:r>
                    <w:rPr>
                      <w:rFonts w:ascii="Cambria Math" w:hAnsi="Cambria Math"/>
                    </w:rPr>
                    <m:t>0</m:t>
                  </m:r>
                </m:e>
              </m:d>
              <m:r>
                <m:rPr>
                  <m:sty m:val="p"/>
                </m:rPr>
                <w:rPr>
                  <w:rFonts w:ascii="Cambria Math" w:hAnsi="Cambria Math"/>
                </w:rPr>
                <m:t>=</m:t>
              </m:r>
              <m:r>
                <w:rPr>
                  <w:rFonts w:ascii="Cambria Math" w:hAnsi="Cambria Math"/>
                </w:rPr>
                <m:t>3#</m:t>
              </m:r>
              <m:d>
                <m:dPr>
                  <m:ctrlPr>
                    <w:rPr>
                      <w:rFonts w:ascii="Cambria Math" w:eastAsiaTheme="minorEastAsia" w:hAnsi="Cambria Math"/>
                      <w:i/>
                      <w:lang w:eastAsia="zh-CN"/>
                    </w:rPr>
                  </m:ctrlPr>
                </m:dPr>
                <m:e>
                  <m:r>
                    <w:rPr>
                      <w:rFonts w:ascii="Cambria Math" w:eastAsiaTheme="minorEastAsia" w:hAnsi="Cambria Math"/>
                      <w:lang w:eastAsia="zh-CN"/>
                    </w:rPr>
                    <m:t>25</m:t>
                  </m:r>
                </m:e>
              </m:d>
            </m:e>
          </m:eqArr>
          <m:r>
            <m:rPr>
              <m:sty m:val="p"/>
            </m:rPr>
            <w:br/>
          </m:r>
        </m:oMath>
      </m:oMathPara>
    </w:p>
    <w:p w14:paraId="4F6D195D" w14:textId="77777777" w:rsidR="00EF473D" w:rsidRPr="005936B4" w:rsidRDefault="00EF473D" w:rsidP="00EF473D">
      <w:pPr>
        <w:pStyle w:val="FirstParagraph"/>
        <w:ind w:firstLine="420"/>
        <w:jc w:val="both"/>
      </w:pPr>
      <w:r w:rsidRPr="005936B4">
        <w:t>where I is the indicator function This constraint: Limits investment to exactly three industries Forces strategic focus Simplifies implementation</w:t>
      </w:r>
    </w:p>
    <w:p w14:paraId="2951F431" w14:textId="38720A1B" w:rsidR="00EF473D" w:rsidRDefault="006712A4" w:rsidP="006712A4">
      <w:pPr>
        <w:ind w:firstLine="420"/>
        <w:jc w:val="both"/>
        <w:rPr>
          <w:rFonts w:ascii="Times New Roman" w:hAnsi="Times New Roman" w:cs="Times New Roman"/>
          <w:sz w:val="24"/>
          <w:szCs w:val="24"/>
        </w:rPr>
      </w:pPr>
      <w:r w:rsidRPr="006712A4">
        <w:rPr>
          <w:rFonts w:ascii="Times New Roman" w:hAnsi="Times New Roman" w:cs="Times New Roman"/>
          <w:sz w:val="24"/>
          <w:szCs w:val="24"/>
        </w:rPr>
        <w:t xml:space="preserve"> </w:t>
      </w:r>
    </w:p>
    <w:p w14:paraId="5FD0A6A9" w14:textId="77777777" w:rsidR="00EF473D" w:rsidRPr="00EF473D" w:rsidRDefault="006712A4" w:rsidP="00EF473D">
      <w:pPr>
        <w:jc w:val="both"/>
        <w:rPr>
          <w:rFonts w:ascii="Times New Roman" w:hAnsi="Times New Roman" w:cs="Times New Roman"/>
          <w:b/>
          <w:bCs/>
          <w:sz w:val="28"/>
          <w:szCs w:val="28"/>
        </w:rPr>
      </w:pPr>
      <w:r w:rsidRPr="00EF473D">
        <w:rPr>
          <w:rFonts w:ascii="Times New Roman" w:hAnsi="Times New Roman" w:cs="Times New Roman"/>
          <w:b/>
          <w:bCs/>
          <w:sz w:val="28"/>
          <w:szCs w:val="28"/>
        </w:rPr>
        <w:t xml:space="preserve">8.2 Enhanced Optimization Framework </w:t>
      </w:r>
    </w:p>
    <w:p w14:paraId="5C835682" w14:textId="6296893E" w:rsidR="00EF473D" w:rsidRDefault="006712A4" w:rsidP="00EF473D">
      <w:pPr>
        <w:ind w:firstLine="420"/>
        <w:jc w:val="both"/>
        <w:rPr>
          <w:rFonts w:ascii="Times New Roman" w:hAnsi="Times New Roman" w:cs="Times New Roman"/>
          <w:sz w:val="24"/>
          <w:szCs w:val="24"/>
          <w:lang w:eastAsia="zh-CN"/>
        </w:rPr>
      </w:pPr>
      <w:r w:rsidRPr="006712A4">
        <w:rPr>
          <w:rFonts w:ascii="Times New Roman" w:hAnsi="Times New Roman" w:cs="Times New Roman"/>
          <w:sz w:val="24"/>
          <w:szCs w:val="24"/>
        </w:rPr>
        <w:t xml:space="preserve">Building upon the basic framework, we implement several sophisticated improvements to enhance the model’s effectiveness and robustness in real-world applications. </w:t>
      </w:r>
    </w:p>
    <w:p w14:paraId="38AFD71A" w14:textId="7D9CC93D" w:rsidR="00EF473D" w:rsidRPr="00EF473D" w:rsidRDefault="006712A4" w:rsidP="00EF473D">
      <w:pPr>
        <w:jc w:val="both"/>
        <w:rPr>
          <w:rFonts w:ascii="Times New Roman" w:hAnsi="Times New Roman" w:cs="Times New Roman"/>
          <w:b/>
          <w:bCs/>
          <w:sz w:val="28"/>
          <w:szCs w:val="28"/>
          <w:lang w:eastAsia="zh-CN"/>
        </w:rPr>
      </w:pPr>
      <w:r w:rsidRPr="00EF473D">
        <w:rPr>
          <w:rFonts w:ascii="Times New Roman" w:hAnsi="Times New Roman" w:cs="Times New Roman"/>
          <w:b/>
          <w:bCs/>
          <w:sz w:val="28"/>
          <w:szCs w:val="28"/>
        </w:rPr>
        <w:t xml:space="preserve">8.2.1 Advanced Objective Function </w:t>
      </w:r>
    </w:p>
    <w:p w14:paraId="1BF6F9A0" w14:textId="77777777" w:rsidR="00EF473D" w:rsidRDefault="006712A4" w:rsidP="00EF473D">
      <w:pPr>
        <w:ind w:firstLine="420"/>
        <w:jc w:val="both"/>
        <w:rPr>
          <w:rFonts w:ascii="Times New Roman" w:hAnsi="Times New Roman" w:cs="Times New Roman"/>
          <w:sz w:val="24"/>
          <w:szCs w:val="24"/>
          <w:lang w:eastAsia="zh-CN"/>
        </w:rPr>
      </w:pPr>
      <w:r w:rsidRPr="006712A4">
        <w:rPr>
          <w:rFonts w:ascii="Times New Roman" w:hAnsi="Times New Roman" w:cs="Times New Roman"/>
          <w:sz w:val="24"/>
          <w:szCs w:val="24"/>
        </w:rPr>
        <w:t>The enhanced model incorporates normalized metrics and sophisticated interaction effects:</w:t>
      </w:r>
    </w:p>
    <w:p w14:paraId="43DF9BF8" w14:textId="740A9431" w:rsidR="00EF473D" w:rsidRPr="00EF473D" w:rsidRDefault="00EF473D" w:rsidP="00EF473D">
      <w:pPr>
        <w:ind w:firstLine="420"/>
        <w:jc w:val="both"/>
        <w:rPr>
          <w:rFonts w:ascii="Times New Roman" w:eastAsiaTheme="minorEastAsia" w:hAnsi="Times New Roman" w:cs="Times New Roman"/>
          <w:sz w:val="24"/>
          <w:szCs w:val="24"/>
        </w:rPr>
      </w:pPr>
      <w:r>
        <w:rPr>
          <w:rFonts w:ascii="Times New Roman" w:hAnsi="Times New Roman" w:cs="Times New Roman"/>
          <w:sz w:val="24"/>
          <w:szCs w:val="24"/>
        </w:rPr>
        <w:br/>
      </w:r>
      <m:oMathPara>
        <m:oMath>
          <m:eqArr>
            <m:eqArrPr>
              <m:maxDist m:val="1"/>
              <m:ctrlPr>
                <w:rPr>
                  <w:rFonts w:ascii="Cambria Math" w:hAnsi="Cambria Math" w:cs="Times New Roman"/>
                  <w:i/>
                  <w:sz w:val="24"/>
                  <w:szCs w:val="24"/>
                </w:rPr>
              </m:ctrlPr>
            </m:eqArrPr>
            <m:e>
              <m:r>
                <m:rPr>
                  <m:sty m:val="p"/>
                </m:rPr>
                <w:rPr>
                  <w:rFonts w:ascii="Cambria Math" w:hAnsi="Cambria Math" w:cs="Times New Roman"/>
                  <w:sz w:val="24"/>
                  <w:szCs w:val="24"/>
                </w:rPr>
                <m:t>max</m:t>
              </m:r>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1</m:t>
                  </m:r>
                </m:sub>
                <m:sup>
                  <m:r>
                    <w:rPr>
                      <w:rFonts w:ascii="Cambria Math" w:hAnsi="Cambria Math" w:cs="Times New Roman"/>
                      <w:sz w:val="24"/>
                      <w:szCs w:val="24"/>
                    </w:rPr>
                    <m:t>n</m:t>
                  </m:r>
                </m:sup>
                <m:e>
                  <m:d>
                    <m:dPr>
                      <m:ctrlPr>
                        <w:rPr>
                          <w:rFonts w:ascii="Cambria Math" w:hAnsi="Cambria Math" w:cs="Times New Roman"/>
                          <w:sz w:val="24"/>
                          <w:szCs w:val="24"/>
                        </w:rPr>
                      </m:ctrlPr>
                    </m:dPr>
                    <m:e>
                      <m:r>
                        <w:rPr>
                          <w:rFonts w:ascii="Cambria Math" w:hAnsi="Cambria Math" w:cs="Times New Roman"/>
                          <w:sz w:val="24"/>
                          <w:szCs w:val="24"/>
                        </w:rPr>
                        <m:t>σ</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G</m:t>
                              </m:r>
                            </m:e>
                            <m:sub>
                              <m:r>
                                <w:rPr>
                                  <w:rFonts w:ascii="Cambria Math" w:hAnsi="Cambria Math" w:cs="Times New Roman"/>
                                  <w:sz w:val="24"/>
                                  <w:szCs w:val="24"/>
                                </w:rPr>
                                <m:t>i</m:t>
                              </m:r>
                            </m:sub>
                          </m:sSub>
                        </m:e>
                      </m:d>
                      <m:r>
                        <m:rPr>
                          <m:sty m:val="p"/>
                        </m:rPr>
                        <w:rPr>
                          <w:rFonts w:ascii="Cambria Math" w:hAnsi="Cambria Math" w:cs="Times New Roman"/>
                          <w:sz w:val="24"/>
                          <w:szCs w:val="24"/>
                        </w:rPr>
                        <m:t>+</m:t>
                      </m:r>
                      <m:r>
                        <w:rPr>
                          <w:rFonts w:ascii="Cambria Math" w:hAnsi="Cambria Math" w:cs="Times New Roman"/>
                          <w:sz w:val="24"/>
                          <w:szCs w:val="24"/>
                        </w:rPr>
                        <m:t>σ</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e>
                  </m:d>
                </m:e>
              </m:nary>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m:rPr>
                  <m:sty m:val="p"/>
                </m:rPr>
                <w:rPr>
                  <w:rFonts w:ascii="Cambria Math" w:hAnsi="Cambria Math" w:cs="Times New Roman"/>
                  <w:sz w:val="24"/>
                  <w:szCs w:val="24"/>
                </w:rPr>
                <m:t>+</m:t>
              </m:r>
              <m:r>
                <w:rPr>
                  <w:rFonts w:ascii="Cambria Math" w:hAnsi="Cambria Math" w:cs="Times New Roman"/>
                  <w:sz w:val="24"/>
                  <w:szCs w:val="24"/>
                </w:rPr>
                <m:t>λ</m:t>
              </m:r>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syn</m:t>
                  </m:r>
                </m:sub>
              </m:sSub>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sq</m:t>
                  </m:r>
                </m:sub>
              </m:sSub>
              <m:d>
                <m:dPr>
                  <m:ctrlPr>
                    <w:rPr>
                      <w:rFonts w:ascii="Cambria Math" w:hAnsi="Cambria Math" w:cs="Times New Roman"/>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26</m:t>
                  </m:r>
                </m:e>
              </m:d>
            </m:e>
          </m:eqArr>
          <m:r>
            <m:rPr>
              <m:sty m:val="p"/>
            </m:rPr>
            <w:rPr>
              <w:rFonts w:ascii="Times New Roman" w:hAnsi="Times New Roman" w:cs="Times New Roman"/>
              <w:sz w:val="24"/>
              <w:szCs w:val="24"/>
            </w:rPr>
            <w:br/>
          </m:r>
        </m:oMath>
      </m:oMathPara>
    </w:p>
    <w:p w14:paraId="4EC016E9" w14:textId="5B9DE9F9" w:rsidR="00EF473D" w:rsidRDefault="006712A4" w:rsidP="00EF473D">
      <w:pPr>
        <w:ind w:firstLine="420"/>
        <w:jc w:val="both"/>
        <w:rPr>
          <w:rFonts w:ascii="Times New Roman" w:hAnsi="Times New Roman" w:cs="Times New Roman"/>
          <w:sz w:val="24"/>
          <w:szCs w:val="24"/>
        </w:rPr>
      </w:pPr>
      <w:r w:rsidRPr="006712A4">
        <w:rPr>
          <w:rFonts w:ascii="Times New Roman" w:hAnsi="Times New Roman" w:cs="Times New Roman"/>
          <w:sz w:val="24"/>
          <w:szCs w:val="24"/>
        </w:rPr>
        <w:t xml:space="preserve">where: </w:t>
      </w:r>
      <m:oMath>
        <m:r>
          <w:rPr>
            <w:rFonts w:ascii="Cambria Math" w:hAnsi="Cambria Math" w:cs="Times New Roman"/>
            <w:sz w:val="24"/>
            <w:szCs w:val="24"/>
          </w:rPr>
          <m:t>σ</m:t>
        </m:r>
        <m:d>
          <m:dPr>
            <m:ctrlPr>
              <w:rPr>
                <w:rFonts w:ascii="Cambria Math" w:hAnsi="Cambria Math" w:cs="Times New Roman"/>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5</m:t>
                </m:r>
                <m:d>
                  <m:dPr>
                    <m:ctrlPr>
                      <w:rPr>
                        <w:rFonts w:ascii="Cambria Math" w:hAnsi="Cambria Math" w:cs="Times New Roman"/>
                        <w:sz w:val="24"/>
                        <w:szCs w:val="24"/>
                      </w:rPr>
                    </m:ctrlPr>
                  </m:dPr>
                  <m:e>
                    <m:r>
                      <w:rPr>
                        <w:rFonts w:ascii="Cambria Math" w:hAnsi="Cambria Math" w:cs="Times New Roman"/>
                        <w:sz w:val="24"/>
                        <w:szCs w:val="24"/>
                      </w:rPr>
                      <m:t>z</m:t>
                    </m:r>
                    <m:r>
                      <m:rPr>
                        <m:sty m:val="p"/>
                      </m:rPr>
                      <w:rPr>
                        <w:rFonts w:ascii="Cambria Math" w:hAnsi="Cambria Math" w:cs="Times New Roman"/>
                        <w:sz w:val="24"/>
                        <w:szCs w:val="24"/>
                      </w:rPr>
                      <m:t>-</m:t>
                    </m:r>
                    <m:r>
                      <w:rPr>
                        <w:rFonts w:ascii="Cambria Math" w:hAnsi="Cambria Math" w:cs="Times New Roman"/>
                        <w:sz w:val="24"/>
                        <w:szCs w:val="24"/>
                      </w:rPr>
                      <m:t>0.5</m:t>
                    </m:r>
                  </m:e>
                </m:d>
              </m:sup>
            </m:sSup>
          </m:den>
        </m:f>
      </m:oMath>
      <w:r w:rsidRPr="006712A4">
        <w:rPr>
          <w:rFonts w:ascii="Times New Roman" w:hAnsi="Times New Roman" w:cs="Times New Roman"/>
          <w:sz w:val="24"/>
          <w:szCs w:val="24"/>
        </w:rPr>
        <w:t xml:space="preserve"> represents Sigmoid transformation for metric normalization</w:t>
      </w:r>
      <w:r w:rsidR="00EF473D">
        <w:rPr>
          <w:rFonts w:ascii="Times New Roman" w:hAnsi="Times New Roman" w:cs="Times New Roman" w:hint="eastAsia"/>
          <w:sz w:val="24"/>
          <w:szCs w:val="24"/>
          <w:lang w:eastAsia="zh-CN"/>
        </w:rPr>
        <w:t>;</w:t>
      </w:r>
      <w:r w:rsidRPr="006712A4">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syn</m:t>
            </m:r>
          </m:sub>
        </m:sSub>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nary>
          <m:naryPr>
            <m:chr m:val="∑"/>
            <m:limLoc m:val="undOvr"/>
            <m:supHide m:val="1"/>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j</m:t>
            </m:r>
          </m:sub>
          <m:sup>
            <m:r>
              <w:rPr>
                <w:rFonts w:ascii="Cambria Math" w:hAnsi="Cambria Math" w:cs="Times New Roman"/>
                <w:sz w:val="24"/>
                <w:szCs w:val="24"/>
              </w:rPr>
              <m:t>​</m:t>
            </m:r>
          </m:sup>
          <m:e>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ij</m:t>
                </m:r>
              </m:sub>
            </m:sSub>
          </m:e>
        </m:nary>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rad>
      </m:oMath>
      <w:r w:rsidRPr="006712A4">
        <w:rPr>
          <w:rFonts w:ascii="Times New Roman" w:hAnsi="Times New Roman" w:cs="Times New Roman"/>
          <w:sz w:val="24"/>
          <w:szCs w:val="24"/>
        </w:rPr>
        <w:t xml:space="preserve"> captures industry synergies through geometric means</w:t>
      </w:r>
      <w:r w:rsidR="00EF473D">
        <w:rPr>
          <w:rFonts w:ascii="Times New Roman" w:hAnsi="Times New Roman" w:cs="Times New Roman" w:hint="eastAsia"/>
          <w:sz w:val="24"/>
          <w:szCs w:val="24"/>
          <w:lang w:eastAsia="zh-CN"/>
        </w:rPr>
        <w:t>;</w:t>
      </w:r>
      <w:r w:rsidRPr="006712A4">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sq</m:t>
            </m:r>
          </m:sub>
        </m:sSub>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nary>
          <m:naryPr>
            <m:chr m:val="∑"/>
            <m:limLoc m:val="undOvr"/>
            <m:supHide m:val="1"/>
            <m:ctrlPr>
              <w:rPr>
                <w:rFonts w:ascii="Cambria Math" w:hAnsi="Cambria Math" w:cs="Times New Roman"/>
                <w:sz w:val="24"/>
                <w:szCs w:val="24"/>
              </w:rPr>
            </m:ctrlPr>
          </m:naryPr>
          <m:sub>
            <m:r>
              <w:rPr>
                <w:rFonts w:ascii="Cambria Math" w:hAnsi="Cambria Math" w:cs="Times New Roman"/>
                <w:sz w:val="24"/>
                <w:szCs w:val="24"/>
              </w:rPr>
              <m:t>i</m:t>
            </m:r>
          </m:sub>
          <m:sup>
            <m:r>
              <w:rPr>
                <w:rFonts w:ascii="Cambria Math" w:hAnsi="Cambria Math" w:cs="Times New Roman"/>
                <w:sz w:val="24"/>
                <w:szCs w:val="24"/>
              </w:rPr>
              <m:t>​</m:t>
            </m:r>
          </m:sup>
          <m:e>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e>
        </m:nary>
        <m:sSup>
          <m:sSupPr>
            <m:ctrlPr>
              <w:rPr>
                <w:rFonts w:ascii="Cambria Math" w:hAnsi="Cambria Math" w:cs="Times New Roman"/>
                <w:sz w:val="24"/>
                <w:szCs w:val="24"/>
              </w:rPr>
            </m:ctrlPr>
          </m:sSupPr>
          <m:e>
            <m:d>
              <m:dPr>
                <m:ctrlPr>
                  <w:rPr>
                    <w:rFonts w:ascii="Cambria Math" w:hAnsi="Cambria Math" w:cs="Times New Roman"/>
                    <w:sz w:val="24"/>
                    <w:szCs w:val="24"/>
                  </w:rPr>
                </m:ctrlPr>
              </m:dPr>
              <m:e>
                <m:r>
                  <w:rPr>
                    <w:rFonts w:ascii="Cambria Math" w:hAnsi="Cambria Math" w:cs="Times New Roman"/>
                    <w:sz w:val="24"/>
                    <w:szCs w:val="24"/>
                  </w:rPr>
                  <m:t>max</m:t>
                </m:r>
                <m:r>
                  <m:rPr>
                    <m:sty m:val="p"/>
                  </m:rPr>
                  <w:rPr>
                    <w:rFonts w:ascii="Cambria Math" w:hAnsi="Cambria Math" w:cs="Times New Roman"/>
                    <w:sz w:val="24"/>
                    <w:szCs w:val="24"/>
                  </w:rPr>
                  <m:t>{</m:t>
                </m:r>
                <m:r>
                  <w:rPr>
                    <w:rFonts w:ascii="Cambria Math" w:hAnsi="Cambria Math" w:cs="Times New Roman"/>
                    <w:sz w:val="24"/>
                    <w:szCs w:val="24"/>
                  </w:rPr>
                  <m:t>0</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g</m:t>
                    </m:r>
                  </m:e>
                  <m:sub>
                    <m:r>
                      <w:rPr>
                        <w:rFonts w:ascii="Cambria Math" w:hAnsi="Cambria Math" w:cs="Times New Roman"/>
                        <w:sz w:val="24"/>
                        <w:szCs w:val="24"/>
                      </w:rPr>
                      <m:t>i</m:t>
                    </m:r>
                  </m:sub>
                </m:sSub>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e>
            </m:d>
          </m:e>
          <m:sup>
            <m:r>
              <w:rPr>
                <w:rFonts w:ascii="Cambria Math" w:hAnsi="Cambria Math" w:cs="Times New Roman"/>
                <w:sz w:val="24"/>
                <w:szCs w:val="24"/>
              </w:rPr>
              <m:t>2</m:t>
            </m:r>
          </m:sup>
        </m:sSup>
      </m:oMath>
      <w:r w:rsidRPr="006712A4">
        <w:rPr>
          <w:rFonts w:ascii="Times New Roman" w:hAnsi="Times New Roman" w:cs="Times New Roman"/>
          <w:sz w:val="24"/>
          <w:szCs w:val="24"/>
        </w:rPr>
        <w:t xml:space="preserve"> implements squared penalties for smoother optimization </w:t>
      </w:r>
    </w:p>
    <w:p w14:paraId="227B56E4" w14:textId="77777777" w:rsidR="00EF473D" w:rsidRDefault="00EF473D" w:rsidP="00EF473D">
      <w:pPr>
        <w:jc w:val="both"/>
        <w:rPr>
          <w:rFonts w:ascii="Times New Roman" w:hAnsi="Times New Roman" w:cs="Times New Roman"/>
          <w:sz w:val="24"/>
          <w:szCs w:val="24"/>
        </w:rPr>
      </w:pPr>
    </w:p>
    <w:p w14:paraId="6C553B85" w14:textId="1CD944DF" w:rsidR="00EF473D" w:rsidRPr="00EF473D" w:rsidRDefault="006712A4" w:rsidP="00EF473D">
      <w:pPr>
        <w:jc w:val="both"/>
        <w:rPr>
          <w:rFonts w:ascii="Times New Roman" w:hAnsi="Times New Roman" w:cs="Times New Roman"/>
          <w:b/>
          <w:bCs/>
          <w:sz w:val="28"/>
          <w:szCs w:val="28"/>
          <w:lang w:eastAsia="zh-CN"/>
        </w:rPr>
      </w:pPr>
      <w:r w:rsidRPr="00EF473D">
        <w:rPr>
          <w:rFonts w:ascii="Times New Roman" w:hAnsi="Times New Roman" w:cs="Times New Roman"/>
          <w:b/>
          <w:bCs/>
          <w:sz w:val="28"/>
          <w:szCs w:val="28"/>
        </w:rPr>
        <w:t xml:space="preserve">8.2.2 Adaptive Optimization Process </w:t>
      </w:r>
    </w:p>
    <w:p w14:paraId="6C1D81C0" w14:textId="77777777" w:rsidR="00EF473D" w:rsidRDefault="006712A4" w:rsidP="00EF473D">
      <w:pPr>
        <w:ind w:firstLine="420"/>
        <w:jc w:val="both"/>
        <w:rPr>
          <w:rFonts w:ascii="Times New Roman" w:hAnsi="Times New Roman" w:cs="Times New Roman"/>
          <w:sz w:val="24"/>
          <w:szCs w:val="24"/>
        </w:rPr>
      </w:pPr>
      <w:r w:rsidRPr="006712A4">
        <w:rPr>
          <w:rFonts w:ascii="Times New Roman" w:hAnsi="Times New Roman" w:cs="Times New Roman"/>
          <w:sz w:val="24"/>
          <w:szCs w:val="24"/>
        </w:rPr>
        <w:t xml:space="preserve">The improved framework features three key enhancements: </w:t>
      </w:r>
    </w:p>
    <w:p w14:paraId="0F39594E" w14:textId="41BCF0A2" w:rsidR="00EF473D" w:rsidRPr="00EF473D" w:rsidRDefault="00EF473D" w:rsidP="00EF473D">
      <w:pPr>
        <w:jc w:val="both"/>
        <w:rPr>
          <w:rFonts w:ascii="Times New Roman" w:hAnsi="Times New Roman" w:cs="Times New Roman"/>
          <w:b/>
          <w:bCs/>
          <w:i/>
          <w:iCs/>
          <w:sz w:val="24"/>
          <w:szCs w:val="24"/>
        </w:rPr>
      </w:pPr>
      <w:r w:rsidRPr="005D45BF">
        <w:rPr>
          <w:rFonts w:ascii="Times New Roman" w:hAnsi="Times New Roman" w:cs="Times New Roman" w:hint="eastAsia"/>
          <w:b/>
          <w:bCs/>
          <w:sz w:val="24"/>
          <w:szCs w:val="24"/>
          <w:lang w:eastAsia="zh-CN"/>
        </w:rPr>
        <w:t>(1)</w:t>
      </w:r>
      <w:r w:rsidR="006712A4" w:rsidRPr="00EF473D">
        <w:rPr>
          <w:rFonts w:ascii="Times New Roman" w:hAnsi="Times New Roman" w:cs="Times New Roman"/>
          <w:b/>
          <w:bCs/>
          <w:i/>
          <w:iCs/>
          <w:sz w:val="24"/>
          <w:szCs w:val="24"/>
        </w:rPr>
        <w:t xml:space="preserve">Adaptive Genetic Parameters: </w:t>
      </w:r>
    </w:p>
    <w:p w14:paraId="7756C6CE" w14:textId="77777777" w:rsidR="00EF473D" w:rsidRPr="00EF473D" w:rsidRDefault="006712A4" w:rsidP="00EF473D">
      <w:pPr>
        <w:pStyle w:val="a8"/>
        <w:numPr>
          <w:ilvl w:val="0"/>
          <w:numId w:val="18"/>
        </w:numPr>
        <w:ind w:firstLineChars="0"/>
        <w:jc w:val="both"/>
        <w:rPr>
          <w:rFonts w:ascii="Times New Roman" w:hAnsi="Times New Roman" w:cs="Times New Roman"/>
          <w:sz w:val="24"/>
          <w:szCs w:val="24"/>
        </w:rPr>
      </w:pPr>
      <w:r w:rsidRPr="00EF473D">
        <w:rPr>
          <w:rFonts w:ascii="Times New Roman" w:hAnsi="Times New Roman" w:cs="Times New Roman"/>
          <w:sz w:val="24"/>
          <w:szCs w:val="24"/>
        </w:rPr>
        <w:t>Dynamic crossover rate:</w:t>
      </w:r>
    </w:p>
    <w:p w14:paraId="1D839E2B" w14:textId="5D578793" w:rsidR="00EF473D" w:rsidRPr="00EF473D" w:rsidRDefault="00EF473D" w:rsidP="00EF473D">
      <w:pPr>
        <w:jc w:val="both"/>
        <w:rPr>
          <w:rFonts w:ascii="Times New Roman" w:eastAsiaTheme="minorEastAsia" w:hAnsi="Times New Roman" w:cs="Times New Roman"/>
          <w:sz w:val="24"/>
          <w:szCs w:val="24"/>
          <w:lang w:eastAsia="zh-CN"/>
        </w:rPr>
      </w:pPr>
      <w:r>
        <w:rPr>
          <w:rFonts w:ascii="Times New Roman" w:hAnsi="Times New Roman" w:cs="Times New Roman"/>
          <w:sz w:val="24"/>
          <w:szCs w:val="24"/>
        </w:rPr>
        <w:br/>
      </w:r>
      <m:oMathPara>
        <m:oMath>
          <m:eqArr>
            <m:eqArrPr>
              <m:maxDist m:val="1"/>
              <m:ctrlPr>
                <w:rPr>
                  <w:rFonts w:ascii="Cambria Math" w:hAnsi="Cambria Math" w:cs="Times New Roman"/>
                  <w:i/>
                  <w:sz w:val="24"/>
                  <w:szCs w:val="24"/>
                </w:rPr>
              </m:ctrlPr>
            </m:eqArrPr>
            <m:e>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c</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c0</m:t>
                  </m:r>
                </m:sub>
              </m:sSub>
              <m:d>
                <m:dPr>
                  <m:ctrlPr>
                    <w:rPr>
                      <w:rFonts w:ascii="Cambria Math" w:hAnsi="Cambria Math" w:cs="Times New Roman"/>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27</m:t>
                  </m:r>
                  <m:ctrlPr>
                    <w:rPr>
                      <w:rFonts w:ascii="Cambria Math" w:eastAsiaTheme="minorEastAsia" w:hAnsi="Cambria Math" w:cs="Times New Roman"/>
                      <w:i/>
                      <w:sz w:val="24"/>
                      <w:szCs w:val="24"/>
                    </w:rPr>
                  </m:ctrlPr>
                </m:e>
              </m:d>
            </m:e>
          </m:eqArr>
        </m:oMath>
      </m:oMathPara>
    </w:p>
    <w:p w14:paraId="5BF9146E" w14:textId="77777777" w:rsidR="00EF473D" w:rsidRPr="00EF473D" w:rsidRDefault="00EF473D" w:rsidP="00EF473D">
      <w:pPr>
        <w:jc w:val="both"/>
        <w:rPr>
          <w:rFonts w:ascii="Times New Roman" w:eastAsiaTheme="minorEastAsia" w:hAnsi="Times New Roman" w:cs="Times New Roman"/>
          <w:sz w:val="24"/>
          <w:szCs w:val="24"/>
          <w:lang w:eastAsia="zh-CN"/>
        </w:rPr>
      </w:pPr>
    </w:p>
    <w:p w14:paraId="5FC970A2" w14:textId="69FDE334" w:rsidR="00EF473D" w:rsidRPr="00EF473D" w:rsidRDefault="006712A4" w:rsidP="00EF473D">
      <w:pPr>
        <w:pStyle w:val="a8"/>
        <w:numPr>
          <w:ilvl w:val="0"/>
          <w:numId w:val="18"/>
        </w:numPr>
        <w:ind w:firstLineChars="0"/>
        <w:jc w:val="both"/>
        <w:rPr>
          <w:rFonts w:ascii="Times New Roman" w:hAnsi="Times New Roman" w:cs="Times New Roman"/>
          <w:sz w:val="24"/>
          <w:szCs w:val="24"/>
        </w:rPr>
      </w:pPr>
      <w:r w:rsidRPr="00EF473D">
        <w:rPr>
          <w:rFonts w:ascii="Times New Roman" w:hAnsi="Times New Roman" w:cs="Times New Roman"/>
          <w:sz w:val="24"/>
          <w:szCs w:val="24"/>
        </w:rPr>
        <w:t>Adaptive mutation rate:</w:t>
      </w:r>
    </w:p>
    <w:p w14:paraId="06311E72" w14:textId="77EC0163" w:rsidR="00EF473D" w:rsidRPr="00EF473D" w:rsidRDefault="00EF473D" w:rsidP="00EF473D">
      <w:pPr>
        <w:ind w:firstLine="420"/>
        <w:jc w:val="both"/>
        <w:rPr>
          <w:rFonts w:ascii="Times New Roman" w:eastAsiaTheme="minorEastAsia" w:hAnsi="Times New Roman" w:cs="Times New Roman"/>
          <w:sz w:val="24"/>
          <w:szCs w:val="24"/>
        </w:rPr>
      </w:pPr>
      <w:r>
        <w:rPr>
          <w:rFonts w:ascii="Times New Roman" w:hAnsi="Times New Roman" w:cs="Times New Roman"/>
          <w:sz w:val="24"/>
          <w:szCs w:val="24"/>
        </w:rPr>
        <w:br/>
      </w:r>
      <m:oMathPara>
        <m:oMath>
          <m:eqArr>
            <m:eqArrPr>
              <m:maxDist m:val="1"/>
              <m:ctrlPr>
                <w:rPr>
                  <w:rFonts w:ascii="Cambria Math" w:hAnsi="Cambria Math" w:cs="Times New Roman"/>
                  <w:i/>
                  <w:sz w:val="24"/>
                  <w:szCs w:val="24"/>
                </w:rPr>
              </m:ctrlPr>
            </m:eqArrPr>
            <m:e>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m0</m:t>
                  </m:r>
                </m:sub>
              </m:sSub>
              <m:d>
                <m:dPr>
                  <m:ctrlPr>
                    <w:rPr>
                      <w:rFonts w:ascii="Cambria Math" w:hAnsi="Cambria Math" w:cs="Times New Roman"/>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28</m:t>
                  </m:r>
                </m:e>
              </m:d>
            </m:e>
          </m:eqArr>
        </m:oMath>
      </m:oMathPara>
    </w:p>
    <w:p w14:paraId="27097B6A" w14:textId="77777777" w:rsidR="00EF473D" w:rsidRPr="00EF473D" w:rsidRDefault="00EF473D" w:rsidP="00EF473D">
      <w:pPr>
        <w:ind w:firstLine="420"/>
        <w:jc w:val="both"/>
        <w:rPr>
          <w:rFonts w:ascii="Times New Roman" w:eastAsiaTheme="minorEastAsia" w:hAnsi="Times New Roman" w:cs="Times New Roman"/>
          <w:sz w:val="24"/>
          <w:szCs w:val="24"/>
          <w:lang w:eastAsia="zh-CN"/>
        </w:rPr>
      </w:pPr>
    </w:p>
    <w:p w14:paraId="09DC52F6" w14:textId="77777777" w:rsidR="00EF473D" w:rsidRDefault="006712A4" w:rsidP="00EF473D">
      <w:pPr>
        <w:ind w:firstLine="420"/>
        <w:jc w:val="both"/>
        <w:rPr>
          <w:rFonts w:ascii="Times New Roman" w:hAnsi="Times New Roman" w:cs="Times New Roman"/>
          <w:sz w:val="24"/>
          <w:szCs w:val="24"/>
        </w:rPr>
      </w:pPr>
      <w:r w:rsidRPr="006712A4">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oMath>
      <w:r w:rsidRPr="006712A4">
        <w:rPr>
          <w:rFonts w:ascii="Times New Roman" w:hAnsi="Times New Roman" w:cs="Times New Roman"/>
          <w:sz w:val="24"/>
          <w:szCs w:val="24"/>
        </w:rPr>
        <w:t xml:space="preserve"> is the current best fitness </w:t>
      </w:r>
    </w:p>
    <w:p w14:paraId="1517B26E" w14:textId="7D209805" w:rsidR="00EF473D" w:rsidRPr="005D45BF" w:rsidRDefault="005D45BF" w:rsidP="00EF473D">
      <w:pPr>
        <w:jc w:val="both"/>
        <w:rPr>
          <w:rFonts w:ascii="Times New Roman" w:hAnsi="Times New Roman" w:cs="Times New Roman"/>
          <w:b/>
          <w:bCs/>
          <w:sz w:val="24"/>
          <w:szCs w:val="24"/>
        </w:rPr>
      </w:pPr>
      <w:r w:rsidRPr="005D45BF">
        <w:rPr>
          <w:rFonts w:ascii="Times New Roman" w:hAnsi="Times New Roman" w:cs="Times New Roman" w:hint="eastAsia"/>
          <w:b/>
          <w:bCs/>
          <w:sz w:val="24"/>
          <w:szCs w:val="24"/>
          <w:lang w:eastAsia="zh-CN"/>
        </w:rPr>
        <w:t>(2)</w:t>
      </w:r>
      <w:r w:rsidR="006712A4" w:rsidRPr="005D45BF">
        <w:rPr>
          <w:rFonts w:ascii="Times New Roman" w:hAnsi="Times New Roman" w:cs="Times New Roman"/>
          <w:b/>
          <w:bCs/>
          <w:i/>
          <w:iCs/>
          <w:sz w:val="24"/>
          <w:szCs w:val="24"/>
        </w:rPr>
        <w:t>Enhanced Convergence Criteria</w:t>
      </w:r>
      <w:r w:rsidR="006712A4" w:rsidRPr="005D45BF">
        <w:rPr>
          <w:rFonts w:ascii="Times New Roman" w:hAnsi="Times New Roman" w:cs="Times New Roman"/>
          <w:b/>
          <w:bCs/>
          <w:sz w:val="24"/>
          <w:szCs w:val="24"/>
        </w:rPr>
        <w:t xml:space="preserve">: </w:t>
      </w:r>
    </w:p>
    <w:p w14:paraId="1F615593" w14:textId="77777777" w:rsidR="00EF473D" w:rsidRDefault="006712A4" w:rsidP="00EF473D">
      <w:pPr>
        <w:ind w:firstLine="420"/>
        <w:jc w:val="both"/>
        <w:rPr>
          <w:rFonts w:ascii="Times New Roman" w:hAnsi="Times New Roman" w:cs="Times New Roman"/>
          <w:sz w:val="24"/>
          <w:szCs w:val="24"/>
        </w:rPr>
      </w:pPr>
      <w:r w:rsidRPr="006712A4">
        <w:rPr>
          <w:rFonts w:ascii="Times New Roman" w:hAnsi="Times New Roman" w:cs="Times New Roman"/>
          <w:sz w:val="24"/>
          <w:szCs w:val="24"/>
        </w:rPr>
        <w:t>Absolute improvement threshold:</w:t>
      </w:r>
    </w:p>
    <w:p w14:paraId="55F89C26" w14:textId="3D8B48BA" w:rsidR="005D45BF" w:rsidRPr="005D45BF" w:rsidRDefault="00EF473D" w:rsidP="005D45BF">
      <w:pPr>
        <w:ind w:firstLine="420"/>
        <w:jc w:val="both"/>
        <w:rPr>
          <w:rFonts w:ascii="Times New Roman" w:eastAsiaTheme="minorEastAsia" w:hAnsi="Times New Roman" w:cs="Times New Roman"/>
          <w:sz w:val="24"/>
          <w:szCs w:val="24"/>
          <w:lang w:eastAsia="zh-CN"/>
        </w:rPr>
      </w:pPr>
      <w:r>
        <w:rPr>
          <w:rFonts w:ascii="Times New Roman" w:hAnsi="Times New Roman" w:cs="Times New Roman"/>
          <w:sz w:val="24"/>
          <w:szCs w:val="24"/>
        </w:rPr>
        <w:br/>
      </w:r>
      <m:oMathPara>
        <m:oMath>
          <m:eqArr>
            <m:eqArrPr>
              <m:maxDist m:val="1"/>
              <m:ctrlPr>
                <w:rPr>
                  <w:rFonts w:ascii="Cambria Math" w:hAnsi="Cambria Math" w:cs="Times New Roman"/>
                  <w:i/>
                  <w:sz w:val="24"/>
                  <w:szCs w:val="24"/>
                </w:rPr>
              </m:ctrlPr>
            </m:eqArrPr>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1</m:t>
                      </m:r>
                    </m:sub>
                  </m:sSub>
                </m:e>
              </m:d>
              <m:r>
                <m:rPr>
                  <m:sty m:val="p"/>
                </m:rPr>
                <w:rPr>
                  <w:rFonts w:ascii="Cambria Math" w:hAnsi="Cambria Math" w:cs="Times New Roman"/>
                  <w:sz w:val="24"/>
                  <w:szCs w:val="24"/>
                </w:rPr>
                <m:t>&lt;</m:t>
              </m:r>
              <m:r>
                <w:rPr>
                  <w:rFonts w:ascii="Cambria Math" w:hAnsi="Cambria Math" w:cs="Times New Roman"/>
                  <w:sz w:val="24"/>
                  <w:szCs w:val="24"/>
                </w:rPr>
                <m:t>ϵ#</m:t>
              </m:r>
              <m:d>
                <m:dPr>
                  <m:ctrlPr>
                    <w:rPr>
                      <w:rFonts w:ascii="Cambria Math" w:hAnsi="Cambria Math" w:cs="Times New Roman"/>
                      <w:i/>
                      <w:sz w:val="24"/>
                      <w:szCs w:val="24"/>
                    </w:rPr>
                  </m:ctrlPr>
                </m:dPr>
                <m:e>
                  <m:r>
                    <w:rPr>
                      <w:rFonts w:ascii="Cambria Math" w:hAnsi="Cambria Math" w:cs="Times New Roman"/>
                      <w:sz w:val="24"/>
                      <w:szCs w:val="24"/>
                    </w:rPr>
                    <m:t>29</m:t>
                  </m:r>
                </m:e>
              </m:d>
            </m:e>
          </m:eqArr>
        </m:oMath>
      </m:oMathPara>
    </w:p>
    <w:p w14:paraId="273BF596" w14:textId="77777777" w:rsidR="00EF473D" w:rsidRDefault="00EF473D" w:rsidP="00EF473D">
      <w:pPr>
        <w:ind w:left="420"/>
        <w:jc w:val="both"/>
        <w:rPr>
          <w:rFonts w:ascii="Times New Roman" w:hAnsi="Times New Roman" w:cs="Times New Roman"/>
          <w:sz w:val="24"/>
          <w:szCs w:val="24"/>
          <w:lang w:eastAsia="zh-CN"/>
        </w:rPr>
      </w:pPr>
      <w:r>
        <w:rPr>
          <w:rFonts w:ascii="Times New Roman" w:hAnsi="Times New Roman" w:cs="Times New Roman"/>
          <w:sz w:val="24"/>
          <w:szCs w:val="24"/>
        </w:rPr>
        <w:br/>
      </w:r>
    </w:p>
    <w:p w14:paraId="48BE4FF1" w14:textId="0C229F0A" w:rsidR="00EF473D" w:rsidRDefault="006712A4" w:rsidP="00EF473D">
      <w:pPr>
        <w:ind w:left="420" w:firstLine="420"/>
        <w:jc w:val="both"/>
        <w:rPr>
          <w:rFonts w:ascii="Times New Roman" w:hAnsi="Times New Roman" w:cs="Times New Roman"/>
          <w:sz w:val="24"/>
          <w:szCs w:val="24"/>
        </w:rPr>
      </w:pPr>
      <w:r w:rsidRPr="006712A4">
        <w:rPr>
          <w:rFonts w:ascii="Times New Roman" w:hAnsi="Times New Roman" w:cs="Times New Roman"/>
          <w:sz w:val="24"/>
          <w:szCs w:val="24"/>
        </w:rPr>
        <w:t>Relative improvement rate:</w:t>
      </w:r>
    </w:p>
    <w:p w14:paraId="4F48D042" w14:textId="39A037B2" w:rsidR="00EF473D" w:rsidRPr="005D45BF" w:rsidRDefault="00EF473D" w:rsidP="00EF473D">
      <w:pPr>
        <w:ind w:left="420"/>
        <w:jc w:val="both"/>
        <w:rPr>
          <w:rFonts w:ascii="Times New Roman" w:eastAsiaTheme="minorEastAsia" w:hAnsi="Times New Roman" w:cs="Times New Roman"/>
          <w:sz w:val="24"/>
          <w:szCs w:val="24"/>
        </w:rPr>
      </w:pPr>
      <w:r>
        <w:rPr>
          <w:rFonts w:ascii="Times New Roman" w:hAnsi="Times New Roman" w:cs="Times New Roman"/>
          <w:sz w:val="24"/>
          <w:szCs w:val="24"/>
        </w:rPr>
        <w:br/>
      </w:r>
      <m:oMathPara>
        <m:oMath>
          <m:eqArr>
            <m:eqArrPr>
              <m:maxDist m:val="1"/>
              <m:ctrlPr>
                <w:rPr>
                  <w:rFonts w:ascii="Cambria Math" w:eastAsiaTheme="minorEastAsia" w:hAnsi="Cambria Math" w:cs="Times New Roman"/>
                  <w:i/>
                  <w:sz w:val="24"/>
                  <w:szCs w:val="24"/>
                </w:rPr>
              </m:ctrlPr>
            </m:eqArrPr>
            <m:e>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1</m:t>
                      </m:r>
                    </m:sub>
                  </m:sSub>
                </m:num>
                <m:den>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1</m:t>
                          </m:r>
                        </m:sub>
                      </m:sSub>
                    </m:e>
                  </m:d>
                </m:den>
              </m:f>
              <m:r>
                <m:rPr>
                  <m:sty m:val="p"/>
                </m:rPr>
                <w:rPr>
                  <w:rFonts w:ascii="Cambria Math" w:hAnsi="Cambria Math" w:cs="Times New Roman"/>
                  <w:sz w:val="24"/>
                  <w:szCs w:val="24"/>
                </w:rPr>
                <m:t>&lt;</m:t>
              </m:r>
              <m:r>
                <w:rPr>
                  <w:rFonts w:ascii="Cambria Math" w:hAnsi="Cambria Math" w:cs="Times New Roman"/>
                  <w:sz w:val="24"/>
                  <w:szCs w:val="24"/>
                </w:rPr>
                <m:t>δ#</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30</m:t>
                  </m:r>
                </m:e>
              </m:d>
              <m:ctrlPr>
                <w:rPr>
                  <w:rFonts w:ascii="Cambria Math" w:hAnsi="Cambria Math" w:cs="Times New Roman"/>
                  <w:i/>
                  <w:sz w:val="24"/>
                  <w:szCs w:val="24"/>
                </w:rPr>
              </m:ctrlPr>
            </m:e>
          </m:eqArr>
        </m:oMath>
      </m:oMathPara>
    </w:p>
    <w:p w14:paraId="5C168E8D" w14:textId="711D228C" w:rsidR="00EF473D" w:rsidRDefault="00EF473D" w:rsidP="005D45BF">
      <w:pPr>
        <w:jc w:val="both"/>
        <w:rPr>
          <w:rFonts w:ascii="Times New Roman" w:hAnsi="Times New Roman" w:cs="Times New Roman"/>
          <w:sz w:val="24"/>
          <w:szCs w:val="24"/>
        </w:rPr>
      </w:pPr>
    </w:p>
    <w:p w14:paraId="119B227C" w14:textId="77777777" w:rsidR="00EF473D" w:rsidRDefault="006712A4" w:rsidP="00EF473D">
      <w:pPr>
        <w:ind w:left="420" w:firstLine="420"/>
        <w:jc w:val="both"/>
        <w:rPr>
          <w:rFonts w:ascii="Times New Roman" w:hAnsi="Times New Roman" w:cs="Times New Roman"/>
          <w:sz w:val="24"/>
          <w:szCs w:val="24"/>
        </w:rPr>
      </w:pPr>
      <w:r w:rsidRPr="006712A4">
        <w:rPr>
          <w:rFonts w:ascii="Times New Roman" w:hAnsi="Times New Roman" w:cs="Times New Roman"/>
          <w:sz w:val="24"/>
          <w:szCs w:val="24"/>
        </w:rPr>
        <w:t>Maximum stagnation counter:</w:t>
      </w:r>
    </w:p>
    <w:p w14:paraId="0E8021C4" w14:textId="5DFF1CE1" w:rsidR="00EF473D" w:rsidRPr="005D45BF" w:rsidRDefault="00EF473D" w:rsidP="005D45BF">
      <w:pPr>
        <w:ind w:left="420" w:firstLine="420"/>
        <w:jc w:val="both"/>
        <w:rPr>
          <w:rFonts w:ascii="Times New Roman" w:eastAsiaTheme="minorEastAsia" w:hAnsi="Times New Roman" w:cs="Times New Roman"/>
          <w:sz w:val="24"/>
          <w:szCs w:val="24"/>
          <w:lang w:eastAsia="zh-CN"/>
        </w:rPr>
      </w:pPr>
      <w:r>
        <w:rPr>
          <w:rFonts w:ascii="Times New Roman" w:hAnsi="Times New Roman" w:cs="Times New Roman"/>
          <w:sz w:val="24"/>
          <w:szCs w:val="24"/>
        </w:rPr>
        <w:br/>
      </w:r>
      <m:oMathPara>
        <m:oMath>
          <m:eqArr>
            <m:eqArrPr>
              <m:maxDist m:val="1"/>
              <m:ctrlPr>
                <w:rPr>
                  <w:rFonts w:ascii="Cambria Math" w:hAnsi="Cambria Math" w:cs="Times New Roman"/>
                  <w:i/>
                  <w:sz w:val="24"/>
                  <w:szCs w:val="24"/>
                </w:rPr>
              </m:ctrlPr>
            </m:eqArrPr>
            <m:e>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stag</m:t>
                  </m:r>
                </m:sub>
              </m:sSub>
              <m:r>
                <m:rPr>
                  <m:sty m:val="p"/>
                </m:rPr>
                <w:rPr>
                  <w:rFonts w:ascii="Cambria Math" w:hAnsi="Cambria Math" w:cs="Times New Roman"/>
                  <w:sz w:val="24"/>
                  <w:szCs w:val="24"/>
                </w:rPr>
                <m:t>&lt;</m:t>
              </m:r>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max</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31</m:t>
                  </m:r>
                </m:e>
              </m:d>
            </m:e>
          </m:eqArr>
        </m:oMath>
      </m:oMathPara>
    </w:p>
    <w:p w14:paraId="743E3DE2" w14:textId="77777777" w:rsidR="005D45BF" w:rsidRDefault="005D45BF" w:rsidP="005D45BF">
      <w:pPr>
        <w:jc w:val="both"/>
        <w:rPr>
          <w:rFonts w:ascii="Times New Roman" w:eastAsiaTheme="minorEastAsia" w:hAnsi="Times New Roman" w:cs="Times New Roman"/>
          <w:sz w:val="24"/>
          <w:szCs w:val="24"/>
          <w:lang w:eastAsia="zh-CN"/>
        </w:rPr>
      </w:pPr>
    </w:p>
    <w:p w14:paraId="5E473B1E" w14:textId="4644AED4" w:rsidR="005D45BF" w:rsidRDefault="005D45BF" w:rsidP="005D45BF">
      <w:pPr>
        <w:pStyle w:val="ab"/>
        <w:rPr>
          <w:rFonts w:eastAsiaTheme="minorEastAsia"/>
          <w:b/>
          <w:bCs/>
          <w:sz w:val="28"/>
          <w:szCs w:val="28"/>
          <w:lang w:eastAsia="zh-CN"/>
        </w:rPr>
      </w:pPr>
      <w:r>
        <w:rPr>
          <w:rFonts w:eastAsiaTheme="minorEastAsia" w:hint="eastAsia"/>
          <w:b/>
          <w:bCs/>
          <w:sz w:val="28"/>
          <w:szCs w:val="28"/>
          <w:lang w:eastAsia="zh-CN"/>
        </w:rPr>
        <w:t>8</w:t>
      </w:r>
      <w:r w:rsidRPr="005936B4">
        <w:rPr>
          <w:b/>
          <w:bCs/>
          <w:sz w:val="28"/>
          <w:szCs w:val="28"/>
        </w:rPr>
        <w:t>.</w:t>
      </w:r>
      <w:r>
        <w:rPr>
          <w:rFonts w:eastAsiaTheme="minorEastAsia" w:hint="eastAsia"/>
          <w:b/>
          <w:bCs/>
          <w:sz w:val="28"/>
          <w:szCs w:val="28"/>
          <w:lang w:eastAsia="zh-CN"/>
        </w:rPr>
        <w:t>3</w:t>
      </w:r>
      <w:r w:rsidRPr="005936B4">
        <w:rPr>
          <w:b/>
          <w:bCs/>
          <w:sz w:val="28"/>
          <w:szCs w:val="28"/>
        </w:rPr>
        <w:t xml:space="preserve"> </w:t>
      </w:r>
      <w:r w:rsidRPr="00E068EF">
        <w:rPr>
          <w:rFonts w:hint="eastAsia"/>
          <w:b/>
          <w:bCs/>
          <w:sz w:val="28"/>
          <w:szCs w:val="28"/>
        </w:rPr>
        <w:t>Optimization model solving</w:t>
      </w:r>
    </w:p>
    <w:p w14:paraId="6DB3E110" w14:textId="77777777" w:rsidR="005D45BF" w:rsidRPr="00EF473D" w:rsidRDefault="005D45BF" w:rsidP="005D45BF">
      <w:pPr>
        <w:pStyle w:val="ab"/>
        <w:rPr>
          <w:rFonts w:eastAsiaTheme="minorEastAsia"/>
          <w:b/>
          <w:bCs/>
          <w:sz w:val="28"/>
          <w:szCs w:val="28"/>
          <w:lang w:eastAsia="zh-CN"/>
        </w:rPr>
      </w:pPr>
    </w:p>
    <w:p w14:paraId="71CDB6E8" w14:textId="64F3E2D5" w:rsidR="005D45BF" w:rsidRDefault="005D45BF" w:rsidP="005D45BF">
      <w:pPr>
        <w:ind w:firstLine="420"/>
        <w:jc w:val="both"/>
        <w:rPr>
          <w:rFonts w:ascii="Times New Roman" w:eastAsiaTheme="minorEastAsia" w:hAnsi="Times New Roman" w:cs="Times New Roman"/>
          <w:sz w:val="24"/>
          <w:szCs w:val="24"/>
          <w:lang w:eastAsia="zh-CN"/>
        </w:rPr>
      </w:pPr>
      <w:r w:rsidRPr="005D45BF">
        <w:rPr>
          <w:rFonts w:ascii="Times New Roman" w:eastAsiaTheme="minorEastAsia" w:hAnsi="Times New Roman" w:cs="Times New Roman" w:hint="eastAsia"/>
          <w:sz w:val="24"/>
          <w:szCs w:val="24"/>
          <w:lang w:eastAsia="zh-CN"/>
        </w:rPr>
        <w:t>We use the improved genetic algorithm to solve the new optimization model</w:t>
      </w:r>
      <w:r>
        <w:rPr>
          <w:rFonts w:ascii="Times New Roman" w:eastAsiaTheme="minorEastAsia" w:hAnsi="Times New Roman" w:cs="Times New Roman" w:hint="eastAsia"/>
          <w:sz w:val="24"/>
          <w:szCs w:val="24"/>
          <w:lang w:eastAsia="zh-CN"/>
        </w:rPr>
        <w:t>.</w:t>
      </w:r>
      <w:r w:rsidRPr="005D45BF">
        <w:rPr>
          <w:rFonts w:hint="eastAsia"/>
        </w:rPr>
        <w:t xml:space="preserve"> </w:t>
      </w:r>
      <w:r w:rsidRPr="005D45BF">
        <w:rPr>
          <w:rFonts w:ascii="Times New Roman" w:eastAsiaTheme="minorEastAsia" w:hAnsi="Times New Roman" w:cs="Times New Roman" w:hint="eastAsia"/>
          <w:sz w:val="24"/>
          <w:szCs w:val="24"/>
          <w:lang w:eastAsia="zh-CN"/>
        </w:rPr>
        <w:t>The results are as follows</w:t>
      </w:r>
      <w:r>
        <w:rPr>
          <w:rFonts w:ascii="Times New Roman" w:eastAsiaTheme="minorEastAsia" w:hAnsi="Times New Roman" w:cs="Times New Roman" w:hint="eastAsia"/>
          <w:sz w:val="24"/>
          <w:szCs w:val="24"/>
          <w:lang w:eastAsia="zh-CN"/>
        </w:rPr>
        <w:t>:</w:t>
      </w:r>
    </w:p>
    <w:p w14:paraId="275283A3" w14:textId="7C868054" w:rsidR="000C7818" w:rsidRDefault="00024B98" w:rsidP="005D45BF">
      <w:pPr>
        <w:jc w:val="center"/>
        <w:rPr>
          <w:rFonts w:eastAsiaTheme="minorEastAsia" w:hint="eastAsia"/>
          <w:lang w:eastAsia="zh-CN"/>
        </w:rPr>
      </w:pPr>
      <w:r>
        <w:rPr>
          <w:rFonts w:ascii="Times New Roman" w:eastAsiaTheme="minorEastAsia" w:hAnsi="Times New Roman" w:cs="Times New Roman"/>
          <w:b/>
          <w:bCs/>
          <w:noProof/>
          <w:snapToGrid w:val="0"/>
          <w:color w:val="000000"/>
          <w:sz w:val="28"/>
          <w:szCs w:val="28"/>
          <w:lang w:eastAsia="zh-CN"/>
        </w:rPr>
        <w:drawing>
          <wp:inline distT="0" distB="0" distL="0" distR="0" wp14:anchorId="54DB8564" wp14:editId="2F634937">
            <wp:extent cx="4825497" cy="4870896"/>
            <wp:effectExtent l="0" t="0" r="0" b="6350"/>
            <wp:docPr id="1006140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7849" cy="4893458"/>
                    </a:xfrm>
                    <a:prstGeom prst="rect">
                      <a:avLst/>
                    </a:prstGeom>
                    <a:noFill/>
                    <a:ln>
                      <a:noFill/>
                    </a:ln>
                  </pic:spPr>
                </pic:pic>
              </a:graphicData>
            </a:graphic>
          </wp:inline>
        </w:drawing>
      </w:r>
    </w:p>
    <w:p w14:paraId="4151E371" w14:textId="3CAB4489" w:rsidR="005D45BF" w:rsidRDefault="005D45BF" w:rsidP="005D45BF">
      <w:pPr>
        <w:jc w:val="center"/>
        <w:rPr>
          <w:rFonts w:ascii="Times New Roman" w:hAnsi="Times New Roman" w:cs="Times New Roman"/>
          <w:snapToGrid w:val="0"/>
          <w:sz w:val="24"/>
          <w:szCs w:val="24"/>
          <w:lang w:eastAsia="zh-CN"/>
        </w:rPr>
      </w:pPr>
      <w:r>
        <w:rPr>
          <w:rFonts w:ascii="Times New Roman" w:hAnsi="Times New Roman" w:cs="Times New Roman" w:hint="eastAsia"/>
          <w:b/>
          <w:bCs/>
          <w:sz w:val="24"/>
          <w:szCs w:val="24"/>
          <w:lang w:eastAsia="zh-CN"/>
        </w:rPr>
        <w:t>Fig</w:t>
      </w:r>
      <w:r w:rsidRPr="003D65D5">
        <w:rPr>
          <w:rFonts w:ascii="Times New Roman" w:hAnsi="Times New Roman" w:cs="Times New Roman" w:hint="eastAsia"/>
          <w:b/>
          <w:bCs/>
          <w:sz w:val="24"/>
          <w:szCs w:val="24"/>
          <w:lang w:eastAsia="zh-CN"/>
        </w:rPr>
        <w:t xml:space="preserve"> </w:t>
      </w:r>
      <w:r>
        <w:rPr>
          <w:rFonts w:ascii="Times New Roman" w:hAnsi="Times New Roman" w:cs="Times New Roman" w:hint="eastAsia"/>
          <w:b/>
          <w:bCs/>
          <w:sz w:val="24"/>
          <w:szCs w:val="24"/>
          <w:lang w:eastAsia="zh-CN"/>
        </w:rPr>
        <w:t>12</w:t>
      </w:r>
      <w:r w:rsidRPr="003D65D5">
        <w:rPr>
          <w:rFonts w:ascii="Times New Roman" w:hAnsi="Times New Roman" w:cs="Times New Roman" w:hint="eastAsia"/>
          <w:b/>
          <w:bCs/>
          <w:sz w:val="24"/>
          <w:szCs w:val="24"/>
          <w:lang w:eastAsia="zh-CN"/>
        </w:rPr>
        <w:t xml:space="preserve"> </w:t>
      </w:r>
      <w:r w:rsidRPr="005D45BF">
        <w:rPr>
          <w:rFonts w:ascii="Times New Roman" w:hAnsi="Times New Roman" w:cs="Times New Roman" w:hint="eastAsia"/>
          <w:b/>
          <w:bCs/>
          <w:snapToGrid w:val="0"/>
          <w:sz w:val="24"/>
          <w:szCs w:val="24"/>
          <w:lang w:eastAsia="zh-CN"/>
        </w:rPr>
        <w:t>Multi-objective optimization results</w:t>
      </w:r>
    </w:p>
    <w:p w14:paraId="3D675C6F" w14:textId="77777777" w:rsidR="005D45BF" w:rsidRPr="005D45BF" w:rsidRDefault="005D45BF" w:rsidP="005D45BF">
      <w:pPr>
        <w:jc w:val="center"/>
        <w:rPr>
          <w:rFonts w:eastAsiaTheme="minorEastAsia" w:hint="eastAsia"/>
          <w:lang w:eastAsia="zh-CN"/>
        </w:rPr>
      </w:pPr>
    </w:p>
    <w:p w14:paraId="79039730" w14:textId="77777777" w:rsidR="003D65D5" w:rsidRDefault="003D65D5" w:rsidP="00A12133">
      <w:pPr>
        <w:rPr>
          <w:rFonts w:ascii="Times New Roman" w:hAnsi="Times New Roman" w:cs="Times New Roman"/>
          <w:b/>
          <w:bCs/>
          <w:sz w:val="28"/>
          <w:szCs w:val="28"/>
          <w:lang w:eastAsia="zh-CN"/>
        </w:rPr>
      </w:pPr>
    </w:p>
    <w:p w14:paraId="130389F2" w14:textId="09CFB833" w:rsidR="005D45BF" w:rsidRDefault="005D45BF" w:rsidP="00A12133">
      <w:pPr>
        <w:rPr>
          <w:rFonts w:ascii="Times New Roman" w:hAnsi="Times New Roman" w:cs="Times New Roman"/>
          <w:b/>
          <w:bCs/>
          <w:sz w:val="28"/>
          <w:szCs w:val="28"/>
          <w:lang w:eastAsia="zh-CN"/>
        </w:rPr>
      </w:pPr>
      <w:r>
        <w:rPr>
          <w:rFonts w:ascii="Times New Roman" w:eastAsiaTheme="minorEastAsia" w:hAnsi="Times New Roman" w:cs="Times New Roman"/>
          <w:noProof/>
          <w:sz w:val="24"/>
          <w:szCs w:val="24"/>
          <w:lang w:eastAsia="zh-CN"/>
        </w:rPr>
        <w:drawing>
          <wp:inline distT="0" distB="0" distL="0" distR="0" wp14:anchorId="00DA213F" wp14:editId="296B6932">
            <wp:extent cx="5264785" cy="1783715"/>
            <wp:effectExtent l="0" t="0" r="0" b="6985"/>
            <wp:docPr id="1411689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4785" cy="1783715"/>
                    </a:xfrm>
                    <a:prstGeom prst="rect">
                      <a:avLst/>
                    </a:prstGeom>
                    <a:noFill/>
                    <a:ln>
                      <a:noFill/>
                    </a:ln>
                  </pic:spPr>
                </pic:pic>
              </a:graphicData>
            </a:graphic>
          </wp:inline>
        </w:drawing>
      </w:r>
    </w:p>
    <w:p w14:paraId="7D8CC8BC" w14:textId="7E6FFDE0" w:rsidR="005D45BF" w:rsidRDefault="005D45BF" w:rsidP="005D45BF">
      <w:pPr>
        <w:jc w:val="center"/>
        <w:rPr>
          <w:rFonts w:ascii="Times New Roman" w:hAnsi="Times New Roman" w:cs="Times New Roman"/>
          <w:snapToGrid w:val="0"/>
          <w:sz w:val="24"/>
          <w:szCs w:val="24"/>
          <w:lang w:eastAsia="zh-CN"/>
        </w:rPr>
      </w:pPr>
      <w:r>
        <w:rPr>
          <w:rFonts w:ascii="Times New Roman" w:hAnsi="Times New Roman" w:cs="Times New Roman" w:hint="eastAsia"/>
          <w:b/>
          <w:bCs/>
          <w:sz w:val="24"/>
          <w:szCs w:val="24"/>
          <w:lang w:eastAsia="zh-CN"/>
        </w:rPr>
        <w:t>Fig</w:t>
      </w:r>
      <w:r w:rsidRPr="003D65D5">
        <w:rPr>
          <w:rFonts w:ascii="Times New Roman" w:hAnsi="Times New Roman" w:cs="Times New Roman" w:hint="eastAsia"/>
          <w:b/>
          <w:bCs/>
          <w:sz w:val="24"/>
          <w:szCs w:val="24"/>
          <w:lang w:eastAsia="zh-CN"/>
        </w:rPr>
        <w:t xml:space="preserve"> </w:t>
      </w:r>
      <w:r>
        <w:rPr>
          <w:rFonts w:ascii="Times New Roman" w:hAnsi="Times New Roman" w:cs="Times New Roman" w:hint="eastAsia"/>
          <w:b/>
          <w:bCs/>
          <w:sz w:val="24"/>
          <w:szCs w:val="24"/>
          <w:lang w:eastAsia="zh-CN"/>
        </w:rPr>
        <w:t>13</w:t>
      </w:r>
      <w:r w:rsidRPr="003D65D5">
        <w:rPr>
          <w:rFonts w:ascii="Times New Roman" w:hAnsi="Times New Roman" w:cs="Times New Roman" w:hint="eastAsia"/>
          <w:b/>
          <w:bCs/>
          <w:sz w:val="24"/>
          <w:szCs w:val="24"/>
          <w:lang w:eastAsia="zh-CN"/>
        </w:rPr>
        <w:t xml:space="preserve"> </w:t>
      </w:r>
      <w:r w:rsidRPr="005D45BF">
        <w:rPr>
          <w:rFonts w:ascii="Times New Roman" w:hAnsi="Times New Roman" w:cs="Times New Roman" w:hint="eastAsia"/>
          <w:b/>
          <w:bCs/>
          <w:snapToGrid w:val="0"/>
          <w:sz w:val="24"/>
          <w:szCs w:val="24"/>
          <w:lang w:eastAsia="zh-CN"/>
        </w:rPr>
        <w:t>Multi-objective distribution results</w:t>
      </w:r>
    </w:p>
    <w:p w14:paraId="5A0A94E9" w14:textId="77777777" w:rsidR="005D45BF" w:rsidRPr="005D45BF" w:rsidRDefault="005D45BF" w:rsidP="005D45BF">
      <w:pPr>
        <w:jc w:val="center"/>
        <w:rPr>
          <w:rFonts w:ascii="Times New Roman" w:hAnsi="Times New Roman" w:cs="Times New Roman"/>
          <w:snapToGrid w:val="0"/>
          <w:sz w:val="24"/>
          <w:szCs w:val="24"/>
          <w:lang w:eastAsia="zh-CN"/>
        </w:rPr>
      </w:pPr>
    </w:p>
    <w:p w14:paraId="6D19A29B" w14:textId="77777777" w:rsidR="005D45BF" w:rsidRPr="005D45BF" w:rsidRDefault="005D45BF" w:rsidP="005D45BF">
      <w:pPr>
        <w:ind w:firstLine="420"/>
        <w:jc w:val="both"/>
        <w:rPr>
          <w:rFonts w:ascii="Times New Roman" w:hAnsi="Times New Roman" w:cs="Times New Roman"/>
          <w:sz w:val="24"/>
          <w:szCs w:val="24"/>
          <w:lang w:eastAsia="zh-CN"/>
        </w:rPr>
      </w:pPr>
      <w:r w:rsidRPr="005D45BF">
        <w:rPr>
          <w:rFonts w:ascii="Times New Roman" w:hAnsi="Times New Roman" w:cs="Times New Roman"/>
          <w:sz w:val="24"/>
          <w:szCs w:val="24"/>
          <w:lang w:eastAsia="zh-CN"/>
        </w:rPr>
        <w:t>The enhanced optimization model demonstrates superior performance in both unrestricted and restricted scenarios. In the unrestricted case, the model achieves a balanced distribution with wholesale and retail (10.43%), financial services (10.37%), and primary industry (10.21%) leading the allocation, reflecting an effective balance between growth potential and stability. When restricted to three industries, the model concentrates investments in primary industry (36.22%), wholesale and retail (33.16%), and chemical industry (30.62%), strategically combining traditional stability with modern growth drivers. The rapid convergence (53 generations) and stable solutions indicate the model's effectiveness in finding optimal allocations while maintaining risk management through diversification.</w:t>
      </w:r>
    </w:p>
    <w:p w14:paraId="0B800022" w14:textId="77777777" w:rsidR="005D45BF" w:rsidRPr="005D45BF" w:rsidRDefault="005D45BF" w:rsidP="005D45BF">
      <w:pPr>
        <w:jc w:val="both"/>
        <w:rPr>
          <w:rFonts w:ascii="Times New Roman" w:hAnsi="Times New Roman" w:cs="Times New Roman"/>
          <w:b/>
          <w:bCs/>
          <w:sz w:val="24"/>
          <w:szCs w:val="24"/>
          <w:lang w:eastAsia="zh-CN"/>
        </w:rPr>
      </w:pPr>
      <w:r w:rsidRPr="005D45BF">
        <w:rPr>
          <w:rFonts w:ascii="Times New Roman" w:hAnsi="Times New Roman" w:cs="Times New Roman"/>
          <w:b/>
          <w:bCs/>
          <w:sz w:val="24"/>
          <w:szCs w:val="24"/>
          <w:lang w:eastAsia="zh-CN"/>
        </w:rPr>
        <w:t>Key findings:</w:t>
      </w:r>
    </w:p>
    <w:p w14:paraId="4891DA83" w14:textId="77777777" w:rsidR="005D45BF" w:rsidRPr="005D45BF" w:rsidRDefault="005D45BF" w:rsidP="005D45BF">
      <w:pPr>
        <w:pStyle w:val="a8"/>
        <w:numPr>
          <w:ilvl w:val="0"/>
          <w:numId w:val="18"/>
        </w:numPr>
        <w:ind w:firstLineChars="0"/>
        <w:jc w:val="both"/>
        <w:rPr>
          <w:rFonts w:ascii="Times New Roman" w:hAnsi="Times New Roman" w:cs="Times New Roman"/>
          <w:sz w:val="24"/>
          <w:szCs w:val="24"/>
          <w:lang w:eastAsia="zh-CN"/>
        </w:rPr>
      </w:pPr>
      <w:r w:rsidRPr="005D45BF">
        <w:rPr>
          <w:rFonts w:ascii="Times New Roman" w:hAnsi="Times New Roman" w:cs="Times New Roman"/>
          <w:b/>
          <w:bCs/>
          <w:i/>
          <w:iCs/>
          <w:sz w:val="24"/>
          <w:szCs w:val="24"/>
          <w:lang w:eastAsia="zh-CN"/>
        </w:rPr>
        <w:t xml:space="preserve">Balanced Allocation: </w:t>
      </w:r>
      <w:r w:rsidRPr="005D45BF">
        <w:rPr>
          <w:rFonts w:ascii="Times New Roman" w:hAnsi="Times New Roman" w:cs="Times New Roman"/>
          <w:sz w:val="24"/>
          <w:szCs w:val="24"/>
          <w:lang w:eastAsia="zh-CN"/>
        </w:rPr>
        <w:t>The unrestricted model achieves near-equal distribution (~10%) among leading sectors</w:t>
      </w:r>
    </w:p>
    <w:p w14:paraId="1E78BC58" w14:textId="77777777" w:rsidR="005D45BF" w:rsidRPr="005D45BF" w:rsidRDefault="005D45BF" w:rsidP="005D45BF">
      <w:pPr>
        <w:pStyle w:val="a8"/>
        <w:numPr>
          <w:ilvl w:val="0"/>
          <w:numId w:val="18"/>
        </w:numPr>
        <w:ind w:firstLineChars="0"/>
        <w:jc w:val="both"/>
        <w:rPr>
          <w:rFonts w:ascii="Times New Roman" w:hAnsi="Times New Roman" w:cs="Times New Roman"/>
          <w:sz w:val="24"/>
          <w:szCs w:val="24"/>
          <w:lang w:eastAsia="zh-CN"/>
        </w:rPr>
      </w:pPr>
      <w:r w:rsidRPr="005D45BF">
        <w:rPr>
          <w:rFonts w:ascii="Times New Roman" w:hAnsi="Times New Roman" w:cs="Times New Roman"/>
          <w:b/>
          <w:bCs/>
          <w:i/>
          <w:iCs/>
          <w:sz w:val="24"/>
          <w:szCs w:val="24"/>
          <w:lang w:eastAsia="zh-CN"/>
        </w:rPr>
        <w:t>Strategic Concentration:</w:t>
      </w:r>
      <w:r w:rsidRPr="005D45BF">
        <w:rPr>
          <w:rFonts w:ascii="Times New Roman" w:hAnsi="Times New Roman" w:cs="Times New Roman"/>
          <w:sz w:val="24"/>
          <w:szCs w:val="24"/>
          <w:lang w:eastAsia="zh-CN"/>
        </w:rPr>
        <w:t xml:space="preserve"> Three-industry restriction leads to optimal balance between traditional and modern sectors</w:t>
      </w:r>
    </w:p>
    <w:p w14:paraId="18DE2CE6" w14:textId="59807AE4" w:rsidR="005D45BF" w:rsidRPr="005D45BF" w:rsidRDefault="005D45BF" w:rsidP="005D45BF">
      <w:pPr>
        <w:pStyle w:val="a8"/>
        <w:numPr>
          <w:ilvl w:val="0"/>
          <w:numId w:val="18"/>
        </w:numPr>
        <w:ind w:firstLineChars="0"/>
        <w:jc w:val="both"/>
        <w:rPr>
          <w:rFonts w:ascii="Times New Roman" w:hAnsi="Times New Roman" w:cs="Times New Roman"/>
          <w:sz w:val="24"/>
          <w:szCs w:val="24"/>
          <w:lang w:eastAsia="zh-CN"/>
        </w:rPr>
      </w:pPr>
      <w:r w:rsidRPr="005D45BF">
        <w:rPr>
          <w:rFonts w:ascii="Times New Roman" w:hAnsi="Times New Roman" w:cs="Times New Roman"/>
          <w:b/>
          <w:bCs/>
          <w:i/>
          <w:iCs/>
          <w:sz w:val="24"/>
          <w:szCs w:val="24"/>
          <w:lang w:eastAsia="zh-CN"/>
        </w:rPr>
        <w:t>Efficient Convergence:</w:t>
      </w:r>
      <w:r w:rsidRPr="005D45BF">
        <w:rPr>
          <w:rFonts w:ascii="Times New Roman" w:hAnsi="Times New Roman" w:cs="Times New Roman"/>
          <w:sz w:val="24"/>
          <w:szCs w:val="24"/>
          <w:lang w:eastAsia="zh-CN"/>
        </w:rPr>
        <w:t xml:space="preserve"> Model demonstrates rapid convergence with stable solutions</w:t>
      </w:r>
    </w:p>
    <w:p w14:paraId="09FF6E26" w14:textId="1E6D3E7C" w:rsidR="005D45BF" w:rsidRPr="005D45BF" w:rsidRDefault="005D45BF" w:rsidP="005D45BF">
      <w:pPr>
        <w:pStyle w:val="a8"/>
        <w:numPr>
          <w:ilvl w:val="0"/>
          <w:numId w:val="18"/>
        </w:numPr>
        <w:ind w:firstLineChars="0"/>
        <w:jc w:val="both"/>
        <w:rPr>
          <w:rFonts w:ascii="Times New Roman" w:hAnsi="Times New Roman" w:cs="Times New Roman"/>
          <w:sz w:val="24"/>
          <w:szCs w:val="24"/>
          <w:lang w:eastAsia="zh-CN"/>
        </w:rPr>
      </w:pPr>
      <w:r w:rsidRPr="005D45BF">
        <w:rPr>
          <w:rFonts w:ascii="Times New Roman" w:hAnsi="Times New Roman" w:cs="Times New Roman"/>
          <w:b/>
          <w:bCs/>
          <w:i/>
          <w:iCs/>
          <w:sz w:val="24"/>
          <w:szCs w:val="24"/>
          <w:lang w:eastAsia="zh-CN"/>
        </w:rPr>
        <w:t>Risk Management:</w:t>
      </w:r>
      <w:r w:rsidRPr="005D45BF">
        <w:rPr>
          <w:rFonts w:ascii="Times New Roman" w:hAnsi="Times New Roman" w:cs="Times New Roman"/>
          <w:sz w:val="24"/>
          <w:szCs w:val="24"/>
          <w:lang w:eastAsia="zh-CN"/>
        </w:rPr>
        <w:t xml:space="preserve"> Both scenarios maintain effective risk control through strategic diversification</w:t>
      </w:r>
    </w:p>
    <w:p w14:paraId="6A6287A3" w14:textId="06D05C5D" w:rsidR="00A12133" w:rsidRDefault="003D65D5" w:rsidP="00A12133">
      <w:pPr>
        <w:rPr>
          <w:rFonts w:ascii="Times New Roman" w:hAnsi="Times New Roman" w:cs="Times New Roman"/>
          <w:b/>
          <w:bCs/>
          <w:sz w:val="28"/>
          <w:szCs w:val="28"/>
          <w:lang w:eastAsia="zh-CN"/>
        </w:rPr>
      </w:pPr>
      <w:r>
        <w:rPr>
          <w:rFonts w:ascii="Times New Roman" w:hAnsi="Times New Roman" w:cs="Times New Roman" w:hint="eastAsia"/>
          <w:b/>
          <w:bCs/>
          <w:sz w:val="28"/>
          <w:szCs w:val="28"/>
          <w:lang w:eastAsia="zh-CN"/>
        </w:rPr>
        <w:t>9</w:t>
      </w:r>
      <w:r w:rsidR="00A12133" w:rsidRPr="00463691">
        <w:rPr>
          <w:rFonts w:ascii="Times New Roman" w:hAnsi="Times New Roman" w:cs="Times New Roman"/>
          <w:b/>
          <w:bCs/>
          <w:sz w:val="28"/>
          <w:szCs w:val="28"/>
          <w:lang w:eastAsia="zh-CN"/>
        </w:rPr>
        <w:t xml:space="preserve"> Model Evaluation </w:t>
      </w:r>
      <w:r w:rsidR="00A12133" w:rsidRPr="00463691">
        <w:rPr>
          <w:rFonts w:ascii="Times New Roman" w:hAnsi="Times New Roman" w:cs="Times New Roman"/>
          <w:b/>
          <w:bCs/>
          <w:sz w:val="28"/>
          <w:szCs w:val="28"/>
          <w:lang w:eastAsia="zh-CN"/>
        </w:rPr>
        <w:br/>
      </w:r>
      <w:r>
        <w:rPr>
          <w:rFonts w:ascii="Times New Roman" w:hAnsi="Times New Roman" w:cs="Times New Roman" w:hint="eastAsia"/>
          <w:b/>
          <w:bCs/>
          <w:sz w:val="28"/>
          <w:szCs w:val="28"/>
          <w:lang w:eastAsia="zh-CN"/>
        </w:rPr>
        <w:t>9</w:t>
      </w:r>
      <w:r w:rsidR="00A12133" w:rsidRPr="00463691">
        <w:rPr>
          <w:rFonts w:ascii="Times New Roman" w:hAnsi="Times New Roman" w:cs="Times New Roman"/>
          <w:b/>
          <w:bCs/>
          <w:sz w:val="28"/>
          <w:szCs w:val="28"/>
          <w:lang w:eastAsia="zh-CN"/>
        </w:rPr>
        <w:t>.1 Strengths</w:t>
      </w:r>
    </w:p>
    <w:p w14:paraId="31997C2C" w14:textId="77777777" w:rsidR="00655D74" w:rsidRPr="00655D74" w:rsidRDefault="00655D74" w:rsidP="00655D74">
      <w:pPr>
        <w:ind w:firstLine="420"/>
        <w:jc w:val="both"/>
        <w:rPr>
          <w:rFonts w:ascii="Times New Roman" w:hAnsi="Times New Roman" w:cs="Times New Roman"/>
          <w:lang w:eastAsia="zh-CN"/>
        </w:rPr>
      </w:pPr>
      <w:r w:rsidRPr="00655D74">
        <w:rPr>
          <w:rFonts w:ascii="Times New Roman" w:hAnsi="Times New Roman" w:cs="Times New Roman"/>
          <w:lang w:eastAsia="zh-CN"/>
        </w:rPr>
        <w:t>Firstly, the comprehensiveness and systematic nature of the analytical framework. The study employs a multi-dimensional analytical approach, combining correlation analysis, Granger causality tests, and trend analysis to fully capture both static connections and dynamic evolutionary relationships between industries. This integrated framework provides a solid foundation for understanding complex industrial interactions.</w:t>
      </w:r>
    </w:p>
    <w:p w14:paraId="683D71D5" w14:textId="00FD4832" w:rsidR="00655D74" w:rsidRPr="00655D74" w:rsidRDefault="00655D74" w:rsidP="00655D74">
      <w:pPr>
        <w:ind w:firstLine="420"/>
        <w:jc w:val="both"/>
        <w:rPr>
          <w:rFonts w:ascii="Times New Roman" w:hAnsi="Times New Roman" w:cs="Times New Roman"/>
          <w:lang w:eastAsia="zh-CN"/>
        </w:rPr>
      </w:pPr>
      <w:r w:rsidRPr="00655D74">
        <w:rPr>
          <w:rFonts w:ascii="Times New Roman" w:hAnsi="Times New Roman" w:cs="Times New Roman"/>
          <w:lang w:eastAsia="zh-CN"/>
        </w:rPr>
        <w:t>Secondly, the innovation and practicality of the optimization model. The model design thoroughly considers multiple objectives-GDP growth, employment, and sustainable development - achieving balanced optimization through well-designed objective functions and constraints. The adaptive parameter design enhances the efficiency and stability of the optimization process, making the results more practically meaningful.</w:t>
      </w:r>
    </w:p>
    <w:p w14:paraId="6A3770E0" w14:textId="1844EE05" w:rsidR="00655D74" w:rsidRPr="00655D74" w:rsidRDefault="00655D74" w:rsidP="00655D74">
      <w:pPr>
        <w:ind w:firstLine="420"/>
        <w:jc w:val="both"/>
        <w:rPr>
          <w:rFonts w:ascii="Times New Roman" w:hAnsi="Times New Roman" w:cs="Times New Roman"/>
          <w:lang w:eastAsia="zh-CN"/>
        </w:rPr>
      </w:pPr>
      <w:r w:rsidRPr="00655D74">
        <w:rPr>
          <w:rFonts w:ascii="Times New Roman" w:hAnsi="Times New Roman" w:cs="Times New Roman"/>
          <w:lang w:eastAsia="zh-CN"/>
        </w:rPr>
        <w:t>Thirdly, the operability of research results. The model provides specific investment plans under different constraint conditions with detailed industry investment proportion recommendations. The results offer clear guidance for policy-makers while maintaining flexibility for practical implementation, effectively bridging theoretical analysis and practical application.</w:t>
      </w:r>
    </w:p>
    <w:p w14:paraId="5C808AB5" w14:textId="4669C564" w:rsidR="003D65D5" w:rsidRDefault="00655D74" w:rsidP="00A12133">
      <w:pPr>
        <w:rPr>
          <w:rFonts w:ascii="Times New Roman" w:hAnsi="Times New Roman" w:cs="Times New Roman"/>
          <w:b/>
          <w:bCs/>
          <w:sz w:val="28"/>
          <w:szCs w:val="28"/>
          <w:lang w:eastAsia="zh-CN"/>
        </w:rPr>
      </w:pPr>
      <w:r>
        <w:rPr>
          <w:rFonts w:ascii="Times New Roman" w:hAnsi="Times New Roman" w:cs="Times New Roman" w:hint="eastAsia"/>
          <w:b/>
          <w:bCs/>
          <w:sz w:val="28"/>
          <w:szCs w:val="28"/>
          <w:lang w:eastAsia="zh-CN"/>
        </w:rPr>
        <w:t>9</w:t>
      </w:r>
      <w:r w:rsidRPr="00463691">
        <w:rPr>
          <w:rFonts w:ascii="Times New Roman" w:hAnsi="Times New Roman" w:cs="Times New Roman"/>
          <w:b/>
          <w:bCs/>
          <w:sz w:val="28"/>
          <w:szCs w:val="28"/>
          <w:lang w:eastAsia="zh-CN"/>
        </w:rPr>
        <w:t>.</w:t>
      </w:r>
      <w:r>
        <w:rPr>
          <w:rFonts w:ascii="Times New Roman" w:hAnsi="Times New Roman" w:cs="Times New Roman" w:hint="eastAsia"/>
          <w:b/>
          <w:bCs/>
          <w:sz w:val="28"/>
          <w:szCs w:val="28"/>
          <w:lang w:eastAsia="zh-CN"/>
        </w:rPr>
        <w:t>2</w:t>
      </w:r>
      <w:r w:rsidRPr="00463691">
        <w:rPr>
          <w:rFonts w:ascii="Times New Roman" w:hAnsi="Times New Roman" w:cs="Times New Roman"/>
          <w:b/>
          <w:bCs/>
          <w:sz w:val="28"/>
          <w:szCs w:val="28"/>
          <w:lang w:eastAsia="zh-CN"/>
        </w:rPr>
        <w:t xml:space="preserve"> </w:t>
      </w:r>
      <w:r w:rsidRPr="00655D74">
        <w:rPr>
          <w:rFonts w:ascii="Times New Roman" w:hAnsi="Times New Roman" w:cs="Times New Roman"/>
          <w:b/>
          <w:bCs/>
          <w:sz w:val="28"/>
          <w:szCs w:val="28"/>
          <w:lang w:eastAsia="zh-CN"/>
        </w:rPr>
        <w:t>Weakness</w:t>
      </w:r>
    </w:p>
    <w:p w14:paraId="502981B9" w14:textId="77777777" w:rsidR="00655D74" w:rsidRPr="00655D74" w:rsidRDefault="00655D74" w:rsidP="00655D74">
      <w:pPr>
        <w:ind w:firstLine="420"/>
        <w:jc w:val="both"/>
        <w:rPr>
          <w:rFonts w:ascii="Times New Roman" w:hAnsi="Times New Roman" w:cs="Times New Roman"/>
          <w:sz w:val="24"/>
          <w:szCs w:val="24"/>
          <w:lang w:eastAsia="zh-CN"/>
        </w:rPr>
      </w:pPr>
      <w:r w:rsidRPr="00655D74">
        <w:rPr>
          <w:rFonts w:ascii="Times New Roman" w:hAnsi="Times New Roman" w:cs="Times New Roman"/>
          <w:sz w:val="24"/>
          <w:szCs w:val="24"/>
          <w:lang w:eastAsia="zh-CN"/>
        </w:rPr>
        <w:t>Firstly, data dimensional limitations. The data used in the study may be insufficient in terms of time span and industry segmentation, with difficulties in obtaining data for certain emerging industries potentially affecting the model's ability to reflect the latest economic situations. This limitation may impact the model's accuracy in capturing recent economic trends.</w:t>
      </w:r>
    </w:p>
    <w:p w14:paraId="63627643" w14:textId="77777777" w:rsidR="00655D74" w:rsidRPr="00655D74" w:rsidRDefault="00655D74" w:rsidP="00655D74">
      <w:pPr>
        <w:ind w:firstLine="420"/>
        <w:jc w:val="both"/>
        <w:rPr>
          <w:rFonts w:ascii="Times New Roman" w:hAnsi="Times New Roman" w:cs="Times New Roman"/>
          <w:sz w:val="24"/>
          <w:szCs w:val="24"/>
          <w:lang w:eastAsia="zh-CN"/>
        </w:rPr>
      </w:pPr>
      <w:r w:rsidRPr="00655D74">
        <w:rPr>
          <w:rFonts w:ascii="Times New Roman" w:hAnsi="Times New Roman" w:cs="Times New Roman"/>
          <w:sz w:val="24"/>
          <w:szCs w:val="24"/>
          <w:lang w:eastAsia="zh-CN"/>
        </w:rPr>
        <w:t>Secondly, simplification of model assumptions. The study makes necessary simplifying assumptions in the modeling process, such as linear relationship assumptions that may be oversimplified and insufficient consideration of external shock factors on industrial development. These simplifications might affect the model's ability to capture complex real-world dynamics.</w:t>
      </w:r>
    </w:p>
    <w:p w14:paraId="4D0260D6" w14:textId="535FE34C" w:rsidR="003D65D5" w:rsidRPr="00655D74" w:rsidRDefault="00655D74" w:rsidP="00655D74">
      <w:pPr>
        <w:ind w:firstLine="420"/>
        <w:jc w:val="both"/>
        <w:rPr>
          <w:rFonts w:ascii="Times New Roman" w:hAnsi="Times New Roman" w:cs="Times New Roman"/>
          <w:sz w:val="24"/>
          <w:szCs w:val="24"/>
          <w:lang w:eastAsia="zh-CN"/>
        </w:rPr>
      </w:pPr>
      <w:r w:rsidRPr="00655D74">
        <w:rPr>
          <w:rFonts w:ascii="Times New Roman" w:hAnsi="Times New Roman" w:cs="Times New Roman"/>
          <w:sz w:val="24"/>
          <w:szCs w:val="24"/>
          <w:lang w:eastAsia="zh-CN"/>
        </w:rPr>
        <w:t>Thirdly, insufficient consideration of regional differences. The study does not fully account for economic characteristics of different regions in China, differences in industrial policies, and resource endowment variations. This limitation affects the model's applicability across different geographical contexts and economic conditions, potentially reducing its practical value in region-specific policy-making.</w:t>
      </w:r>
    </w:p>
    <w:p w14:paraId="7F69C9E6" w14:textId="77777777" w:rsidR="003D65D5" w:rsidRDefault="003D65D5" w:rsidP="00A12133">
      <w:pPr>
        <w:rPr>
          <w:rFonts w:ascii="Times New Roman" w:hAnsi="Times New Roman" w:cs="Times New Roman"/>
          <w:b/>
          <w:bCs/>
          <w:sz w:val="28"/>
          <w:szCs w:val="28"/>
          <w:lang w:eastAsia="zh-CN"/>
        </w:rPr>
      </w:pPr>
    </w:p>
    <w:p w14:paraId="1F808781" w14:textId="77777777" w:rsidR="003D65D5" w:rsidRDefault="003D65D5" w:rsidP="00A12133">
      <w:pPr>
        <w:rPr>
          <w:rFonts w:ascii="Times New Roman" w:hAnsi="Times New Roman" w:cs="Times New Roman"/>
          <w:b/>
          <w:bCs/>
          <w:sz w:val="28"/>
          <w:szCs w:val="28"/>
          <w:lang w:eastAsia="zh-CN"/>
        </w:rPr>
      </w:pPr>
    </w:p>
    <w:p w14:paraId="126A40C9" w14:textId="77777777" w:rsidR="003D65D5" w:rsidRDefault="003D65D5" w:rsidP="00A12133">
      <w:pPr>
        <w:rPr>
          <w:rFonts w:ascii="Times New Roman" w:hAnsi="Times New Roman" w:cs="Times New Roman"/>
          <w:b/>
          <w:bCs/>
          <w:sz w:val="28"/>
          <w:szCs w:val="28"/>
          <w:lang w:eastAsia="zh-CN"/>
        </w:rPr>
      </w:pPr>
    </w:p>
    <w:p w14:paraId="7C7AB8D0" w14:textId="77777777" w:rsidR="003D65D5" w:rsidRDefault="003D65D5" w:rsidP="00A12133">
      <w:pPr>
        <w:rPr>
          <w:rFonts w:ascii="Times New Roman" w:hAnsi="Times New Roman" w:cs="Times New Roman"/>
          <w:b/>
          <w:bCs/>
          <w:sz w:val="28"/>
          <w:szCs w:val="28"/>
          <w:lang w:eastAsia="zh-CN"/>
        </w:rPr>
      </w:pPr>
    </w:p>
    <w:p w14:paraId="25F87178" w14:textId="77777777" w:rsidR="003D65D5" w:rsidRDefault="003D65D5" w:rsidP="00A12133">
      <w:pPr>
        <w:rPr>
          <w:rFonts w:ascii="Times New Roman" w:hAnsi="Times New Roman" w:cs="Times New Roman"/>
          <w:b/>
          <w:bCs/>
          <w:sz w:val="28"/>
          <w:szCs w:val="28"/>
          <w:lang w:eastAsia="zh-CN"/>
        </w:rPr>
      </w:pPr>
    </w:p>
    <w:p w14:paraId="0EC96369" w14:textId="77777777" w:rsidR="003D65D5" w:rsidRDefault="003D65D5" w:rsidP="00A12133">
      <w:pPr>
        <w:rPr>
          <w:rFonts w:ascii="Times New Roman" w:hAnsi="Times New Roman" w:cs="Times New Roman"/>
          <w:b/>
          <w:bCs/>
          <w:sz w:val="28"/>
          <w:szCs w:val="28"/>
          <w:lang w:eastAsia="zh-CN"/>
        </w:rPr>
      </w:pPr>
    </w:p>
    <w:p w14:paraId="5630FC06" w14:textId="77777777" w:rsidR="003D65D5" w:rsidRDefault="003D65D5" w:rsidP="00A12133">
      <w:pPr>
        <w:rPr>
          <w:rFonts w:ascii="Times New Roman" w:hAnsi="Times New Roman" w:cs="Times New Roman"/>
          <w:b/>
          <w:bCs/>
          <w:sz w:val="28"/>
          <w:szCs w:val="28"/>
          <w:lang w:eastAsia="zh-CN"/>
        </w:rPr>
      </w:pPr>
    </w:p>
    <w:p w14:paraId="57302968" w14:textId="77777777" w:rsidR="003D65D5" w:rsidRDefault="003D65D5" w:rsidP="00A12133">
      <w:pPr>
        <w:rPr>
          <w:rFonts w:ascii="Times New Roman" w:hAnsi="Times New Roman" w:cs="Times New Roman"/>
          <w:b/>
          <w:bCs/>
          <w:sz w:val="28"/>
          <w:szCs w:val="28"/>
          <w:lang w:eastAsia="zh-CN"/>
        </w:rPr>
      </w:pPr>
    </w:p>
    <w:p w14:paraId="3BA8A114" w14:textId="77777777" w:rsidR="00655D74" w:rsidRDefault="00655D74" w:rsidP="00A12133">
      <w:pPr>
        <w:rPr>
          <w:rFonts w:ascii="Times New Roman" w:hAnsi="Times New Roman" w:cs="Times New Roman"/>
          <w:b/>
          <w:bCs/>
          <w:sz w:val="28"/>
          <w:szCs w:val="28"/>
          <w:lang w:eastAsia="zh-CN"/>
        </w:rPr>
      </w:pPr>
    </w:p>
    <w:p w14:paraId="557ECC66" w14:textId="77777777" w:rsidR="003D65D5" w:rsidRDefault="003D65D5" w:rsidP="00A12133">
      <w:pPr>
        <w:rPr>
          <w:rFonts w:ascii="Times New Roman" w:hAnsi="Times New Roman" w:cs="Times New Roman"/>
          <w:b/>
          <w:bCs/>
          <w:sz w:val="28"/>
          <w:szCs w:val="28"/>
          <w:lang w:eastAsia="zh-CN"/>
        </w:rPr>
      </w:pPr>
    </w:p>
    <w:p w14:paraId="3C4BD75D" w14:textId="747A3ABB" w:rsidR="00D03B6E" w:rsidRDefault="003D65D5">
      <w:pPr>
        <w:rPr>
          <w:rFonts w:ascii="Times New Roman" w:hAnsi="Times New Roman" w:cs="Times New Roman"/>
          <w:b/>
          <w:bCs/>
          <w:sz w:val="28"/>
          <w:szCs w:val="28"/>
          <w:lang w:eastAsia="zh-CN"/>
        </w:rPr>
      </w:pPr>
      <w:r>
        <w:rPr>
          <w:rFonts w:ascii="Times New Roman" w:hAnsi="Times New Roman" w:cs="Times New Roman" w:hint="eastAsia"/>
          <w:b/>
          <w:bCs/>
          <w:sz w:val="28"/>
          <w:szCs w:val="28"/>
          <w:lang w:eastAsia="zh-CN"/>
        </w:rPr>
        <w:t>References</w:t>
      </w:r>
    </w:p>
    <w:p w14:paraId="6D97ACFB" w14:textId="77777777" w:rsidR="003D65D5" w:rsidRPr="003D65D5" w:rsidRDefault="003D65D5" w:rsidP="003D65D5">
      <w:pPr>
        <w:pStyle w:val="a8"/>
        <w:numPr>
          <w:ilvl w:val="0"/>
          <w:numId w:val="15"/>
        </w:numPr>
        <w:spacing w:line="276" w:lineRule="auto"/>
        <w:ind w:firstLineChars="0"/>
        <w:jc w:val="both"/>
        <w:rPr>
          <w:rFonts w:ascii="Times New Roman" w:hAnsi="Times New Roman" w:cs="Times New Roman"/>
          <w:sz w:val="24"/>
          <w:szCs w:val="24"/>
        </w:rPr>
      </w:pPr>
      <w:r w:rsidRPr="003D65D5">
        <w:rPr>
          <w:rFonts w:ascii="Times New Roman" w:hAnsi="Times New Roman" w:cs="Times New Roman"/>
          <w:sz w:val="24"/>
          <w:szCs w:val="24"/>
        </w:rPr>
        <w:t>Acemoglu, D., &amp; Guerrieri, V. (2008). The structural transformation and the new growth theory. Journal of Political Economy, 116(4), 743–782.</w:t>
      </w:r>
    </w:p>
    <w:p w14:paraId="6ED41AA8" w14:textId="77777777" w:rsidR="003D65D5" w:rsidRPr="003D65D5" w:rsidRDefault="003D65D5" w:rsidP="003D65D5">
      <w:pPr>
        <w:pStyle w:val="a8"/>
        <w:numPr>
          <w:ilvl w:val="0"/>
          <w:numId w:val="15"/>
        </w:numPr>
        <w:spacing w:line="276" w:lineRule="auto"/>
        <w:ind w:firstLineChars="0"/>
        <w:jc w:val="both"/>
        <w:rPr>
          <w:rFonts w:ascii="Times New Roman" w:hAnsi="Times New Roman" w:cs="Times New Roman"/>
          <w:sz w:val="24"/>
          <w:szCs w:val="24"/>
        </w:rPr>
      </w:pPr>
      <w:r w:rsidRPr="003D65D5">
        <w:rPr>
          <w:rFonts w:ascii="Times New Roman" w:hAnsi="Times New Roman" w:cs="Times New Roman"/>
          <w:sz w:val="24"/>
          <w:szCs w:val="24"/>
        </w:rPr>
        <w:t>Baumol, W. J., Blackman, S. A., &amp; Wolff, E. N. (1989). The impact of service sector growth on employment and productivity. The American Economic Review, 79(2), 161–166.</w:t>
      </w:r>
    </w:p>
    <w:p w14:paraId="5A0F9A70" w14:textId="77777777" w:rsidR="003D65D5" w:rsidRPr="003D65D5" w:rsidRDefault="003D65D5" w:rsidP="003D65D5">
      <w:pPr>
        <w:pStyle w:val="a8"/>
        <w:numPr>
          <w:ilvl w:val="0"/>
          <w:numId w:val="15"/>
        </w:numPr>
        <w:spacing w:line="276" w:lineRule="auto"/>
        <w:ind w:firstLineChars="0"/>
        <w:jc w:val="both"/>
        <w:rPr>
          <w:rFonts w:ascii="Times New Roman" w:hAnsi="Times New Roman" w:cs="Times New Roman"/>
          <w:sz w:val="24"/>
          <w:szCs w:val="24"/>
        </w:rPr>
      </w:pPr>
      <w:r w:rsidRPr="003D65D5">
        <w:rPr>
          <w:rFonts w:ascii="Times New Roman" w:hAnsi="Times New Roman" w:cs="Times New Roman"/>
          <w:sz w:val="24"/>
          <w:szCs w:val="24"/>
        </w:rPr>
        <w:t>Brynjolfsson, E., &amp; Hitt, L. M. (2000). Industry - specific policies for promoting IT investment. Management Science, 46(5), 585–602.</w:t>
      </w:r>
    </w:p>
    <w:p w14:paraId="23A49AD3" w14:textId="77777777" w:rsidR="003D65D5" w:rsidRPr="003D65D5" w:rsidRDefault="003D65D5" w:rsidP="003D65D5">
      <w:pPr>
        <w:pStyle w:val="a8"/>
        <w:numPr>
          <w:ilvl w:val="0"/>
          <w:numId w:val="15"/>
        </w:numPr>
        <w:spacing w:line="276" w:lineRule="auto"/>
        <w:ind w:firstLineChars="0"/>
        <w:jc w:val="both"/>
        <w:rPr>
          <w:rFonts w:ascii="Times New Roman" w:hAnsi="Times New Roman" w:cs="Times New Roman"/>
          <w:sz w:val="24"/>
          <w:szCs w:val="24"/>
        </w:rPr>
      </w:pPr>
      <w:r w:rsidRPr="003D65D5">
        <w:rPr>
          <w:rFonts w:ascii="Times New Roman" w:hAnsi="Times New Roman" w:cs="Times New Roman"/>
          <w:sz w:val="24"/>
          <w:szCs w:val="24"/>
        </w:rPr>
        <w:t>Diamond, D. W. (1984). Financial intermediation and delegated monitoring. The Review of Economic Studies, 51(3), 393–414.</w:t>
      </w:r>
    </w:p>
    <w:p w14:paraId="7CD445D9" w14:textId="77777777" w:rsidR="003D65D5" w:rsidRPr="003D65D5" w:rsidRDefault="003D65D5" w:rsidP="003D65D5">
      <w:pPr>
        <w:pStyle w:val="a8"/>
        <w:numPr>
          <w:ilvl w:val="0"/>
          <w:numId w:val="15"/>
        </w:numPr>
        <w:spacing w:line="276" w:lineRule="auto"/>
        <w:ind w:firstLineChars="0"/>
        <w:jc w:val="both"/>
        <w:rPr>
          <w:rFonts w:ascii="Times New Roman" w:hAnsi="Times New Roman" w:cs="Times New Roman"/>
          <w:sz w:val="24"/>
          <w:szCs w:val="24"/>
        </w:rPr>
      </w:pPr>
      <w:r w:rsidRPr="003D65D5">
        <w:rPr>
          <w:rFonts w:ascii="Times New Roman" w:hAnsi="Times New Roman" w:cs="Times New Roman"/>
          <w:sz w:val="24"/>
          <w:szCs w:val="24"/>
        </w:rPr>
        <w:t>Fazzari, S. M., Hubbard, R. G., &amp; Petersen, B. C. (1988). Industry - level investment efficiency in the United States. Brookings Papers on Economic Activity, 1988(1), 1–66.</w:t>
      </w:r>
    </w:p>
    <w:p w14:paraId="768894AF" w14:textId="77777777" w:rsidR="003D65D5" w:rsidRPr="003D65D5" w:rsidRDefault="003D65D5" w:rsidP="003D65D5">
      <w:pPr>
        <w:pStyle w:val="a8"/>
        <w:numPr>
          <w:ilvl w:val="0"/>
          <w:numId w:val="15"/>
        </w:numPr>
        <w:spacing w:line="276" w:lineRule="auto"/>
        <w:ind w:firstLineChars="0"/>
        <w:jc w:val="both"/>
        <w:rPr>
          <w:rFonts w:ascii="Times New Roman" w:hAnsi="Times New Roman" w:cs="Times New Roman"/>
          <w:sz w:val="24"/>
          <w:szCs w:val="24"/>
        </w:rPr>
      </w:pPr>
      <w:r w:rsidRPr="003D65D5">
        <w:rPr>
          <w:rFonts w:ascii="Times New Roman" w:hAnsi="Times New Roman" w:cs="Times New Roman"/>
          <w:sz w:val="24"/>
          <w:szCs w:val="24"/>
        </w:rPr>
        <w:t>Griliches, Z. (1992). Productivity and investment in the service sector. The Review of Economics and Statistics, 74(1), 1–12.</w:t>
      </w:r>
    </w:p>
    <w:p w14:paraId="70BCEB57" w14:textId="77777777" w:rsidR="003D65D5" w:rsidRPr="003D65D5" w:rsidRDefault="003D65D5" w:rsidP="003D65D5">
      <w:pPr>
        <w:pStyle w:val="a8"/>
        <w:numPr>
          <w:ilvl w:val="0"/>
          <w:numId w:val="15"/>
        </w:numPr>
        <w:spacing w:line="276" w:lineRule="auto"/>
        <w:ind w:firstLineChars="0"/>
        <w:jc w:val="both"/>
        <w:rPr>
          <w:rFonts w:ascii="Times New Roman" w:hAnsi="Times New Roman" w:cs="Times New Roman"/>
          <w:sz w:val="24"/>
          <w:szCs w:val="24"/>
        </w:rPr>
      </w:pPr>
      <w:r w:rsidRPr="003D65D5">
        <w:rPr>
          <w:rFonts w:ascii="Times New Roman" w:hAnsi="Times New Roman" w:cs="Times New Roman"/>
          <w:sz w:val="24"/>
          <w:szCs w:val="24"/>
        </w:rPr>
        <w:t>Himmelberg, C. P., &amp; Petersen, B. C. (1994). The allocation of capital in the U.S. economy. Brookings Papers on Economic Activity, 1994(1), 139–191.</w:t>
      </w:r>
    </w:p>
    <w:p w14:paraId="1A9D6CDB" w14:textId="77777777" w:rsidR="003D65D5" w:rsidRPr="003D65D5" w:rsidRDefault="003D65D5" w:rsidP="003D65D5">
      <w:pPr>
        <w:pStyle w:val="a8"/>
        <w:numPr>
          <w:ilvl w:val="0"/>
          <w:numId w:val="15"/>
        </w:numPr>
        <w:spacing w:line="276" w:lineRule="auto"/>
        <w:ind w:firstLineChars="0"/>
        <w:jc w:val="both"/>
        <w:rPr>
          <w:rFonts w:ascii="Times New Roman" w:hAnsi="Times New Roman" w:cs="Times New Roman"/>
          <w:sz w:val="24"/>
          <w:szCs w:val="24"/>
        </w:rPr>
      </w:pPr>
      <w:r w:rsidRPr="003D65D5">
        <w:rPr>
          <w:rFonts w:ascii="Times New Roman" w:hAnsi="Times New Roman" w:cs="Times New Roman"/>
          <w:sz w:val="24"/>
          <w:szCs w:val="24"/>
        </w:rPr>
        <w:t>Markowitz, H. M. (1952). Portfolio selection. The Journal of Finance, 7(1), 77–91.</w:t>
      </w:r>
    </w:p>
    <w:p w14:paraId="2465D7F7" w14:textId="77777777" w:rsidR="003D65D5" w:rsidRPr="003D65D5" w:rsidRDefault="003D65D5" w:rsidP="003D65D5">
      <w:pPr>
        <w:pStyle w:val="a8"/>
        <w:numPr>
          <w:ilvl w:val="0"/>
          <w:numId w:val="15"/>
        </w:numPr>
        <w:spacing w:line="276" w:lineRule="auto"/>
        <w:ind w:firstLineChars="0"/>
        <w:jc w:val="both"/>
        <w:rPr>
          <w:rFonts w:ascii="Times New Roman" w:hAnsi="Times New Roman" w:cs="Times New Roman"/>
          <w:sz w:val="24"/>
          <w:szCs w:val="24"/>
        </w:rPr>
      </w:pPr>
      <w:r w:rsidRPr="003D65D5">
        <w:rPr>
          <w:rFonts w:ascii="Times New Roman" w:hAnsi="Times New Roman" w:cs="Times New Roman"/>
          <w:sz w:val="24"/>
          <w:szCs w:val="24"/>
        </w:rPr>
        <w:t>Miller, R. E., &amp; Blair, P. D. (2009). Input - Output Analysis: Foundations and Extensions. Cambridge University Press.</w:t>
      </w:r>
    </w:p>
    <w:p w14:paraId="062E0DE6" w14:textId="721AE05D" w:rsidR="003D65D5" w:rsidRPr="003D65D5" w:rsidRDefault="003D65D5" w:rsidP="003D65D5">
      <w:pPr>
        <w:pStyle w:val="a8"/>
        <w:numPr>
          <w:ilvl w:val="0"/>
          <w:numId w:val="15"/>
        </w:numPr>
        <w:ind w:firstLineChars="0"/>
        <w:jc w:val="both"/>
        <w:rPr>
          <w:rFonts w:ascii="Times New Roman" w:hAnsi="Times New Roman" w:cs="Times New Roman"/>
          <w:sz w:val="24"/>
          <w:szCs w:val="24"/>
        </w:rPr>
      </w:pPr>
      <w:r w:rsidRPr="003D65D5">
        <w:rPr>
          <w:rFonts w:ascii="Times New Roman" w:hAnsi="Times New Roman" w:cs="Times New Roman"/>
          <w:sz w:val="24"/>
          <w:szCs w:val="24"/>
        </w:rPr>
        <w:t>Topel, R. H. (1988). Employment and investment in the real estate sector. Journal of Political Economy, 96(4), 758–784.</w:t>
      </w:r>
    </w:p>
    <w:sectPr w:rsidR="003D65D5" w:rsidRPr="003D65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70A325" w14:textId="77777777" w:rsidR="00EE7350" w:rsidRDefault="00EE7350" w:rsidP="00A12133">
      <w:pPr>
        <w:rPr>
          <w:rFonts w:hint="eastAsia"/>
        </w:rPr>
      </w:pPr>
      <w:r>
        <w:separator/>
      </w:r>
    </w:p>
  </w:endnote>
  <w:endnote w:type="continuationSeparator" w:id="0">
    <w:p w14:paraId="7404596A" w14:textId="77777777" w:rsidR="00EE7350" w:rsidRDefault="00EE7350" w:rsidP="00A1213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5779E7" w14:textId="77777777" w:rsidR="00262F18" w:rsidRDefault="00262F18">
    <w:pPr>
      <w:pStyle w:val="a5"/>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6265A3" w14:textId="77777777" w:rsidR="00262F18" w:rsidRDefault="00262F18">
    <w:pPr>
      <w:pStyle w:val="a5"/>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DAB06D" w14:textId="77777777" w:rsidR="00262F18" w:rsidRDefault="00262F18">
    <w:pPr>
      <w:pStyle w:val="a5"/>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130D18" w14:textId="77777777" w:rsidR="00EE7350" w:rsidRDefault="00EE7350" w:rsidP="00A12133">
      <w:pPr>
        <w:rPr>
          <w:rFonts w:hint="eastAsia"/>
        </w:rPr>
      </w:pPr>
      <w:r>
        <w:separator/>
      </w:r>
    </w:p>
  </w:footnote>
  <w:footnote w:type="continuationSeparator" w:id="0">
    <w:p w14:paraId="29B3A264" w14:textId="77777777" w:rsidR="00EE7350" w:rsidRDefault="00EE7350" w:rsidP="00A12133">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A83FCD" w14:textId="77777777" w:rsidR="00262F18" w:rsidRDefault="00262F18">
    <w:pPr>
      <w:pStyle w:val="a3"/>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196A94" w14:textId="77777777" w:rsidR="00262F18" w:rsidRDefault="00262F18">
    <w:pPr>
      <w:pStyle w:val="a3"/>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C524F5" w14:textId="77777777" w:rsidR="00262F18" w:rsidRDefault="00262F18">
    <w:pPr>
      <w:pStyle w:val="a3"/>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2DAE05" w14:textId="77777777" w:rsidR="00471CA3" w:rsidRDefault="00471CA3" w:rsidP="00471CA3">
    <w:pPr>
      <w:pStyle w:val="a3"/>
      <w:ind w:right="360"/>
      <w:jc w:val="left"/>
      <w:rPr>
        <w:rFonts w:ascii="Times New Roman" w:hAnsi="Times New Roman" w:cs="Times New Roman"/>
        <w:lang w:eastAsia="zh-CN"/>
      </w:rPr>
    </w:pPr>
  </w:p>
  <w:p w14:paraId="1AF332BA" w14:textId="6F18F51C" w:rsidR="00471CA3" w:rsidRDefault="00471CA3" w:rsidP="00471CA3">
    <w:pPr>
      <w:pStyle w:val="a3"/>
      <w:ind w:right="360"/>
      <w:jc w:val="left"/>
      <w:rPr>
        <w:rFonts w:ascii="Times New Roman" w:hAnsi="Times New Roman" w:cs="Times New Roman"/>
        <w:lang w:eastAsia="zh-CN"/>
      </w:rPr>
    </w:pPr>
    <w:r>
      <w:rPr>
        <w:rFonts w:ascii="Times New Roman" w:hAnsi="Times New Roman" w:cs="Times New Roman"/>
        <w:lang w:eastAsia="zh-CN"/>
      </w:rPr>
      <w:t>T</w:t>
    </w:r>
    <w:r>
      <w:rPr>
        <w:rFonts w:ascii="Times New Roman" w:hAnsi="Times New Roman" w:cs="Times New Roman" w:hint="eastAsia"/>
        <w:lang w:eastAsia="zh-CN"/>
      </w:rPr>
      <w:t>eam#</w:t>
    </w:r>
    <w:r w:rsidRPr="00471CA3">
      <w:rPr>
        <w:rFonts w:ascii="Times New Roman" w:hAnsi="Times New Roman" w:cs="Times New Roman" w:hint="eastAsia"/>
        <w:lang w:eastAsia="zh-CN"/>
      </w:rPr>
      <w:t>MI2501138</w:t>
    </w:r>
  </w:p>
  <w:p w14:paraId="70271FB1" w14:textId="70E524A5" w:rsidR="000A2B22" w:rsidRDefault="00471CA3" w:rsidP="00471CA3">
    <w:pPr>
      <w:pStyle w:val="a3"/>
      <w:jc w:val="right"/>
      <w:rPr>
        <w:rFonts w:hint="eastAsia"/>
      </w:rPr>
    </w:pPr>
    <w:r w:rsidRPr="00471CA3">
      <w:rPr>
        <w:rFonts w:ascii="Times New Roman" w:hAnsi="Times New Roman" w:cs="Times New Roman"/>
        <w:lang w:eastAsia="zh-CN"/>
      </w:rPr>
      <w:t>page</w:t>
    </w:r>
    <w:sdt>
      <w:sdtPr>
        <w:rPr>
          <w:rFonts w:ascii="Times New Roman" w:hAnsi="Times New Roman" w:cs="Times New Roman"/>
        </w:rPr>
        <w:id w:val="-42985309"/>
        <w:docPartObj>
          <w:docPartGallery w:val="Page Numbers (Top of Page)"/>
          <w:docPartUnique/>
        </w:docPartObj>
      </w:sdtPr>
      <w:sdtEndPr>
        <w:rPr>
          <w:rFonts w:asciiTheme="minorHAnsi" w:hAnsiTheme="minorHAnsi" w:cstheme="minorBidi"/>
        </w:rPr>
      </w:sdtEndPr>
      <w:sdtContent>
        <w:r w:rsidR="000A2B22" w:rsidRPr="00471CA3">
          <w:rPr>
            <w:rFonts w:ascii="Times New Roman" w:hAnsi="Times New Roman" w:cs="Times New Roman"/>
          </w:rPr>
          <w:fldChar w:fldCharType="begin"/>
        </w:r>
        <w:r w:rsidR="000A2B22" w:rsidRPr="00471CA3">
          <w:rPr>
            <w:rFonts w:ascii="Times New Roman" w:hAnsi="Times New Roman" w:cs="Times New Roman"/>
          </w:rPr>
          <w:instrText>PAGE   \* MERGEFORMAT</w:instrText>
        </w:r>
        <w:r w:rsidR="000A2B22" w:rsidRPr="00471CA3">
          <w:rPr>
            <w:rFonts w:ascii="Times New Roman" w:hAnsi="Times New Roman" w:cs="Times New Roman"/>
          </w:rPr>
          <w:fldChar w:fldCharType="separate"/>
        </w:r>
        <w:r w:rsidR="000A2B22" w:rsidRPr="00471CA3">
          <w:rPr>
            <w:rFonts w:ascii="Times New Roman" w:hAnsi="Times New Roman" w:cs="Times New Roman"/>
            <w:lang w:val="zh-CN" w:eastAsia="zh-CN"/>
          </w:rPr>
          <w:t>2</w:t>
        </w:r>
        <w:r w:rsidR="000A2B22" w:rsidRPr="00471CA3">
          <w:rPr>
            <w:rFonts w:ascii="Times New Roman" w:hAnsi="Times New Roman" w:cs="Times New Roman"/>
          </w:rPr>
          <w:fldChar w:fldCharType="end"/>
        </w:r>
        <w:r w:rsidRPr="00471CA3">
          <w:rPr>
            <w:rFonts w:ascii="Times New Roman" w:hAnsi="Times New Roman" w:cs="Times New Roman"/>
            <w:lang w:eastAsia="zh-CN"/>
          </w:rPr>
          <w:t>of29</w:t>
        </w:r>
      </w:sdtContent>
    </w:sdt>
    <w:r>
      <w:rPr>
        <w:rFonts w:hint="eastAsia"/>
        <w:lang w:eastAsia="zh-C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99418"/>
    <w:multiLevelType w:val="multilevel"/>
    <w:tmpl w:val="406CE74A"/>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1" w15:restartNumberingAfterBreak="0">
    <w:nsid w:val="057055BC"/>
    <w:multiLevelType w:val="hybridMultilevel"/>
    <w:tmpl w:val="94028832"/>
    <w:lvl w:ilvl="0" w:tplc="7196FA3E">
      <w:start w:val="1"/>
      <w:numFmt w:val="bullet"/>
      <w:lvlText w:val=""/>
      <w:lvlJc w:val="left"/>
      <w:pPr>
        <w:ind w:left="860" w:hanging="440"/>
      </w:pPr>
      <w:rPr>
        <w:rFonts w:ascii="Wingdings" w:hAnsi="Wingdings" w:hint="default"/>
        <w:sz w:val="15"/>
        <w:szCs w:val="15"/>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2" w15:restartNumberingAfterBreak="0">
    <w:nsid w:val="0C665FEA"/>
    <w:multiLevelType w:val="hybridMultilevel"/>
    <w:tmpl w:val="81AAED06"/>
    <w:lvl w:ilvl="0" w:tplc="8C6ED142">
      <w:start w:val="1"/>
      <w:numFmt w:val="decimal"/>
      <w:lvlText w:val="(%1)"/>
      <w:lvlJc w:val="left"/>
      <w:pPr>
        <w:ind w:left="360" w:hanging="360"/>
      </w:pPr>
      <w:rPr>
        <w:rFonts w:hint="default"/>
        <w:i w:val="0"/>
        <w:i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C694D02"/>
    <w:multiLevelType w:val="hybridMultilevel"/>
    <w:tmpl w:val="FBB86F08"/>
    <w:lvl w:ilvl="0" w:tplc="36441F16">
      <w:start w:val="1"/>
      <w:numFmt w:val="bullet"/>
      <w:lvlText w:val=""/>
      <w:lvlJc w:val="left"/>
      <w:pPr>
        <w:ind w:left="860" w:hanging="440"/>
      </w:pPr>
      <w:rPr>
        <w:rFonts w:ascii="Wingdings" w:hAnsi="Wingdings" w:hint="default"/>
        <w:sz w:val="15"/>
        <w:szCs w:val="15"/>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0F252BF1"/>
    <w:multiLevelType w:val="hybridMultilevel"/>
    <w:tmpl w:val="F4E8EE76"/>
    <w:lvl w:ilvl="0" w:tplc="7196FA3E">
      <w:start w:val="1"/>
      <w:numFmt w:val="bullet"/>
      <w:lvlText w:val=""/>
      <w:lvlJc w:val="left"/>
      <w:pPr>
        <w:ind w:left="1280" w:hanging="440"/>
      </w:pPr>
      <w:rPr>
        <w:rFonts w:ascii="Wingdings" w:hAnsi="Wingdings" w:hint="default"/>
        <w:sz w:val="15"/>
        <w:szCs w:val="15"/>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18C50416"/>
    <w:multiLevelType w:val="multilevel"/>
    <w:tmpl w:val="D7AC7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5A274B"/>
    <w:multiLevelType w:val="hybridMultilevel"/>
    <w:tmpl w:val="25161148"/>
    <w:lvl w:ilvl="0" w:tplc="36441F16">
      <w:start w:val="1"/>
      <w:numFmt w:val="bullet"/>
      <w:lvlText w:val=""/>
      <w:lvlJc w:val="left"/>
      <w:pPr>
        <w:ind w:left="860" w:hanging="440"/>
      </w:pPr>
      <w:rPr>
        <w:rFonts w:ascii="Wingdings" w:hAnsi="Wingdings" w:hint="default"/>
        <w:sz w:val="15"/>
        <w:szCs w:val="15"/>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34415055"/>
    <w:multiLevelType w:val="hybridMultilevel"/>
    <w:tmpl w:val="4A32E102"/>
    <w:lvl w:ilvl="0" w:tplc="36441F16">
      <w:start w:val="1"/>
      <w:numFmt w:val="bullet"/>
      <w:lvlText w:val=""/>
      <w:lvlJc w:val="left"/>
      <w:pPr>
        <w:ind w:left="1280" w:hanging="440"/>
      </w:pPr>
      <w:rPr>
        <w:rFonts w:ascii="Wingdings" w:hAnsi="Wingdings" w:hint="default"/>
        <w:sz w:val="15"/>
        <w:szCs w:val="15"/>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 w15:restartNumberingAfterBreak="0">
    <w:nsid w:val="35F65DA8"/>
    <w:multiLevelType w:val="hybridMultilevel"/>
    <w:tmpl w:val="D2CEE538"/>
    <w:lvl w:ilvl="0" w:tplc="5A9C900C">
      <w:start w:val="1"/>
      <w:numFmt w:val="bullet"/>
      <w:lvlText w:val=""/>
      <w:lvlJc w:val="left"/>
      <w:pPr>
        <w:ind w:left="860" w:hanging="440"/>
      </w:pPr>
      <w:rPr>
        <w:rFonts w:ascii="Wingdings" w:hAnsi="Wingdings" w:hint="default"/>
        <w:sz w:val="15"/>
        <w:szCs w:val="15"/>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9" w15:restartNumberingAfterBreak="0">
    <w:nsid w:val="3D813B61"/>
    <w:multiLevelType w:val="hybridMultilevel"/>
    <w:tmpl w:val="8A3A75AE"/>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 w15:restartNumberingAfterBreak="0">
    <w:nsid w:val="49B30BD8"/>
    <w:multiLevelType w:val="hybridMultilevel"/>
    <w:tmpl w:val="124E915C"/>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 w15:restartNumberingAfterBreak="0">
    <w:nsid w:val="519038FB"/>
    <w:multiLevelType w:val="hybridMultilevel"/>
    <w:tmpl w:val="89B45C5A"/>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2" w15:restartNumberingAfterBreak="0">
    <w:nsid w:val="551A7BF1"/>
    <w:multiLevelType w:val="multilevel"/>
    <w:tmpl w:val="37342EA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51B3907"/>
    <w:multiLevelType w:val="hybridMultilevel"/>
    <w:tmpl w:val="E47AB512"/>
    <w:lvl w:ilvl="0" w:tplc="B84A8E7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57C3DEC"/>
    <w:multiLevelType w:val="hybridMultilevel"/>
    <w:tmpl w:val="762629EC"/>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5" w15:restartNumberingAfterBreak="0">
    <w:nsid w:val="58D34DFB"/>
    <w:multiLevelType w:val="hybridMultilevel"/>
    <w:tmpl w:val="CBDE90F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6" w15:restartNumberingAfterBreak="0">
    <w:nsid w:val="622852F8"/>
    <w:multiLevelType w:val="hybridMultilevel"/>
    <w:tmpl w:val="2458CA9E"/>
    <w:lvl w:ilvl="0" w:tplc="36441F16">
      <w:start w:val="1"/>
      <w:numFmt w:val="bullet"/>
      <w:lvlText w:val=""/>
      <w:lvlJc w:val="left"/>
      <w:pPr>
        <w:ind w:left="860" w:hanging="440"/>
      </w:pPr>
      <w:rPr>
        <w:rFonts w:ascii="Wingdings" w:hAnsi="Wingdings" w:hint="default"/>
        <w:sz w:val="15"/>
        <w:szCs w:val="15"/>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7" w15:restartNumberingAfterBreak="0">
    <w:nsid w:val="6FEC08AD"/>
    <w:multiLevelType w:val="hybridMultilevel"/>
    <w:tmpl w:val="CE40F828"/>
    <w:lvl w:ilvl="0" w:tplc="E1261F18">
      <w:start w:val="1"/>
      <w:numFmt w:val="bullet"/>
      <w:lvlText w:val=""/>
      <w:lvlJc w:val="left"/>
      <w:pPr>
        <w:ind w:left="1280" w:hanging="440"/>
      </w:pPr>
      <w:rPr>
        <w:rFonts w:ascii="Wingdings" w:hAnsi="Wingdings" w:hint="default"/>
        <w:sz w:val="15"/>
        <w:szCs w:val="15"/>
      </w:rPr>
    </w:lvl>
    <w:lvl w:ilvl="1" w:tplc="04090003">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num w:numId="1" w16cid:durableId="121311717">
    <w:abstractNumId w:val="12"/>
  </w:num>
  <w:num w:numId="2" w16cid:durableId="1472863996">
    <w:abstractNumId w:val="11"/>
  </w:num>
  <w:num w:numId="3" w16cid:durableId="577859922">
    <w:abstractNumId w:val="5"/>
  </w:num>
  <w:num w:numId="4" w16cid:durableId="1132015980">
    <w:abstractNumId w:val="9"/>
  </w:num>
  <w:num w:numId="5" w16cid:durableId="949971292">
    <w:abstractNumId w:val="10"/>
  </w:num>
  <w:num w:numId="6" w16cid:durableId="1880122636">
    <w:abstractNumId w:val="14"/>
  </w:num>
  <w:num w:numId="7" w16cid:durableId="1422408066">
    <w:abstractNumId w:val="1"/>
  </w:num>
  <w:num w:numId="8" w16cid:durableId="844050891">
    <w:abstractNumId w:val="2"/>
  </w:num>
  <w:num w:numId="9" w16cid:durableId="51849068">
    <w:abstractNumId w:val="4"/>
  </w:num>
  <w:num w:numId="10" w16cid:durableId="390006239">
    <w:abstractNumId w:val="17"/>
  </w:num>
  <w:num w:numId="11" w16cid:durableId="133957480">
    <w:abstractNumId w:val="16"/>
  </w:num>
  <w:num w:numId="12" w16cid:durableId="994147751">
    <w:abstractNumId w:val="7"/>
  </w:num>
  <w:num w:numId="13" w16cid:durableId="516389266">
    <w:abstractNumId w:val="6"/>
  </w:num>
  <w:num w:numId="14" w16cid:durableId="1823347813">
    <w:abstractNumId w:val="3"/>
  </w:num>
  <w:num w:numId="15" w16cid:durableId="1170220449">
    <w:abstractNumId w:val="13"/>
  </w:num>
  <w:num w:numId="16" w16cid:durableId="176627514">
    <w:abstractNumId w:val="0"/>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7" w16cid:durableId="230510846">
    <w:abstractNumId w:val="15"/>
  </w:num>
  <w:num w:numId="18" w16cid:durableId="8155371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94A"/>
    <w:rsid w:val="0001025B"/>
    <w:rsid w:val="00024B98"/>
    <w:rsid w:val="000A2B22"/>
    <w:rsid w:val="000C5174"/>
    <w:rsid w:val="000C7818"/>
    <w:rsid w:val="000F6581"/>
    <w:rsid w:val="00223CB8"/>
    <w:rsid w:val="00256FC1"/>
    <w:rsid w:val="00262F18"/>
    <w:rsid w:val="002D46F6"/>
    <w:rsid w:val="002D7E88"/>
    <w:rsid w:val="00323F0C"/>
    <w:rsid w:val="00383326"/>
    <w:rsid w:val="003A1371"/>
    <w:rsid w:val="003A5EB9"/>
    <w:rsid w:val="003B1880"/>
    <w:rsid w:val="003C1F39"/>
    <w:rsid w:val="003D65D5"/>
    <w:rsid w:val="00471CA3"/>
    <w:rsid w:val="0050067C"/>
    <w:rsid w:val="005258EE"/>
    <w:rsid w:val="005936B4"/>
    <w:rsid w:val="005A0F1C"/>
    <w:rsid w:val="005C72C8"/>
    <w:rsid w:val="005D45BF"/>
    <w:rsid w:val="00655D74"/>
    <w:rsid w:val="006712A4"/>
    <w:rsid w:val="00685A32"/>
    <w:rsid w:val="007448A1"/>
    <w:rsid w:val="007A24F9"/>
    <w:rsid w:val="007B5C94"/>
    <w:rsid w:val="00833863"/>
    <w:rsid w:val="00877778"/>
    <w:rsid w:val="008A359F"/>
    <w:rsid w:val="00911B29"/>
    <w:rsid w:val="0091294A"/>
    <w:rsid w:val="00931B0C"/>
    <w:rsid w:val="00960D43"/>
    <w:rsid w:val="009868A7"/>
    <w:rsid w:val="009B6B9D"/>
    <w:rsid w:val="00A06E3D"/>
    <w:rsid w:val="00A12133"/>
    <w:rsid w:val="00A156DA"/>
    <w:rsid w:val="00AC4FA6"/>
    <w:rsid w:val="00B72ED2"/>
    <w:rsid w:val="00C36186"/>
    <w:rsid w:val="00CB5980"/>
    <w:rsid w:val="00D00A6A"/>
    <w:rsid w:val="00D03B6E"/>
    <w:rsid w:val="00D87572"/>
    <w:rsid w:val="00DF34E4"/>
    <w:rsid w:val="00E068EF"/>
    <w:rsid w:val="00EE18E7"/>
    <w:rsid w:val="00EE70E6"/>
    <w:rsid w:val="00EE7350"/>
    <w:rsid w:val="00EF473D"/>
    <w:rsid w:val="00F261AC"/>
    <w:rsid w:val="00FA7A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1DE0DB41"/>
  <w15:chartTrackingRefBased/>
  <w15:docId w15:val="{BBBF2A71-4BFD-418F-9216-3D83E412F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2133"/>
    <w:pPr>
      <w:spacing w:after="0" w:line="240" w:lineRule="auto"/>
    </w:pPr>
    <w:rPr>
      <w:rFonts w:eastAsiaTheme="minorHAnsi"/>
      <w:kern w:val="0"/>
      <w:szCs w:val="22"/>
      <w:lang w:eastAsia="en-US"/>
      <w14:ligatures w14:val="none"/>
    </w:rPr>
  </w:style>
  <w:style w:type="paragraph" w:styleId="1">
    <w:name w:val="heading 1"/>
    <w:basedOn w:val="a"/>
    <w:link w:val="10"/>
    <w:uiPriority w:val="9"/>
    <w:qFormat/>
    <w:rsid w:val="00877778"/>
    <w:pPr>
      <w:spacing w:before="100" w:beforeAutospacing="1" w:after="100" w:afterAutospacing="1"/>
      <w:outlineLvl w:val="0"/>
    </w:pPr>
    <w:rPr>
      <w:rFonts w:ascii="宋体" w:eastAsia="宋体" w:hAnsi="宋体" w:cs="宋体"/>
      <w:b/>
      <w:bCs/>
      <w:kern w:val="36"/>
      <w:sz w:val="48"/>
      <w:szCs w:val="48"/>
      <w:lang w:eastAsia="zh-CN"/>
    </w:rPr>
  </w:style>
  <w:style w:type="paragraph" w:styleId="2">
    <w:name w:val="heading 2"/>
    <w:basedOn w:val="a"/>
    <w:next w:val="a"/>
    <w:link w:val="20"/>
    <w:uiPriority w:val="9"/>
    <w:semiHidden/>
    <w:unhideWhenUsed/>
    <w:qFormat/>
    <w:rsid w:val="0087777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87777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12133"/>
    <w:pPr>
      <w:tabs>
        <w:tab w:val="center" w:pos="4153"/>
        <w:tab w:val="right" w:pos="8306"/>
      </w:tabs>
      <w:snapToGrid w:val="0"/>
      <w:jc w:val="center"/>
    </w:pPr>
    <w:rPr>
      <w:sz w:val="18"/>
      <w:szCs w:val="18"/>
    </w:rPr>
  </w:style>
  <w:style w:type="character" w:customStyle="1" w:styleId="a4">
    <w:name w:val="页眉 字符"/>
    <w:basedOn w:val="a0"/>
    <w:link w:val="a3"/>
    <w:uiPriority w:val="99"/>
    <w:rsid w:val="00A12133"/>
    <w:rPr>
      <w:sz w:val="18"/>
      <w:szCs w:val="18"/>
    </w:rPr>
  </w:style>
  <w:style w:type="paragraph" w:styleId="a5">
    <w:name w:val="footer"/>
    <w:basedOn w:val="a"/>
    <w:link w:val="a6"/>
    <w:uiPriority w:val="99"/>
    <w:unhideWhenUsed/>
    <w:rsid w:val="00A12133"/>
    <w:pPr>
      <w:tabs>
        <w:tab w:val="center" w:pos="4153"/>
        <w:tab w:val="right" w:pos="8306"/>
      </w:tabs>
      <w:snapToGrid w:val="0"/>
    </w:pPr>
    <w:rPr>
      <w:sz w:val="18"/>
      <w:szCs w:val="18"/>
    </w:rPr>
  </w:style>
  <w:style w:type="character" w:customStyle="1" w:styleId="a6">
    <w:name w:val="页脚 字符"/>
    <w:basedOn w:val="a0"/>
    <w:link w:val="a5"/>
    <w:uiPriority w:val="99"/>
    <w:rsid w:val="00A12133"/>
    <w:rPr>
      <w:sz w:val="18"/>
      <w:szCs w:val="18"/>
    </w:rPr>
  </w:style>
  <w:style w:type="table" w:styleId="a7">
    <w:name w:val="Table Grid"/>
    <w:basedOn w:val="a1"/>
    <w:autoRedefine/>
    <w:qFormat/>
    <w:rsid w:val="00A12133"/>
    <w:pPr>
      <w:spacing w:after="0" w:line="240" w:lineRule="auto"/>
    </w:pPr>
    <w:rPr>
      <w:rFonts w:ascii="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A12133"/>
    <w:pPr>
      <w:ind w:firstLineChars="200" w:firstLine="420"/>
    </w:pPr>
  </w:style>
  <w:style w:type="paragraph" w:styleId="a9">
    <w:name w:val="Normal (Web)"/>
    <w:basedOn w:val="a"/>
    <w:uiPriority w:val="99"/>
    <w:semiHidden/>
    <w:unhideWhenUsed/>
    <w:rsid w:val="00A12133"/>
    <w:pPr>
      <w:spacing w:before="100" w:beforeAutospacing="1" w:after="100" w:afterAutospacing="1"/>
    </w:pPr>
    <w:rPr>
      <w:rFonts w:ascii="宋体" w:eastAsia="宋体" w:hAnsi="宋体" w:cs="宋体"/>
      <w:sz w:val="24"/>
      <w:szCs w:val="24"/>
      <w:lang w:eastAsia="zh-CN"/>
    </w:rPr>
  </w:style>
  <w:style w:type="character" w:styleId="aa">
    <w:name w:val="Strong"/>
    <w:basedOn w:val="a0"/>
    <w:uiPriority w:val="22"/>
    <w:qFormat/>
    <w:rsid w:val="00A12133"/>
    <w:rPr>
      <w:b/>
      <w:bCs/>
    </w:rPr>
  </w:style>
  <w:style w:type="character" w:customStyle="1" w:styleId="10">
    <w:name w:val="标题 1 字符"/>
    <w:basedOn w:val="a0"/>
    <w:link w:val="1"/>
    <w:uiPriority w:val="9"/>
    <w:rsid w:val="00877778"/>
    <w:rPr>
      <w:rFonts w:ascii="宋体" w:eastAsia="宋体" w:hAnsi="宋体" w:cs="宋体"/>
      <w:b/>
      <w:bCs/>
      <w:kern w:val="36"/>
      <w:sz w:val="48"/>
      <w:szCs w:val="48"/>
      <w14:ligatures w14:val="none"/>
    </w:rPr>
  </w:style>
  <w:style w:type="character" w:customStyle="1" w:styleId="20">
    <w:name w:val="标题 2 字符"/>
    <w:basedOn w:val="a0"/>
    <w:link w:val="2"/>
    <w:uiPriority w:val="9"/>
    <w:semiHidden/>
    <w:rsid w:val="00877778"/>
    <w:rPr>
      <w:rFonts w:asciiTheme="majorHAnsi" w:eastAsiaTheme="majorEastAsia" w:hAnsiTheme="majorHAnsi" w:cstheme="majorBidi"/>
      <w:b/>
      <w:bCs/>
      <w:kern w:val="0"/>
      <w:sz w:val="32"/>
      <w:szCs w:val="32"/>
      <w:lang w:eastAsia="en-US"/>
      <w14:ligatures w14:val="none"/>
    </w:rPr>
  </w:style>
  <w:style w:type="character" w:customStyle="1" w:styleId="30">
    <w:name w:val="标题 3 字符"/>
    <w:basedOn w:val="a0"/>
    <w:link w:val="3"/>
    <w:uiPriority w:val="9"/>
    <w:semiHidden/>
    <w:rsid w:val="00877778"/>
    <w:rPr>
      <w:rFonts w:eastAsiaTheme="minorHAnsi"/>
      <w:b/>
      <w:bCs/>
      <w:kern w:val="0"/>
      <w:sz w:val="32"/>
      <w:szCs w:val="32"/>
      <w:lang w:eastAsia="en-US"/>
      <w14:ligatures w14:val="none"/>
    </w:rPr>
  </w:style>
  <w:style w:type="paragraph" w:styleId="ab">
    <w:name w:val="Body Text"/>
    <w:basedOn w:val="a"/>
    <w:link w:val="ac"/>
    <w:semiHidden/>
    <w:qFormat/>
    <w:rsid w:val="00833863"/>
    <w:pPr>
      <w:kinsoku w:val="0"/>
      <w:autoSpaceDE w:val="0"/>
      <w:autoSpaceDN w:val="0"/>
      <w:adjustRightInd w:val="0"/>
      <w:snapToGrid w:val="0"/>
      <w:textAlignment w:val="baseline"/>
    </w:pPr>
    <w:rPr>
      <w:rFonts w:ascii="Times New Roman" w:eastAsia="Times New Roman" w:hAnsi="Times New Roman" w:cs="Times New Roman"/>
      <w:snapToGrid w:val="0"/>
      <w:color w:val="000000"/>
      <w:sz w:val="24"/>
      <w:szCs w:val="24"/>
    </w:rPr>
  </w:style>
  <w:style w:type="character" w:customStyle="1" w:styleId="ac">
    <w:name w:val="正文文本 字符"/>
    <w:basedOn w:val="a0"/>
    <w:link w:val="ab"/>
    <w:semiHidden/>
    <w:rsid w:val="00833863"/>
    <w:rPr>
      <w:rFonts w:ascii="Times New Roman" w:eastAsia="Times New Roman" w:hAnsi="Times New Roman" w:cs="Times New Roman"/>
      <w:snapToGrid w:val="0"/>
      <w:color w:val="000000"/>
      <w:kern w:val="0"/>
      <w:sz w:val="24"/>
      <w:lang w:eastAsia="en-US"/>
      <w14:ligatures w14:val="none"/>
    </w:rPr>
  </w:style>
  <w:style w:type="paragraph" w:customStyle="1" w:styleId="FirstParagraph">
    <w:name w:val="First Paragraph"/>
    <w:basedOn w:val="ab"/>
    <w:next w:val="ab"/>
    <w:qFormat/>
    <w:rsid w:val="00833863"/>
  </w:style>
  <w:style w:type="paragraph" w:customStyle="1" w:styleId="Compact">
    <w:name w:val="Compact"/>
    <w:basedOn w:val="ab"/>
    <w:qFormat/>
    <w:rsid w:val="006712A4"/>
    <w:pPr>
      <w:kinsoku/>
      <w:autoSpaceDE/>
      <w:autoSpaceDN/>
      <w:adjustRightInd/>
      <w:snapToGrid/>
      <w:spacing w:before="36" w:after="36"/>
      <w:textAlignment w:val="auto"/>
    </w:pPr>
    <w:rPr>
      <w:rFonts w:asciiTheme="minorHAnsi" w:eastAsiaTheme="minorEastAsia" w:hAnsiTheme="minorHAnsi" w:cstheme="minorBidi"/>
      <w:snapToGrid/>
      <w:color w:val="auto"/>
    </w:rPr>
  </w:style>
  <w:style w:type="paragraph" w:styleId="TOC">
    <w:name w:val="TOC Heading"/>
    <w:basedOn w:val="1"/>
    <w:next w:val="a"/>
    <w:uiPriority w:val="39"/>
    <w:unhideWhenUsed/>
    <w:qFormat/>
    <w:rsid w:val="00EE18E7"/>
    <w:pPr>
      <w:keepNext/>
      <w:keepLines/>
      <w:spacing w:before="240" w:beforeAutospacing="0" w:after="0" w:afterAutospacing="0" w:line="259" w:lineRule="auto"/>
      <w:outlineLvl w:val="9"/>
    </w:pPr>
    <w:rPr>
      <w:rFonts w:asciiTheme="majorHAnsi" w:eastAsiaTheme="majorEastAsia" w:hAnsiTheme="majorHAnsi" w:cstheme="majorBidi"/>
      <w:b w:val="0"/>
      <w:bCs w:val="0"/>
      <w:color w:val="0F4761" w:themeColor="accent1" w:themeShade="BF"/>
      <w:kern w:val="0"/>
      <w:sz w:val="32"/>
      <w:szCs w:val="32"/>
    </w:rPr>
  </w:style>
  <w:style w:type="paragraph" w:styleId="TOC2">
    <w:name w:val="toc 2"/>
    <w:basedOn w:val="a"/>
    <w:next w:val="a"/>
    <w:autoRedefine/>
    <w:uiPriority w:val="39"/>
    <w:unhideWhenUsed/>
    <w:rsid w:val="00EE18E7"/>
    <w:pPr>
      <w:spacing w:after="100" w:line="259" w:lineRule="auto"/>
      <w:ind w:left="220"/>
    </w:pPr>
    <w:rPr>
      <w:rFonts w:eastAsiaTheme="minorEastAsia" w:cs="Times New Roman"/>
      <w:lang w:eastAsia="zh-CN"/>
    </w:rPr>
  </w:style>
  <w:style w:type="paragraph" w:styleId="TOC1">
    <w:name w:val="toc 1"/>
    <w:basedOn w:val="a"/>
    <w:next w:val="a"/>
    <w:autoRedefine/>
    <w:uiPriority w:val="39"/>
    <w:unhideWhenUsed/>
    <w:rsid w:val="00EE18E7"/>
    <w:pPr>
      <w:spacing w:after="100" w:line="259" w:lineRule="auto"/>
    </w:pPr>
    <w:rPr>
      <w:rFonts w:eastAsiaTheme="minorEastAsia" w:cs="Times New Roman"/>
      <w:lang w:eastAsia="zh-CN"/>
    </w:rPr>
  </w:style>
  <w:style w:type="paragraph" w:styleId="TOC3">
    <w:name w:val="toc 3"/>
    <w:basedOn w:val="a"/>
    <w:next w:val="a"/>
    <w:autoRedefine/>
    <w:uiPriority w:val="39"/>
    <w:unhideWhenUsed/>
    <w:rsid w:val="00EE18E7"/>
    <w:pPr>
      <w:spacing w:after="100" w:line="259" w:lineRule="auto"/>
      <w:ind w:left="440"/>
    </w:pPr>
    <w:rPr>
      <w:rFonts w:eastAsiaTheme="minorEastAsia" w:cs="Times New Roman"/>
      <w:lang w:eastAsia="zh-CN"/>
    </w:rPr>
  </w:style>
  <w:style w:type="paragraph" w:styleId="ad">
    <w:name w:val="No Spacing"/>
    <w:uiPriority w:val="1"/>
    <w:qFormat/>
    <w:rsid w:val="005A0F1C"/>
    <w:pPr>
      <w:spacing w:after="0" w:line="240" w:lineRule="auto"/>
    </w:pPr>
    <w:rPr>
      <w:rFonts w:eastAsiaTheme="minorHAnsi"/>
      <w:kern w:val="0"/>
      <w:szCs w:val="22"/>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468">
      <w:bodyDiv w:val="1"/>
      <w:marLeft w:val="0"/>
      <w:marRight w:val="0"/>
      <w:marTop w:val="0"/>
      <w:marBottom w:val="0"/>
      <w:divBdr>
        <w:top w:val="none" w:sz="0" w:space="0" w:color="auto"/>
        <w:left w:val="none" w:sz="0" w:space="0" w:color="auto"/>
        <w:bottom w:val="none" w:sz="0" w:space="0" w:color="auto"/>
        <w:right w:val="none" w:sz="0" w:space="0" w:color="auto"/>
      </w:divBdr>
    </w:div>
    <w:div w:id="8412391">
      <w:bodyDiv w:val="1"/>
      <w:marLeft w:val="0"/>
      <w:marRight w:val="0"/>
      <w:marTop w:val="0"/>
      <w:marBottom w:val="0"/>
      <w:divBdr>
        <w:top w:val="none" w:sz="0" w:space="0" w:color="auto"/>
        <w:left w:val="none" w:sz="0" w:space="0" w:color="auto"/>
        <w:bottom w:val="none" w:sz="0" w:space="0" w:color="auto"/>
        <w:right w:val="none" w:sz="0" w:space="0" w:color="auto"/>
      </w:divBdr>
    </w:div>
    <w:div w:id="37321504">
      <w:bodyDiv w:val="1"/>
      <w:marLeft w:val="0"/>
      <w:marRight w:val="0"/>
      <w:marTop w:val="0"/>
      <w:marBottom w:val="0"/>
      <w:divBdr>
        <w:top w:val="none" w:sz="0" w:space="0" w:color="auto"/>
        <w:left w:val="none" w:sz="0" w:space="0" w:color="auto"/>
        <w:bottom w:val="none" w:sz="0" w:space="0" w:color="auto"/>
        <w:right w:val="none" w:sz="0" w:space="0" w:color="auto"/>
      </w:divBdr>
      <w:divsChild>
        <w:div w:id="382871453">
          <w:marLeft w:val="0"/>
          <w:marRight w:val="0"/>
          <w:marTop w:val="0"/>
          <w:marBottom w:val="0"/>
          <w:divBdr>
            <w:top w:val="none" w:sz="0" w:space="0" w:color="auto"/>
            <w:left w:val="none" w:sz="0" w:space="0" w:color="auto"/>
            <w:bottom w:val="none" w:sz="0" w:space="0" w:color="auto"/>
            <w:right w:val="none" w:sz="0" w:space="0" w:color="auto"/>
          </w:divBdr>
          <w:divsChild>
            <w:div w:id="104807872">
              <w:marLeft w:val="0"/>
              <w:marRight w:val="0"/>
              <w:marTop w:val="0"/>
              <w:marBottom w:val="0"/>
              <w:divBdr>
                <w:top w:val="none" w:sz="0" w:space="0" w:color="auto"/>
                <w:left w:val="none" w:sz="0" w:space="0" w:color="auto"/>
                <w:bottom w:val="none" w:sz="0" w:space="0" w:color="auto"/>
                <w:right w:val="none" w:sz="0" w:space="0" w:color="auto"/>
              </w:divBdr>
              <w:divsChild>
                <w:div w:id="205146107">
                  <w:marLeft w:val="0"/>
                  <w:marRight w:val="0"/>
                  <w:marTop w:val="0"/>
                  <w:marBottom w:val="0"/>
                  <w:divBdr>
                    <w:top w:val="none" w:sz="0" w:space="0" w:color="auto"/>
                    <w:left w:val="none" w:sz="0" w:space="0" w:color="auto"/>
                    <w:bottom w:val="none" w:sz="0" w:space="0" w:color="auto"/>
                    <w:right w:val="none" w:sz="0" w:space="0" w:color="auto"/>
                  </w:divBdr>
                  <w:divsChild>
                    <w:div w:id="1564214176">
                      <w:marLeft w:val="0"/>
                      <w:marRight w:val="0"/>
                      <w:marTop w:val="0"/>
                      <w:marBottom w:val="0"/>
                      <w:divBdr>
                        <w:top w:val="none" w:sz="0" w:space="0" w:color="auto"/>
                        <w:left w:val="none" w:sz="0" w:space="0" w:color="auto"/>
                        <w:bottom w:val="none" w:sz="0" w:space="0" w:color="auto"/>
                        <w:right w:val="none" w:sz="0" w:space="0" w:color="auto"/>
                      </w:divBdr>
                      <w:divsChild>
                        <w:div w:id="442187222">
                          <w:marLeft w:val="0"/>
                          <w:marRight w:val="75"/>
                          <w:marTop w:val="0"/>
                          <w:marBottom w:val="0"/>
                          <w:divBdr>
                            <w:top w:val="none" w:sz="0" w:space="0" w:color="auto"/>
                            <w:left w:val="none" w:sz="0" w:space="0" w:color="auto"/>
                            <w:bottom w:val="none" w:sz="0" w:space="0" w:color="auto"/>
                            <w:right w:val="none" w:sz="0" w:space="0" w:color="auto"/>
                          </w:divBdr>
                        </w:div>
                      </w:divsChild>
                    </w:div>
                    <w:div w:id="1169949379">
                      <w:marLeft w:val="0"/>
                      <w:marRight w:val="0"/>
                      <w:marTop w:val="0"/>
                      <w:marBottom w:val="0"/>
                      <w:divBdr>
                        <w:top w:val="none" w:sz="0" w:space="0" w:color="auto"/>
                        <w:left w:val="none" w:sz="0" w:space="0" w:color="auto"/>
                        <w:bottom w:val="none" w:sz="0" w:space="0" w:color="auto"/>
                        <w:right w:val="none" w:sz="0" w:space="0" w:color="auto"/>
                      </w:divBdr>
                      <w:divsChild>
                        <w:div w:id="385372654">
                          <w:marLeft w:val="0"/>
                          <w:marRight w:val="9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761467">
          <w:marLeft w:val="0"/>
          <w:marRight w:val="0"/>
          <w:marTop w:val="0"/>
          <w:marBottom w:val="0"/>
          <w:divBdr>
            <w:top w:val="none" w:sz="0" w:space="0" w:color="auto"/>
            <w:left w:val="none" w:sz="0" w:space="0" w:color="auto"/>
            <w:bottom w:val="none" w:sz="0" w:space="0" w:color="auto"/>
            <w:right w:val="none" w:sz="0" w:space="0" w:color="auto"/>
          </w:divBdr>
          <w:divsChild>
            <w:div w:id="639572584">
              <w:marLeft w:val="0"/>
              <w:marRight w:val="0"/>
              <w:marTop w:val="0"/>
              <w:marBottom w:val="0"/>
              <w:divBdr>
                <w:top w:val="none" w:sz="0" w:space="0" w:color="auto"/>
                <w:left w:val="none" w:sz="0" w:space="0" w:color="auto"/>
                <w:bottom w:val="none" w:sz="0" w:space="0" w:color="auto"/>
                <w:right w:val="none" w:sz="0" w:space="0" w:color="auto"/>
              </w:divBdr>
              <w:divsChild>
                <w:div w:id="804739139">
                  <w:marLeft w:val="0"/>
                  <w:marRight w:val="0"/>
                  <w:marTop w:val="0"/>
                  <w:marBottom w:val="0"/>
                  <w:divBdr>
                    <w:top w:val="none" w:sz="0" w:space="0" w:color="auto"/>
                    <w:left w:val="none" w:sz="0" w:space="0" w:color="auto"/>
                    <w:bottom w:val="none" w:sz="0" w:space="0" w:color="auto"/>
                    <w:right w:val="none" w:sz="0" w:space="0" w:color="auto"/>
                  </w:divBdr>
                  <w:divsChild>
                    <w:div w:id="503978304">
                      <w:marLeft w:val="0"/>
                      <w:marRight w:val="0"/>
                      <w:marTop w:val="0"/>
                      <w:marBottom w:val="0"/>
                      <w:divBdr>
                        <w:top w:val="none" w:sz="0" w:space="0" w:color="auto"/>
                        <w:left w:val="none" w:sz="0" w:space="0" w:color="auto"/>
                        <w:bottom w:val="none" w:sz="0" w:space="0" w:color="auto"/>
                        <w:right w:val="none" w:sz="0" w:space="0" w:color="auto"/>
                      </w:divBdr>
                      <w:divsChild>
                        <w:div w:id="1627850550">
                          <w:marLeft w:val="0"/>
                          <w:marRight w:val="0"/>
                          <w:marTop w:val="0"/>
                          <w:marBottom w:val="0"/>
                          <w:divBdr>
                            <w:top w:val="none" w:sz="0" w:space="0" w:color="auto"/>
                            <w:left w:val="none" w:sz="0" w:space="0" w:color="auto"/>
                            <w:bottom w:val="none" w:sz="0" w:space="0" w:color="auto"/>
                            <w:right w:val="none" w:sz="0" w:space="0" w:color="auto"/>
                          </w:divBdr>
                          <w:divsChild>
                            <w:div w:id="136944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137003">
              <w:marLeft w:val="0"/>
              <w:marRight w:val="0"/>
              <w:marTop w:val="0"/>
              <w:marBottom w:val="0"/>
              <w:divBdr>
                <w:top w:val="none" w:sz="0" w:space="0" w:color="auto"/>
                <w:left w:val="none" w:sz="0" w:space="0" w:color="auto"/>
                <w:bottom w:val="none" w:sz="0" w:space="0" w:color="auto"/>
                <w:right w:val="none" w:sz="0" w:space="0" w:color="auto"/>
              </w:divBdr>
              <w:divsChild>
                <w:div w:id="242836768">
                  <w:marLeft w:val="0"/>
                  <w:marRight w:val="0"/>
                  <w:marTop w:val="0"/>
                  <w:marBottom w:val="0"/>
                  <w:divBdr>
                    <w:top w:val="none" w:sz="0" w:space="0" w:color="auto"/>
                    <w:left w:val="none" w:sz="0" w:space="0" w:color="auto"/>
                    <w:bottom w:val="none" w:sz="0" w:space="0" w:color="auto"/>
                    <w:right w:val="none" w:sz="0" w:space="0" w:color="auto"/>
                  </w:divBdr>
                </w:div>
                <w:div w:id="677316768">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 w:id="63384085">
      <w:bodyDiv w:val="1"/>
      <w:marLeft w:val="0"/>
      <w:marRight w:val="0"/>
      <w:marTop w:val="0"/>
      <w:marBottom w:val="0"/>
      <w:divBdr>
        <w:top w:val="none" w:sz="0" w:space="0" w:color="auto"/>
        <w:left w:val="none" w:sz="0" w:space="0" w:color="auto"/>
        <w:bottom w:val="none" w:sz="0" w:space="0" w:color="auto"/>
        <w:right w:val="none" w:sz="0" w:space="0" w:color="auto"/>
      </w:divBdr>
      <w:divsChild>
        <w:div w:id="153575452">
          <w:marLeft w:val="0"/>
          <w:marRight w:val="0"/>
          <w:marTop w:val="0"/>
          <w:marBottom w:val="0"/>
          <w:divBdr>
            <w:top w:val="none" w:sz="0" w:space="0" w:color="auto"/>
            <w:left w:val="none" w:sz="0" w:space="0" w:color="auto"/>
            <w:bottom w:val="none" w:sz="0" w:space="0" w:color="auto"/>
            <w:right w:val="none" w:sz="0" w:space="0" w:color="auto"/>
          </w:divBdr>
          <w:divsChild>
            <w:div w:id="727536512">
              <w:marLeft w:val="0"/>
              <w:marRight w:val="0"/>
              <w:marTop w:val="0"/>
              <w:marBottom w:val="0"/>
              <w:divBdr>
                <w:top w:val="none" w:sz="0" w:space="0" w:color="auto"/>
                <w:left w:val="none" w:sz="0" w:space="0" w:color="auto"/>
                <w:bottom w:val="none" w:sz="0" w:space="0" w:color="auto"/>
                <w:right w:val="none" w:sz="0" w:space="0" w:color="auto"/>
              </w:divBdr>
              <w:divsChild>
                <w:div w:id="523522345">
                  <w:marLeft w:val="0"/>
                  <w:marRight w:val="0"/>
                  <w:marTop w:val="0"/>
                  <w:marBottom w:val="0"/>
                  <w:divBdr>
                    <w:top w:val="none" w:sz="0" w:space="0" w:color="auto"/>
                    <w:left w:val="none" w:sz="0" w:space="0" w:color="auto"/>
                    <w:bottom w:val="none" w:sz="0" w:space="0" w:color="auto"/>
                    <w:right w:val="none" w:sz="0" w:space="0" w:color="auto"/>
                  </w:divBdr>
                  <w:divsChild>
                    <w:div w:id="989479229">
                      <w:marLeft w:val="0"/>
                      <w:marRight w:val="0"/>
                      <w:marTop w:val="0"/>
                      <w:marBottom w:val="0"/>
                      <w:divBdr>
                        <w:top w:val="none" w:sz="0" w:space="0" w:color="auto"/>
                        <w:left w:val="none" w:sz="0" w:space="0" w:color="auto"/>
                        <w:bottom w:val="none" w:sz="0" w:space="0" w:color="auto"/>
                        <w:right w:val="none" w:sz="0" w:space="0" w:color="auto"/>
                      </w:divBdr>
                      <w:divsChild>
                        <w:div w:id="1915553520">
                          <w:marLeft w:val="0"/>
                          <w:marRight w:val="75"/>
                          <w:marTop w:val="0"/>
                          <w:marBottom w:val="0"/>
                          <w:divBdr>
                            <w:top w:val="none" w:sz="0" w:space="0" w:color="auto"/>
                            <w:left w:val="none" w:sz="0" w:space="0" w:color="auto"/>
                            <w:bottom w:val="none" w:sz="0" w:space="0" w:color="auto"/>
                            <w:right w:val="none" w:sz="0" w:space="0" w:color="auto"/>
                          </w:divBdr>
                        </w:div>
                      </w:divsChild>
                    </w:div>
                    <w:div w:id="1289357617">
                      <w:marLeft w:val="0"/>
                      <w:marRight w:val="0"/>
                      <w:marTop w:val="0"/>
                      <w:marBottom w:val="0"/>
                      <w:divBdr>
                        <w:top w:val="none" w:sz="0" w:space="0" w:color="auto"/>
                        <w:left w:val="none" w:sz="0" w:space="0" w:color="auto"/>
                        <w:bottom w:val="none" w:sz="0" w:space="0" w:color="auto"/>
                        <w:right w:val="none" w:sz="0" w:space="0" w:color="auto"/>
                      </w:divBdr>
                      <w:divsChild>
                        <w:div w:id="1358657193">
                          <w:marLeft w:val="0"/>
                          <w:marRight w:val="9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261123">
          <w:marLeft w:val="0"/>
          <w:marRight w:val="0"/>
          <w:marTop w:val="0"/>
          <w:marBottom w:val="0"/>
          <w:divBdr>
            <w:top w:val="none" w:sz="0" w:space="0" w:color="auto"/>
            <w:left w:val="none" w:sz="0" w:space="0" w:color="auto"/>
            <w:bottom w:val="none" w:sz="0" w:space="0" w:color="auto"/>
            <w:right w:val="none" w:sz="0" w:space="0" w:color="auto"/>
          </w:divBdr>
          <w:divsChild>
            <w:div w:id="557936558">
              <w:marLeft w:val="0"/>
              <w:marRight w:val="0"/>
              <w:marTop w:val="0"/>
              <w:marBottom w:val="0"/>
              <w:divBdr>
                <w:top w:val="none" w:sz="0" w:space="0" w:color="auto"/>
                <w:left w:val="none" w:sz="0" w:space="0" w:color="auto"/>
                <w:bottom w:val="none" w:sz="0" w:space="0" w:color="auto"/>
                <w:right w:val="none" w:sz="0" w:space="0" w:color="auto"/>
              </w:divBdr>
              <w:divsChild>
                <w:div w:id="1802844365">
                  <w:marLeft w:val="0"/>
                  <w:marRight w:val="0"/>
                  <w:marTop w:val="0"/>
                  <w:marBottom w:val="0"/>
                  <w:divBdr>
                    <w:top w:val="none" w:sz="0" w:space="0" w:color="auto"/>
                    <w:left w:val="none" w:sz="0" w:space="0" w:color="auto"/>
                    <w:bottom w:val="none" w:sz="0" w:space="0" w:color="auto"/>
                    <w:right w:val="none" w:sz="0" w:space="0" w:color="auto"/>
                  </w:divBdr>
                  <w:divsChild>
                    <w:div w:id="716053445">
                      <w:marLeft w:val="0"/>
                      <w:marRight w:val="0"/>
                      <w:marTop w:val="0"/>
                      <w:marBottom w:val="0"/>
                      <w:divBdr>
                        <w:top w:val="none" w:sz="0" w:space="0" w:color="auto"/>
                        <w:left w:val="none" w:sz="0" w:space="0" w:color="auto"/>
                        <w:bottom w:val="none" w:sz="0" w:space="0" w:color="auto"/>
                        <w:right w:val="none" w:sz="0" w:space="0" w:color="auto"/>
                      </w:divBdr>
                      <w:divsChild>
                        <w:div w:id="833833803">
                          <w:marLeft w:val="0"/>
                          <w:marRight w:val="0"/>
                          <w:marTop w:val="0"/>
                          <w:marBottom w:val="0"/>
                          <w:divBdr>
                            <w:top w:val="none" w:sz="0" w:space="0" w:color="auto"/>
                            <w:left w:val="none" w:sz="0" w:space="0" w:color="auto"/>
                            <w:bottom w:val="none" w:sz="0" w:space="0" w:color="auto"/>
                            <w:right w:val="none" w:sz="0" w:space="0" w:color="auto"/>
                          </w:divBdr>
                          <w:divsChild>
                            <w:div w:id="83889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264078">
              <w:marLeft w:val="0"/>
              <w:marRight w:val="0"/>
              <w:marTop w:val="0"/>
              <w:marBottom w:val="0"/>
              <w:divBdr>
                <w:top w:val="none" w:sz="0" w:space="0" w:color="auto"/>
                <w:left w:val="none" w:sz="0" w:space="0" w:color="auto"/>
                <w:bottom w:val="none" w:sz="0" w:space="0" w:color="auto"/>
                <w:right w:val="none" w:sz="0" w:space="0" w:color="auto"/>
              </w:divBdr>
              <w:divsChild>
                <w:div w:id="75254036">
                  <w:marLeft w:val="0"/>
                  <w:marRight w:val="0"/>
                  <w:marTop w:val="0"/>
                  <w:marBottom w:val="0"/>
                  <w:divBdr>
                    <w:top w:val="none" w:sz="0" w:space="0" w:color="auto"/>
                    <w:left w:val="none" w:sz="0" w:space="0" w:color="auto"/>
                    <w:bottom w:val="none" w:sz="0" w:space="0" w:color="auto"/>
                    <w:right w:val="none" w:sz="0" w:space="0" w:color="auto"/>
                  </w:divBdr>
                </w:div>
                <w:div w:id="366637673">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 w:id="329866727">
      <w:bodyDiv w:val="1"/>
      <w:marLeft w:val="0"/>
      <w:marRight w:val="0"/>
      <w:marTop w:val="0"/>
      <w:marBottom w:val="0"/>
      <w:divBdr>
        <w:top w:val="none" w:sz="0" w:space="0" w:color="auto"/>
        <w:left w:val="none" w:sz="0" w:space="0" w:color="auto"/>
        <w:bottom w:val="none" w:sz="0" w:space="0" w:color="auto"/>
        <w:right w:val="none" w:sz="0" w:space="0" w:color="auto"/>
      </w:divBdr>
    </w:div>
    <w:div w:id="362096644">
      <w:bodyDiv w:val="1"/>
      <w:marLeft w:val="0"/>
      <w:marRight w:val="0"/>
      <w:marTop w:val="0"/>
      <w:marBottom w:val="0"/>
      <w:divBdr>
        <w:top w:val="none" w:sz="0" w:space="0" w:color="auto"/>
        <w:left w:val="none" w:sz="0" w:space="0" w:color="auto"/>
        <w:bottom w:val="none" w:sz="0" w:space="0" w:color="auto"/>
        <w:right w:val="none" w:sz="0" w:space="0" w:color="auto"/>
      </w:divBdr>
    </w:div>
    <w:div w:id="382872327">
      <w:bodyDiv w:val="1"/>
      <w:marLeft w:val="0"/>
      <w:marRight w:val="0"/>
      <w:marTop w:val="0"/>
      <w:marBottom w:val="0"/>
      <w:divBdr>
        <w:top w:val="none" w:sz="0" w:space="0" w:color="auto"/>
        <w:left w:val="none" w:sz="0" w:space="0" w:color="auto"/>
        <w:bottom w:val="none" w:sz="0" w:space="0" w:color="auto"/>
        <w:right w:val="none" w:sz="0" w:space="0" w:color="auto"/>
      </w:divBdr>
    </w:div>
    <w:div w:id="454174035">
      <w:bodyDiv w:val="1"/>
      <w:marLeft w:val="0"/>
      <w:marRight w:val="0"/>
      <w:marTop w:val="0"/>
      <w:marBottom w:val="0"/>
      <w:divBdr>
        <w:top w:val="none" w:sz="0" w:space="0" w:color="auto"/>
        <w:left w:val="none" w:sz="0" w:space="0" w:color="auto"/>
        <w:bottom w:val="none" w:sz="0" w:space="0" w:color="auto"/>
        <w:right w:val="none" w:sz="0" w:space="0" w:color="auto"/>
      </w:divBdr>
    </w:div>
    <w:div w:id="532350724">
      <w:bodyDiv w:val="1"/>
      <w:marLeft w:val="0"/>
      <w:marRight w:val="0"/>
      <w:marTop w:val="0"/>
      <w:marBottom w:val="0"/>
      <w:divBdr>
        <w:top w:val="none" w:sz="0" w:space="0" w:color="auto"/>
        <w:left w:val="none" w:sz="0" w:space="0" w:color="auto"/>
        <w:bottom w:val="none" w:sz="0" w:space="0" w:color="auto"/>
        <w:right w:val="none" w:sz="0" w:space="0" w:color="auto"/>
      </w:divBdr>
    </w:div>
    <w:div w:id="775490515">
      <w:bodyDiv w:val="1"/>
      <w:marLeft w:val="0"/>
      <w:marRight w:val="0"/>
      <w:marTop w:val="0"/>
      <w:marBottom w:val="0"/>
      <w:divBdr>
        <w:top w:val="none" w:sz="0" w:space="0" w:color="auto"/>
        <w:left w:val="none" w:sz="0" w:space="0" w:color="auto"/>
        <w:bottom w:val="none" w:sz="0" w:space="0" w:color="auto"/>
        <w:right w:val="none" w:sz="0" w:space="0" w:color="auto"/>
      </w:divBdr>
    </w:div>
    <w:div w:id="805272208">
      <w:bodyDiv w:val="1"/>
      <w:marLeft w:val="0"/>
      <w:marRight w:val="0"/>
      <w:marTop w:val="0"/>
      <w:marBottom w:val="0"/>
      <w:divBdr>
        <w:top w:val="none" w:sz="0" w:space="0" w:color="auto"/>
        <w:left w:val="none" w:sz="0" w:space="0" w:color="auto"/>
        <w:bottom w:val="none" w:sz="0" w:space="0" w:color="auto"/>
        <w:right w:val="none" w:sz="0" w:space="0" w:color="auto"/>
      </w:divBdr>
      <w:divsChild>
        <w:div w:id="680204524">
          <w:marLeft w:val="0"/>
          <w:marRight w:val="0"/>
          <w:marTop w:val="0"/>
          <w:marBottom w:val="0"/>
          <w:divBdr>
            <w:top w:val="none" w:sz="0" w:space="0" w:color="auto"/>
            <w:left w:val="none" w:sz="0" w:space="0" w:color="auto"/>
            <w:bottom w:val="none" w:sz="0" w:space="0" w:color="auto"/>
            <w:right w:val="none" w:sz="0" w:space="0" w:color="auto"/>
          </w:divBdr>
        </w:div>
        <w:div w:id="537082656">
          <w:marLeft w:val="0"/>
          <w:marRight w:val="0"/>
          <w:marTop w:val="0"/>
          <w:marBottom w:val="0"/>
          <w:divBdr>
            <w:top w:val="none" w:sz="0" w:space="0" w:color="auto"/>
            <w:left w:val="none" w:sz="0" w:space="0" w:color="auto"/>
            <w:bottom w:val="none" w:sz="0" w:space="0" w:color="auto"/>
            <w:right w:val="none" w:sz="0" w:space="0" w:color="auto"/>
          </w:divBdr>
        </w:div>
        <w:div w:id="1728604377">
          <w:marLeft w:val="0"/>
          <w:marRight w:val="0"/>
          <w:marTop w:val="0"/>
          <w:marBottom w:val="0"/>
          <w:divBdr>
            <w:top w:val="none" w:sz="0" w:space="0" w:color="auto"/>
            <w:left w:val="none" w:sz="0" w:space="0" w:color="auto"/>
            <w:bottom w:val="none" w:sz="0" w:space="0" w:color="auto"/>
            <w:right w:val="none" w:sz="0" w:space="0" w:color="auto"/>
          </w:divBdr>
        </w:div>
        <w:div w:id="2136019122">
          <w:marLeft w:val="0"/>
          <w:marRight w:val="0"/>
          <w:marTop w:val="0"/>
          <w:marBottom w:val="0"/>
          <w:divBdr>
            <w:top w:val="none" w:sz="0" w:space="0" w:color="auto"/>
            <w:left w:val="none" w:sz="0" w:space="0" w:color="auto"/>
            <w:bottom w:val="none" w:sz="0" w:space="0" w:color="auto"/>
            <w:right w:val="none" w:sz="0" w:space="0" w:color="auto"/>
          </w:divBdr>
        </w:div>
        <w:div w:id="232200611">
          <w:marLeft w:val="0"/>
          <w:marRight w:val="0"/>
          <w:marTop w:val="0"/>
          <w:marBottom w:val="0"/>
          <w:divBdr>
            <w:top w:val="none" w:sz="0" w:space="0" w:color="auto"/>
            <w:left w:val="none" w:sz="0" w:space="0" w:color="auto"/>
            <w:bottom w:val="none" w:sz="0" w:space="0" w:color="auto"/>
            <w:right w:val="none" w:sz="0" w:space="0" w:color="auto"/>
          </w:divBdr>
        </w:div>
        <w:div w:id="55016472">
          <w:marLeft w:val="0"/>
          <w:marRight w:val="0"/>
          <w:marTop w:val="0"/>
          <w:marBottom w:val="0"/>
          <w:divBdr>
            <w:top w:val="none" w:sz="0" w:space="0" w:color="auto"/>
            <w:left w:val="none" w:sz="0" w:space="0" w:color="auto"/>
            <w:bottom w:val="none" w:sz="0" w:space="0" w:color="auto"/>
            <w:right w:val="none" w:sz="0" w:space="0" w:color="auto"/>
          </w:divBdr>
        </w:div>
        <w:div w:id="1513103159">
          <w:marLeft w:val="0"/>
          <w:marRight w:val="0"/>
          <w:marTop w:val="0"/>
          <w:marBottom w:val="0"/>
          <w:divBdr>
            <w:top w:val="none" w:sz="0" w:space="0" w:color="auto"/>
            <w:left w:val="none" w:sz="0" w:space="0" w:color="auto"/>
            <w:bottom w:val="none" w:sz="0" w:space="0" w:color="auto"/>
            <w:right w:val="none" w:sz="0" w:space="0" w:color="auto"/>
          </w:divBdr>
        </w:div>
        <w:div w:id="357044445">
          <w:marLeft w:val="0"/>
          <w:marRight w:val="0"/>
          <w:marTop w:val="0"/>
          <w:marBottom w:val="0"/>
          <w:divBdr>
            <w:top w:val="none" w:sz="0" w:space="0" w:color="auto"/>
            <w:left w:val="none" w:sz="0" w:space="0" w:color="auto"/>
            <w:bottom w:val="none" w:sz="0" w:space="0" w:color="auto"/>
            <w:right w:val="none" w:sz="0" w:space="0" w:color="auto"/>
          </w:divBdr>
        </w:div>
        <w:div w:id="174850390">
          <w:marLeft w:val="0"/>
          <w:marRight w:val="0"/>
          <w:marTop w:val="0"/>
          <w:marBottom w:val="0"/>
          <w:divBdr>
            <w:top w:val="none" w:sz="0" w:space="0" w:color="auto"/>
            <w:left w:val="none" w:sz="0" w:space="0" w:color="auto"/>
            <w:bottom w:val="none" w:sz="0" w:space="0" w:color="auto"/>
            <w:right w:val="none" w:sz="0" w:space="0" w:color="auto"/>
          </w:divBdr>
        </w:div>
        <w:div w:id="1508447648">
          <w:marLeft w:val="0"/>
          <w:marRight w:val="0"/>
          <w:marTop w:val="0"/>
          <w:marBottom w:val="0"/>
          <w:divBdr>
            <w:top w:val="none" w:sz="0" w:space="0" w:color="auto"/>
            <w:left w:val="none" w:sz="0" w:space="0" w:color="auto"/>
            <w:bottom w:val="none" w:sz="0" w:space="0" w:color="auto"/>
            <w:right w:val="none" w:sz="0" w:space="0" w:color="auto"/>
          </w:divBdr>
        </w:div>
      </w:divsChild>
    </w:div>
    <w:div w:id="849490286">
      <w:bodyDiv w:val="1"/>
      <w:marLeft w:val="0"/>
      <w:marRight w:val="0"/>
      <w:marTop w:val="0"/>
      <w:marBottom w:val="0"/>
      <w:divBdr>
        <w:top w:val="none" w:sz="0" w:space="0" w:color="auto"/>
        <w:left w:val="none" w:sz="0" w:space="0" w:color="auto"/>
        <w:bottom w:val="none" w:sz="0" w:space="0" w:color="auto"/>
        <w:right w:val="none" w:sz="0" w:space="0" w:color="auto"/>
      </w:divBdr>
    </w:div>
    <w:div w:id="964312196">
      <w:bodyDiv w:val="1"/>
      <w:marLeft w:val="0"/>
      <w:marRight w:val="0"/>
      <w:marTop w:val="0"/>
      <w:marBottom w:val="0"/>
      <w:divBdr>
        <w:top w:val="none" w:sz="0" w:space="0" w:color="auto"/>
        <w:left w:val="none" w:sz="0" w:space="0" w:color="auto"/>
        <w:bottom w:val="none" w:sz="0" w:space="0" w:color="auto"/>
        <w:right w:val="none" w:sz="0" w:space="0" w:color="auto"/>
      </w:divBdr>
    </w:div>
    <w:div w:id="1043872566">
      <w:bodyDiv w:val="1"/>
      <w:marLeft w:val="0"/>
      <w:marRight w:val="0"/>
      <w:marTop w:val="0"/>
      <w:marBottom w:val="0"/>
      <w:divBdr>
        <w:top w:val="none" w:sz="0" w:space="0" w:color="auto"/>
        <w:left w:val="none" w:sz="0" w:space="0" w:color="auto"/>
        <w:bottom w:val="none" w:sz="0" w:space="0" w:color="auto"/>
        <w:right w:val="none" w:sz="0" w:space="0" w:color="auto"/>
      </w:divBdr>
    </w:div>
    <w:div w:id="1086263183">
      <w:bodyDiv w:val="1"/>
      <w:marLeft w:val="0"/>
      <w:marRight w:val="0"/>
      <w:marTop w:val="0"/>
      <w:marBottom w:val="0"/>
      <w:divBdr>
        <w:top w:val="none" w:sz="0" w:space="0" w:color="auto"/>
        <w:left w:val="none" w:sz="0" w:space="0" w:color="auto"/>
        <w:bottom w:val="none" w:sz="0" w:space="0" w:color="auto"/>
        <w:right w:val="none" w:sz="0" w:space="0" w:color="auto"/>
      </w:divBdr>
    </w:div>
    <w:div w:id="1220240287">
      <w:bodyDiv w:val="1"/>
      <w:marLeft w:val="0"/>
      <w:marRight w:val="0"/>
      <w:marTop w:val="0"/>
      <w:marBottom w:val="0"/>
      <w:divBdr>
        <w:top w:val="none" w:sz="0" w:space="0" w:color="auto"/>
        <w:left w:val="none" w:sz="0" w:space="0" w:color="auto"/>
        <w:bottom w:val="none" w:sz="0" w:space="0" w:color="auto"/>
        <w:right w:val="none" w:sz="0" w:space="0" w:color="auto"/>
      </w:divBdr>
    </w:div>
    <w:div w:id="1525514235">
      <w:bodyDiv w:val="1"/>
      <w:marLeft w:val="0"/>
      <w:marRight w:val="0"/>
      <w:marTop w:val="0"/>
      <w:marBottom w:val="0"/>
      <w:divBdr>
        <w:top w:val="none" w:sz="0" w:space="0" w:color="auto"/>
        <w:left w:val="none" w:sz="0" w:space="0" w:color="auto"/>
        <w:bottom w:val="none" w:sz="0" w:space="0" w:color="auto"/>
        <w:right w:val="none" w:sz="0" w:space="0" w:color="auto"/>
      </w:divBdr>
    </w:div>
    <w:div w:id="1567260261">
      <w:bodyDiv w:val="1"/>
      <w:marLeft w:val="0"/>
      <w:marRight w:val="0"/>
      <w:marTop w:val="0"/>
      <w:marBottom w:val="0"/>
      <w:divBdr>
        <w:top w:val="none" w:sz="0" w:space="0" w:color="auto"/>
        <w:left w:val="none" w:sz="0" w:space="0" w:color="auto"/>
        <w:bottom w:val="none" w:sz="0" w:space="0" w:color="auto"/>
        <w:right w:val="none" w:sz="0" w:space="0" w:color="auto"/>
      </w:divBdr>
    </w:div>
    <w:div w:id="1745879110">
      <w:bodyDiv w:val="1"/>
      <w:marLeft w:val="0"/>
      <w:marRight w:val="0"/>
      <w:marTop w:val="0"/>
      <w:marBottom w:val="0"/>
      <w:divBdr>
        <w:top w:val="none" w:sz="0" w:space="0" w:color="auto"/>
        <w:left w:val="none" w:sz="0" w:space="0" w:color="auto"/>
        <w:bottom w:val="none" w:sz="0" w:space="0" w:color="auto"/>
        <w:right w:val="none" w:sz="0" w:space="0" w:color="auto"/>
      </w:divBdr>
    </w:div>
    <w:div w:id="1781104320">
      <w:bodyDiv w:val="1"/>
      <w:marLeft w:val="0"/>
      <w:marRight w:val="0"/>
      <w:marTop w:val="0"/>
      <w:marBottom w:val="0"/>
      <w:divBdr>
        <w:top w:val="none" w:sz="0" w:space="0" w:color="auto"/>
        <w:left w:val="none" w:sz="0" w:space="0" w:color="auto"/>
        <w:bottom w:val="none" w:sz="0" w:space="0" w:color="auto"/>
        <w:right w:val="none" w:sz="0" w:space="0" w:color="auto"/>
      </w:divBdr>
    </w:div>
    <w:div w:id="1812557243">
      <w:bodyDiv w:val="1"/>
      <w:marLeft w:val="0"/>
      <w:marRight w:val="0"/>
      <w:marTop w:val="0"/>
      <w:marBottom w:val="0"/>
      <w:divBdr>
        <w:top w:val="none" w:sz="0" w:space="0" w:color="auto"/>
        <w:left w:val="none" w:sz="0" w:space="0" w:color="auto"/>
        <w:bottom w:val="none" w:sz="0" w:space="0" w:color="auto"/>
        <w:right w:val="none" w:sz="0" w:space="0" w:color="auto"/>
      </w:divBdr>
    </w:div>
    <w:div w:id="1947079466">
      <w:bodyDiv w:val="1"/>
      <w:marLeft w:val="0"/>
      <w:marRight w:val="0"/>
      <w:marTop w:val="0"/>
      <w:marBottom w:val="0"/>
      <w:divBdr>
        <w:top w:val="none" w:sz="0" w:space="0" w:color="auto"/>
        <w:left w:val="none" w:sz="0" w:space="0" w:color="auto"/>
        <w:bottom w:val="none" w:sz="0" w:space="0" w:color="auto"/>
        <w:right w:val="none" w:sz="0" w:space="0" w:color="auto"/>
      </w:divBdr>
    </w:div>
    <w:div w:id="2058312364">
      <w:bodyDiv w:val="1"/>
      <w:marLeft w:val="0"/>
      <w:marRight w:val="0"/>
      <w:marTop w:val="0"/>
      <w:marBottom w:val="0"/>
      <w:divBdr>
        <w:top w:val="none" w:sz="0" w:space="0" w:color="auto"/>
        <w:left w:val="none" w:sz="0" w:space="0" w:color="auto"/>
        <w:bottom w:val="none" w:sz="0" w:space="0" w:color="auto"/>
        <w:right w:val="none" w:sz="0" w:space="0" w:color="auto"/>
      </w:divBdr>
    </w:div>
    <w:div w:id="2115898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82380-605B-4639-99A2-88EFC2FBD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30</Pages>
  <Words>6386</Words>
  <Characters>44448</Characters>
  <Application>Microsoft Office Word</Application>
  <DocSecurity>0</DocSecurity>
  <Lines>2020</Lines>
  <Paragraphs>1337</Paragraphs>
  <ScaleCrop>false</ScaleCrop>
  <Company/>
  <LinksUpToDate>false</LinksUpToDate>
  <CharactersWithSpaces>49497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传宁 王</dc:creator>
  <cp:keywords/>
  <dc:description/>
  <cp:lastModifiedBy>传宁 王</cp:lastModifiedBy>
  <cp:revision>9</cp:revision>
  <cp:lastPrinted>2025-01-12T04:24:00Z</cp:lastPrinted>
  <dcterms:created xsi:type="dcterms:W3CDTF">2025-01-10T22:34:00Z</dcterms:created>
  <dcterms:modified xsi:type="dcterms:W3CDTF">2025-01-12T11:57:00Z</dcterms:modified>
</cp:coreProperties>
</file>