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b/>
          <w:bCs/>
          <w:color w:val="1F3A68"/>
          <w:sz w:val="36"/>
          <w:szCs w:val="36"/>
        </w:rPr>
        <w:t xml:space="preserve">FYM Production Dashboard</w:t>
      </w:r>
    </w:p>
    <w:p>
      <w:pPr>
        <w:spacing w:after="80" w:before="0"/>
        <w:jc w:val="center"/>
      </w:pPr>
      <w:r>
        <w:rPr>
          <w:b/>
          <w:bCs/>
          <w:color w:val="1F3A68"/>
          <w:sz w:val="30"/>
          <w:szCs w:val="30"/>
        </w:rPr>
        <w:t xml:space="preserve">Phase 2B — Agency Owner PRD</w:t>
      </w:r>
    </w:p>
    <w:p>
      <w:pPr>
        <w:spacing w:after="120" w:before="0"/>
        <w:jc w:val="center"/>
      </w:pPr>
      <w:r>
        <w:rPr>
          <w:i/>
          <w:iCs/>
          <w:color w:val="475569"/>
          <w:sz w:val="22"/>
          <w:szCs w:val="22"/>
        </w:rPr>
        <w:t xml:space="preserve">Role-Specific User Experience &amp; Data Contracts</w:t>
      </w:r>
    </w:p>
    <w:p>
      <w:pPr>
        <w:spacing w:after="60" w:before="60"/>
        <w:jc w:val="center"/>
      </w:pPr>
      <w:r>
        <w:rPr>
          <w:sz w:val="22"/>
          <w:szCs w:val="22"/>
        </w:rPr>
        <w:t xml:space="preserve">FYM Financial LLC</w:t>
      </w:r>
    </w:p>
    <w:p>
      <w:pPr>
        <w:spacing w:after="120" w:before="60"/>
        <w:jc w:val="center"/>
      </w:pPr>
      <w:r>
        <w:rPr>
          <w:b/>
          <w:bCs/>
          <w:sz w:val="22"/>
          <w:szCs w:val="22"/>
        </w:rPr>
        <w:t xml:space="preserve">v1.1  •  May 14, 2026</w:t>
      </w:r>
    </w:p>
    <w:p>
      <w:pPr>
        <w:spacing w:after="80" w:before="120"/>
        <w:jc w:val="center"/>
      </w:pPr>
      <w:r>
        <w:rPr>
          <w:i/>
          <w:iCs/>
          <w:color w:val="64748B"/>
          <w:sz w:val="20"/>
          <w:szCs w:val="20"/>
        </w:rPr>
        <w:t xml:space="preserve">Companion to: Phase 1 (Architecture), Phase 2A (WA v1.2), Phase 2B Manager (v1.1)</w:t>
      </w:r>
    </w:p>
    <w:p>
      <w:pPr>
        <w:spacing w:after="240" w:before="80"/>
        <w:jc w:val="center"/>
      </w:pPr>
      <w:r>
        <w:rPr>
          <w:i/>
          <w:iCs/>
          <w:color w:val="94A3B8"/>
          <w:sz w:val="18"/>
          <w:szCs w:val="18"/>
        </w:rPr>
        <w:t xml:space="preserve">CONFIDENTIAL — Internal Use Only</w:t>
      </w:r>
    </w:p>
    <w:p>
      <w:r>
        <w:br w:type="page"/>
      </w:r>
    </w:p>
    <w:p>
      <w:pPr>
        <w:pStyle w:val="Heading1"/>
        <w:spacing w:after="180" w:before="360"/>
      </w:pPr>
      <w: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Version</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Date</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Author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v1.0</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13,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Initial Agency Owner PRD. Captures role hierarchy (WA → Manager → Owner → Admin), elevated Owner privileges (agency goals, ghost minimums, agent invite/terminate/promote, agency dashboard defaults), and the manager-first default view rule. Financial visibility documented as a tiered v1.x roadmap item and not built in v1.</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v1.1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May 14, 2026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Added §9 Projections — a full own-agency CDF projection with the four-lever scenario authoring model (agent count, app productivity, AP per app, save rate), scenario save/compare/designate-as-Goal, P10/P25/P50/P75/P90 fan chart, sensitivity tornado. Promoted Manager Detail and Agent Detail from modals to first-class drill-down destinations (matching Admin §7/§8 pattern). Codified the full quality metric set (Policies Taken → 30d Ret → 90d Ret → 9mo Pers → 13mo Pers → UW Share → Save Rate → Attention Rate) per §15.5 — applied to Dashboard, Needs Attention summary, Production, Leaderboards, Manager Detail, and Agent Detail. Added a Quality-tab metric pivot with a By Book / By Agent grouping toggle to Production → Quality and to Agency Detail Quality. Added the "View as Manager" / "View as Agent" impersonation pattern. Defined back-button preservation when drilling between detail views.</w:t>
            </w:r>
          </w:p>
        </w:tc>
      </w:tr>
    </w:tbl>
    <w:p>
      <w:pPr>
        <w:spacing w:after="120"/>
      </w:pPr>
      <w:r>
        <w:t xml:space="preserve"/>
      </w:r>
    </w:p>
    <w:p>
      <w:pPr>
        <w:pStyle w:val="Heading1"/>
        <w:spacing w:after="180" w:before="360"/>
      </w:pPr>
      <w:r>
        <w:t xml:space="preserve">1. Purpose, Scope &amp; Reading Order</w:t>
      </w:r>
    </w:p>
    <w:p>
      <w:pPr>
        <w:pStyle w:val="Heading2"/>
        <w:spacing w:after="140" w:before="280"/>
      </w:pPr>
      <w:r>
        <w:t xml:space="preserve">1.1 Purpose</w:t>
      </w:r>
    </w:p>
    <w:p>
      <w:pPr>
        <w:spacing w:after="80" w:before="80"/>
      </w:pPr>
      <w:r>
        <w:t xml:space="preserve">This document specifies the Agency Owner (AO) experience of the FYM Production Dashboard. The Agency Owner is the senior operational lead at a single agency within FYM Financial. They are designated by FYM Admin (not self-promoted or promoted by Managers), and they hold authority over the entire agency: its goal, its ghost minimums, its agent roster, its book structure, and its Managers. Their daily job is strategic stewardship of the agency, not individual agent coaching. They delegate the coaching work to Managers and reserve their attention for Manager-level performance, agency-level production, and exception decisions.</w:t>
      </w:r>
    </w:p>
    <w:p>
      <w:pPr>
        <w:pStyle w:val="Heading2"/>
        <w:spacing w:after="140" w:before="280"/>
      </w:pPr>
      <w:r>
        <w:t xml:space="preserve">1.2 Reading Order</w:t>
      </w:r>
    </w:p>
    <w:p>
      <w:pPr>
        <w:spacing w:after="80" w:before="80"/>
      </w:pPr>
      <w:r>
        <w:t xml:space="preserve">This PRD assumes Phase 1 (Architecture, Data Model &amp; Metrics), Phase 2A (Writing Agent PRD v1.2), and Phase 2B Manager (v1.1) are loaded as foundational context. Wherever a feature is identical to the Manager experience, this doc references the Manager PRD by section number rather than redefining. Wherever a feature is Owner-specific, it is spec'd in full. The same applies to features inherited from the WA tier (which the Owner sees through the Manager-tier patterns).</w:t>
      </w:r>
    </w:p>
    <w:p>
      <w:pPr>
        <w:spacing w:after="80" w:before="80"/>
      </w:pPr>
      <w:r>
        <w:t xml:space="preserve">Cross-document references: "Phase 1 §X.Y", "Phase 2A §X.Y", "Mgr PRD §X.Y". Internal references: "§X.Y".</w:t>
      </w:r>
    </w:p>
    <w:p>
      <w:pPr>
        <w:pStyle w:val="Heading2"/>
        <w:spacing w:after="140" w:before="280"/>
      </w:pPr>
      <w:r>
        <w:t xml:space="preserve">1.3 In Scope</w:t>
      </w:r>
    </w:p>
    <w:p>
      <w:pPr>
        <w:pStyle w:val="ListParagraph"/>
        <w:numPr>
          <w:ilvl w:val="0"/>
          <w:numId w:val="2"/>
        </w:numPr>
        <w:spacing w:after="40" w:before="40"/>
      </w:pPr>
      <w:r>
        <w:t xml:space="preserve">All pages reachable when authenticated as role = 'agency_owner'.</w:t>
      </w:r>
    </w:p>
    <w:p>
      <w:pPr>
        <w:pStyle w:val="ListParagraph"/>
        <w:numPr>
          <w:ilvl w:val="0"/>
          <w:numId w:val="2"/>
        </w:numPr>
        <w:spacing w:after="40" w:before="40"/>
      </w:pPr>
      <w:r>
        <w:t xml:space="preserve">Agency-scoped visibility: the Owner sees every agent, Manager, and book at their agency.</w:t>
      </w:r>
    </w:p>
    <w:p>
      <w:pPr>
        <w:pStyle w:val="ListParagraph"/>
        <w:numPr>
          <w:ilvl w:val="0"/>
          <w:numId w:val="2"/>
        </w:numPr>
        <w:spacing w:after="40" w:before="40"/>
      </w:pPr>
      <w:r>
        <w:t xml:space="preserve">Agency-level dashboard with FYM-locked widgets: Agency Needs Attention, Agency Quality, Manager Roster Health.</w:t>
      </w:r>
    </w:p>
    <w:p>
      <w:pPr>
        <w:pStyle w:val="ListParagraph"/>
        <w:numPr>
          <w:ilvl w:val="0"/>
          <w:numId w:val="2"/>
        </w:numPr>
        <w:spacing w:after="40" w:before="40"/>
      </w:pPr>
      <w:r>
        <w:rPr>
          <w:b/>
          <w:bCs/>
        </w:rPr>
        <w:t xml:space="preserve">Agency goal setting</w:t>
      </w:r>
      <w:r>
        <w:t xml:space="preserve"> and per-book goal assignment with sum-check validation.</w:t>
      </w:r>
    </w:p>
    <w:p>
      <w:pPr>
        <w:pStyle w:val="ListParagraph"/>
        <w:numPr>
          <w:ilvl w:val="0"/>
          <w:numId w:val="2"/>
        </w:numPr>
        <w:spacing w:after="40" w:before="40"/>
      </w:pPr>
      <w:r>
        <w:rPr>
          <w:b/>
          <w:bCs/>
        </w:rPr>
        <w:t xml:space="preserve">Ghost minimum configuration</w:t>
      </w:r>
      <w:r>
        <w:t xml:space="preserve"> by tenure cohort (the floor that Managers can grant exceptions against but cannot themselves modify).</w:t>
      </w:r>
    </w:p>
    <w:p>
      <w:pPr>
        <w:pStyle w:val="ListParagraph"/>
        <w:numPr>
          <w:ilvl w:val="0"/>
          <w:numId w:val="2"/>
        </w:numPr>
        <w:spacing w:after="40" w:before="40"/>
      </w:pPr>
      <w:r>
        <w:rPr>
          <w:b/>
          <w:bCs/>
        </w:rPr>
        <w:t xml:space="preserve">Manager exception override</w:t>
      </w:r>
      <w:r>
        <w:t xml:space="preserve"> capability with a 48-hour decision window after a Manager-granted exception.</w:t>
      </w:r>
    </w:p>
    <w:p>
      <w:pPr>
        <w:pStyle w:val="ListParagraph"/>
        <w:numPr>
          <w:ilvl w:val="0"/>
          <w:numId w:val="2"/>
        </w:numPr>
        <w:spacing w:after="40" w:before="40"/>
      </w:pPr>
      <w:r>
        <w:rPr>
          <w:b/>
          <w:bCs/>
        </w:rPr>
        <w:t xml:space="preserve">Agency roster management</w:t>
      </w:r>
      <w:r>
        <w:t xml:space="preserve">: invite new agents, place accepted agents into books, reassign agents between books, promote agents to Manager, approve termination requests from Managers.</w:t>
      </w:r>
    </w:p>
    <w:p>
      <w:pPr>
        <w:pStyle w:val="ListParagraph"/>
        <w:numPr>
          <w:ilvl w:val="0"/>
          <w:numId w:val="2"/>
        </w:numPr>
        <w:spacing w:after="40" w:before="40"/>
      </w:pPr>
      <w:r>
        <w:rPr>
          <w:b/>
          <w:bCs/>
        </w:rPr>
        <w:t xml:space="preserve">Agency-tier dashboard default configuration</w:t>
      </w:r>
      <w:r>
        <w:t xml:space="preserve">: set the optional widgets and default landing tabs that all Writing Agents and Managers at the agency see on first login.</w:t>
      </w:r>
    </w:p>
    <w:p>
      <w:pPr>
        <w:pStyle w:val="ListParagraph"/>
        <w:numPr>
          <w:ilvl w:val="0"/>
          <w:numId w:val="2"/>
        </w:numPr>
        <w:spacing w:after="40" w:before="40"/>
      </w:pPr>
      <w:r>
        <w:rPr>
          <w:b/>
          <w:bCs/>
        </w:rPr>
        <w:t xml:space="preserve">Agency-scoped audit log</w:t>
      </w:r>
      <w:r>
        <w:t xml:space="preserve">: every action taken by anyone at the agency (Owner, Manager, or agent) appears here, with cross-agency events filtered out (those are FYM-Admin-only).</w:t>
      </w:r>
    </w:p>
    <w:p>
      <w:pPr>
        <w:pStyle w:val="ListParagraph"/>
        <w:numPr>
          <w:ilvl w:val="0"/>
          <w:numId w:val="2"/>
        </w:numPr>
        <w:spacing w:after="40" w:before="40"/>
      </w:pPr>
      <w:r>
        <w:rPr>
          <w:b/>
          <w:bCs/>
        </w:rPr>
        <w:t xml:space="preserve">Agency-aggregated leaderboard surface</w:t>
      </w:r>
      <w:r>
        <w:t xml:space="preserve"> showing where the agency ranks among all FYM agencies, plus four-tab nested boards.</w:t>
      </w:r>
    </w:p>
    <w:p>
      <w:pPr>
        <w:pStyle w:val="ListParagraph"/>
        <w:numPr>
          <w:ilvl w:val="0"/>
          <w:numId w:val="2"/>
        </w:numPr>
        <w:spacing w:after="40" w:before="40"/>
      </w:pPr>
      <w:r>
        <w:rPr>
          <w:b/>
          <w:bCs/>
        </w:rPr>
        <w:t xml:space="preserve">Manager-first default views</w:t>
      </w:r>
      <w:r>
        <w:t xml:space="preserve"> throughout, with a single-manager-agency fallback to By Agent (§3.4).</w:t>
      </w:r>
    </w:p>
    <w:p>
      <w:pPr>
        <w:pStyle w:val="ListParagraph"/>
        <w:numPr>
          <w:ilvl w:val="0"/>
          <w:numId w:val="2"/>
        </w:numPr>
        <w:spacing w:after="40" w:before="40"/>
      </w:pPr>
      <w:r>
        <w:rPr>
          <w:b/>
          <w:bCs/>
        </w:rPr>
        <w:t xml:space="preserve">Projections</w:t>
      </w:r>
      <w:r>
        <w:t xml:space="preserve"> (NEW in v1.1) — full own-agency CDF projection with four-lever scenario authoring, scenario save/compare, designate-as-Goal, fan chart, and sensitivity tornado. See §9.</w:t>
      </w:r>
    </w:p>
    <w:p>
      <w:pPr>
        <w:pStyle w:val="ListParagraph"/>
        <w:numPr>
          <w:ilvl w:val="0"/>
          <w:numId w:val="2"/>
        </w:numPr>
        <w:spacing w:after="40" w:before="40"/>
      </w:pPr>
      <w:r>
        <w:rPr>
          <w:b/>
          <w:bCs/>
        </w:rPr>
        <w:t xml:space="preserve">Manager Detail and Agent Detail as first-class drill-down destinations</w:t>
      </w:r>
      <w:r>
        <w:t xml:space="preserve"> (NEW in v1.1) — replacing the v1.0 modal pattern. See §11 and §12.</w:t>
      </w:r>
    </w:p>
    <w:p>
      <w:pPr>
        <w:pStyle w:val="ListParagraph"/>
        <w:numPr>
          <w:ilvl w:val="0"/>
          <w:numId w:val="2"/>
        </w:numPr>
        <w:spacing w:after="40" w:before="40"/>
      </w:pPr>
      <w:r>
        <w:rPr>
          <w:b/>
          <w:bCs/>
        </w:rPr>
        <w:t xml:space="preserve">Full quality metric set</w:t>
      </w:r>
      <w:r>
        <w:t xml:space="preserve"> (NEW in v1.1) per §15.5: Policies Taken, 30-day Retention, 90-day Retention, 9-month Persistency, 13-month Persistency, UW Share vs GI, Save Rate, Attention Rate.</w:t>
      </w:r>
    </w:p>
    <w:p>
      <w:pPr>
        <w:pStyle w:val="ListParagraph"/>
        <w:numPr>
          <w:ilvl w:val="0"/>
          <w:numId w:val="2"/>
        </w:numPr>
        <w:spacing w:after="40" w:before="40"/>
      </w:pPr>
      <w:r>
        <w:t xml:space="preserve">Profile &amp; settings.</w:t>
      </w:r>
    </w:p>
    <w:p>
      <w:pPr>
        <w:pStyle w:val="ListParagraph"/>
        <w:numPr>
          <w:ilvl w:val="0"/>
          <w:numId w:val="2"/>
        </w:numPr>
        <w:spacing w:after="40" w:before="40"/>
      </w:pPr>
      <w:r>
        <w:t xml:space="preserve">Desktop-primary layouts (mobile-responsive treatment deferred to v1.x).</w:t>
      </w:r>
    </w:p>
    <w:p>
      <w:pPr>
        <w:pStyle w:val="Heading2"/>
        <w:spacing w:after="140" w:before="280"/>
      </w:pPr>
      <w:r>
        <w:t xml:space="preserve">1.4 Out of Scope (Reserved for FYM Admin)</w:t>
      </w:r>
    </w:p>
    <w:p>
      <w:pPr>
        <w:pStyle w:val="ListParagraph"/>
        <w:numPr>
          <w:ilvl w:val="0"/>
          <w:numId w:val="2"/>
        </w:numPr>
        <w:spacing w:after="40" w:before="40"/>
      </w:pPr>
      <w:r>
        <w:t xml:space="preserve">Setting org-wide goals, scenarios, or org-wide configuration.</w:t>
      </w:r>
    </w:p>
    <w:p>
      <w:pPr>
        <w:pStyle w:val="ListParagraph"/>
        <w:numPr>
          <w:ilvl w:val="0"/>
          <w:numId w:val="2"/>
        </w:numPr>
        <w:spacing w:after="40" w:before="40"/>
      </w:pPr>
      <w:r>
        <w:t xml:space="preserve">Designating Agency Owners (Admin does this).</w:t>
      </w:r>
    </w:p>
    <w:p>
      <w:pPr>
        <w:pStyle w:val="ListParagraph"/>
        <w:numPr>
          <w:ilvl w:val="0"/>
          <w:numId w:val="2"/>
        </w:numPr>
        <w:spacing w:after="40" w:before="40"/>
      </w:pPr>
      <w:r>
        <w:t xml:space="preserve">Cross-agency visibility on policy detail — Owners see only their own agency's policies.</w:t>
      </w:r>
    </w:p>
    <w:p>
      <w:pPr>
        <w:pStyle w:val="ListParagraph"/>
        <w:numPr>
          <w:ilvl w:val="0"/>
          <w:numId w:val="2"/>
        </w:numPr>
        <w:spacing w:after="40" w:before="40"/>
      </w:pPr>
      <w:r>
        <w:t xml:space="preserve">Manual data corrections, ingest health monitoring, audit log of cross-agency events.</w:t>
      </w:r>
    </w:p>
    <w:p>
      <w:pPr>
        <w:pStyle w:val="ListParagraph"/>
        <w:numPr>
          <w:ilvl w:val="0"/>
          <w:numId w:val="2"/>
        </w:numPr>
        <w:spacing w:after="40" w:before="40"/>
      </w:pPr>
      <w:r>
        <w:t xml:space="preserve">Org-wide CDF projections with org-wide levers — Owners get their own-agency CDF (§9).</w:t>
      </w:r>
    </w:p>
    <w:p>
      <w:pPr>
        <w:pStyle w:val="Heading2"/>
        <w:spacing w:after="140" w:before="280"/>
      </w:pPr>
      <w:r>
        <w:t xml:space="preserve">1.5 Out of Scope (Deferred to v1.x, Not Yet Built)</w:t>
      </w:r>
    </w:p>
    <w:p>
      <w:pPr>
        <w:pStyle w:val="ListParagraph"/>
        <w:numPr>
          <w:ilvl w:val="0"/>
          <w:numId w:val="2"/>
        </w:numPr>
        <w:spacing w:after="40" w:before="40"/>
      </w:pPr>
      <w:r>
        <w:rPr>
          <w:b/>
          <w:bCs/>
        </w:rPr>
        <w:t xml:space="preserve">Agency financials</w:t>
      </w:r>
      <w:r>
        <w:t xml:space="preserve"> — commission spread, advance balances, payment reconciliation. Tiered v1.x roadmap item; Owner-tier financial visibility is planned but not built in v1.</w:t>
      </w:r>
    </w:p>
    <w:p>
      <w:pPr>
        <w:pStyle w:val="ListParagraph"/>
        <w:numPr>
          <w:ilvl w:val="0"/>
          <w:numId w:val="2"/>
        </w:numPr>
        <w:spacing w:after="40" w:before="40"/>
      </w:pPr>
      <w:r>
        <w:rPr>
          <w:b/>
          <w:bCs/>
        </w:rPr>
        <w:t xml:space="preserve">Cross-period scenario chaining</w:t>
      </w:r>
      <w:r>
        <w:t xml:space="preserve"> — saving a scenario in MTD and re-using it as the seed for next-month projection. Deferred to v1.x.</w:t>
      </w:r>
    </w:p>
    <w:p>
      <w:pPr>
        <w:pStyle w:val="ListParagraph"/>
        <w:numPr>
          <w:ilvl w:val="0"/>
          <w:numId w:val="2"/>
        </w:numPr>
        <w:spacing w:after="40" w:before="40"/>
      </w:pPr>
      <w:r>
        <w:rPr>
          <w:b/>
          <w:bCs/>
        </w:rPr>
        <w:t xml:space="preserve">Manager scorecards as a separate page</w:t>
      </w:r>
      <w:r>
        <w:t xml:space="preserve"> — handled by Manager Detail (§11) in v1.1.</w:t>
      </w:r>
    </w:p>
    <w:p>
      <w:pPr>
        <w:pStyle w:val="Heading2"/>
        <w:spacing w:after="140" w:before="280"/>
      </w:pPr>
      <w:r>
        <w:t xml:space="preserve">1.6 Role Resolution</w:t>
      </w:r>
    </w:p>
    <w:p>
      <w:pPr>
        <w:spacing w:after="80" w:before="80"/>
      </w:pPr>
      <w:r>
        <w:t xml:space="preserve">When a user has Owner + Manager + Writing Agent permissions (the dominant case for Owners who also personally write), they default to the Owner experience on login. Two impersonation toggles in the Profile menu let them drop into Manager view (read-only with action buttons disabled) and into WA view. The "View as Manager" pattern is also surfaced from Manager Detail headers (§11.4) and "View as Agent" from Agent Detail headers (§12.4).</w:t>
      </w:r>
    </w:p>
    <w:p>
      <w:pPr>
        <w:pStyle w:val="Heading1"/>
        <w:spacing w:after="180" w:before="360"/>
      </w:pPr>
      <w:r>
        <w:t xml:space="preserve">2. Persona &amp; Operational Context</w:t>
      </w:r>
    </w:p>
    <w:p>
      <w:pPr>
        <w:pStyle w:val="Heading2"/>
        <w:spacing w:after="140" w:before="280"/>
      </w:pPr>
      <w:r>
        <w:t xml:space="preserve">2.1 Who</w:t>
      </w:r>
    </w:p>
    <w:p>
      <w:pPr>
        <w:spacing w:after="80" w:before="80"/>
      </w:pPr>
      <w:r>
        <w:t xml:space="preserve">The senior operational lead of a single FYM agency. Examples: A. Hayes at Bluegrass Brokerage; T. Bridges at Wealth Alliance Group. Designated by FYM Admin via the Configuration → Owner Designation surface (Phase 2C §10.4). The Owner may or may not personally write policies — Owners who don't write are rare but possible (e.g., a non-producing Principal).</w:t>
      </w:r>
    </w:p>
    <w:p>
      <w:pPr>
        <w:pStyle w:val="Heading2"/>
        <w:spacing w:after="140" w:before="280"/>
      </w:pPr>
      <w:r>
        <w:t xml:space="preserve">2.2 Operational Context</w:t>
      </w:r>
    </w:p>
    <w:p>
      <w:pPr>
        <w:pStyle w:val="ListParagraph"/>
        <w:numPr>
          <w:ilvl w:val="0"/>
          <w:numId w:val="2"/>
        </w:numPr>
        <w:spacing w:after="40" w:before="40"/>
      </w:pPr>
      <w:r>
        <w:t xml:space="preserve">Desk-primary. The Owner's daily work is at a workstation.</w:t>
      </w:r>
    </w:p>
    <w:p>
      <w:pPr>
        <w:pStyle w:val="ListParagraph"/>
        <w:numPr>
          <w:ilvl w:val="0"/>
          <w:numId w:val="2"/>
        </w:numPr>
        <w:spacing w:after="40" w:before="40"/>
      </w:pPr>
      <w:r>
        <w:t xml:space="preserve">Strategic, not tactical. The Owner does not triage individual policies — they monitor aggregate trends, Manager performance, and book-level structural decisions.</w:t>
      </w:r>
    </w:p>
    <w:p>
      <w:pPr>
        <w:pStyle w:val="ListParagraph"/>
        <w:numPr>
          <w:ilvl w:val="0"/>
          <w:numId w:val="2"/>
        </w:numPr>
        <w:spacing w:after="40" w:before="40"/>
      </w:pPr>
      <w:r>
        <w:t xml:space="preserve">Roster-owning. The Owner decides who's on the team and which book they're in.</w:t>
      </w:r>
    </w:p>
    <w:p>
      <w:pPr>
        <w:pStyle w:val="ListParagraph"/>
        <w:numPr>
          <w:ilvl w:val="0"/>
          <w:numId w:val="2"/>
        </w:numPr>
        <w:spacing w:after="40" w:before="40"/>
      </w:pPr>
      <w:r>
        <w:t xml:space="preserve">Goal-owning. The Owner sets the agency's annual production goal, allocates that goal across books, and configures the ghost-minimum floors.</w:t>
      </w:r>
    </w:p>
    <w:p>
      <w:pPr>
        <w:pStyle w:val="Heading2"/>
        <w:spacing w:after="140" w:before="280"/>
      </w:pPr>
      <w:r>
        <w:t xml:space="preserve">2.3 Daily Workflow Pattern</w:t>
      </w:r>
    </w:p>
    <w:p>
      <w:pPr>
        <w:pStyle w:val="ListParagraph"/>
        <w:numPr>
          <w:ilvl w:val="0"/>
          <w:numId w:val="2"/>
        </w:numPr>
        <w:spacing w:after="40" w:before="40"/>
      </w:pPr>
      <w:r>
        <w:t xml:space="preserve">Morning: scan Dashboard for any agency-wide red flags (Manager Roster Health, attention rollup).</w:t>
      </w:r>
    </w:p>
    <w:p>
      <w:pPr>
        <w:pStyle w:val="ListParagraph"/>
        <w:numPr>
          <w:ilvl w:val="0"/>
          <w:numId w:val="2"/>
        </w:numPr>
        <w:spacing w:after="40" w:before="40"/>
      </w:pPr>
      <w:r>
        <w:t xml:space="preserve">Mid-day: review pending Manager-granted exceptions, decide whether to override any.</w:t>
      </w:r>
    </w:p>
    <w:p>
      <w:pPr>
        <w:pStyle w:val="ListParagraph"/>
        <w:numPr>
          <w:ilvl w:val="0"/>
          <w:numId w:val="2"/>
        </w:numPr>
        <w:spacing w:after="40" w:before="40"/>
      </w:pPr>
      <w:r>
        <w:t xml:space="preserve">End-of-day: check Projections page to see if the agency is on pace.</w:t>
      </w:r>
    </w:p>
    <w:p>
      <w:pPr>
        <w:pStyle w:val="ListParagraph"/>
        <w:numPr>
          <w:ilvl w:val="0"/>
          <w:numId w:val="2"/>
        </w:numPr>
        <w:spacing w:after="40" w:before="40"/>
      </w:pPr>
      <w:r>
        <w:t xml:space="preserve">Weekly: 1:1s with each Manager — preceded by opening their Manager Detail page.</w:t>
      </w:r>
    </w:p>
    <w:p>
      <w:pPr>
        <w:pStyle w:val="Heading2"/>
        <w:spacing w:after="140" w:before="280"/>
      </w:pPr>
      <w:r>
        <w:t xml:space="preserve">2.4 Distinction From the Manager Persona</w:t>
      </w:r>
    </w:p>
    <w:p>
      <w:pPr>
        <w:spacing w:after="80" w:before="80"/>
      </w:pPr>
      <w:r>
        <w:t xml:space="preserve">The Owner does not coach individual agents directly except in unusual circumstances. The Owner's agent-related actions are roster decisions (invite, reassign, terminate, promote) — not coaching notes. Coaching notes remain a Manager primitive. If the Owner does write a note from Agent Detail, the note is attributed to the Owner and appears in the audit log accordingly.</w:t>
      </w:r>
    </w:p>
    <w:p>
      <w:pPr>
        <w:pStyle w:val="Heading1"/>
        <w:spacing w:after="180" w:before="360"/>
      </w:pPr>
      <w:r>
        <w:t xml:space="preserve">3. Information Architecture &amp; Navigation</w:t>
      </w:r>
    </w:p>
    <w:p>
      <w:pPr>
        <w:pStyle w:val="Heading2"/>
        <w:spacing w:after="140" w:before="280"/>
      </w:pPr>
      <w:r>
        <w:t xml:space="preserve">3.1 Destinations</w:t>
      </w:r>
    </w:p>
    <w:p>
      <w:pPr>
        <w:spacing w:after="80" w:before="80"/>
      </w:pPr>
      <w:r>
        <w:t xml:space="preserve">The Owner's top-nav surfaces eight destinations (NEW in v1.1: Projections added; Manager Detail and Agent Detail not in top-nav but reachable from any row click):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rPr>
          <w:tblHeader/>
        </w:trPr>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Order</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Label</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Route Key</w:t>
            </w:r>
          </w:p>
        </w:tc>
        <w:tc>
          <w:tcPr>
            <w:tcW w:type="dxa" w:w="243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Description</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Agency-level home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Books / Managers / Agents tabs (full roster)</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triage queue</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Agency-scoped Volume / Quality / AP</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Goals &amp; Min</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goals, ghost mins, exception decisions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NEW in v1.1 — own-agency CDF + scenario authoring</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Four nested tabs</w:t>
            </w:r>
          </w:p>
        </w:tc>
      </w:tr>
      <w:tr>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Settings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settings</w:t>
            </w:r>
          </w:p>
        </w:tc>
        <w:tc>
          <w:tcPr>
            <w:tcW w:type="dxa" w:w="243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Agency-level configuration</w:t>
            </w:r>
          </w:p>
        </w:tc>
      </w:tr>
    </w:tbl>
    <w:p>
      <w:pPr>
        <w:spacing w:after="120"/>
      </w:pPr>
      <w:r>
        <w:t xml:space="preserve"/>
      </w:r>
    </w:p>
    <w:p>
      <w:pPr>
        <w:spacing w:after="80" w:before="80"/>
      </w:pPr>
      <w:r>
        <w:t xml:space="preserve">Plus Profile via avatar menu; Manager Detail and Agent Detail reachable as drill-down destinations.</w:t>
      </w:r>
    </w:p>
    <w:p>
      <w:pPr>
        <w:pStyle w:val="Heading2"/>
        <w:spacing w:after="140" w:before="280"/>
      </w:pPr>
      <w:r>
        <w:t xml:space="preserve">3.2 Navigation Pattern</w:t>
      </w:r>
    </w:p>
    <w:p>
      <w:pPr>
        <w:spacing w:after="80" w:before="80"/>
      </w:pPr>
      <w:r>
        <w:t xml:space="preserve">Same as Manager — horizontal top-nav, period selector, notification bell, avatar.</w:t>
      </w:r>
    </w:p>
    <w:p>
      <w:pPr>
        <w:pStyle w:val="Heading2"/>
        <w:spacing w:after="140" w:before="280"/>
      </w:pPr>
      <w:r>
        <w:t xml:space="preserve">3.3 Persistent Header Elements</w:t>
      </w:r>
    </w:p>
    <w:p>
      <w:pPr>
        <w:spacing w:after="80" w:before="80"/>
      </w:pPr>
      <w:r>
        <w:t xml:space="preserve">Same as Manager (Mgr PRD §3.3).</w:t>
      </w:r>
    </w:p>
    <w:p>
      <w:pPr>
        <w:pStyle w:val="Heading2"/>
        <w:spacing w:after="140" w:before="280"/>
      </w:pPr>
      <w:r>
        <w:t xml:space="preserve">3.4 Manager-First Default Rule</w:t>
      </w:r>
    </w:p>
    <w:p>
      <w:pPr>
        <w:spacing w:after="80" w:before="80"/>
      </w:pPr>
      <w:r>
        <w:t xml:space="preserve">Wherever a list/grid/chart in the Owner experience could naturally render either by Manager (book) or by Agent, it defaults to By Manager. The agent-level rollup is one click away via a By-Agent toggle. The exception is single-manager-agency Owners (Owners whose agency has only one Manager) — for those Owners, the default falls back to By Agent because the By-Manager view contains only one row.</w:t>
      </w:r>
    </w:p>
    <w:p>
      <w:pPr>
        <w:pStyle w:val="Heading1"/>
        <w:spacing w:after="180" w:before="360"/>
      </w:pPr>
      <w:r>
        <w:t xml:space="preserve">4. Dashboard (Home)</w:t>
      </w:r>
    </w:p>
    <w:p>
      <w:pPr>
        <w:pStyle w:val="Heading2"/>
        <w:spacing w:after="140" w:before="280"/>
      </w:pPr>
      <w:r>
        <w:t xml:space="preserve">4.1 Purpose</w:t>
      </w:r>
    </w:p>
    <w:p>
      <w:pPr>
        <w:spacing w:after="80" w:before="80"/>
      </w:pPr>
      <w:r>
        <w:t xml:space="preserve">The Owner's agency-level daily landing page. Surfaces agency health, Manager performance, urgency, and forward-looking pace — all at-a-glance.</w:t>
      </w:r>
    </w:p>
    <w:p>
      <w:pPr>
        <w:pStyle w:val="Heading2"/>
        <w:spacing w:after="140" w:before="280"/>
      </w:pPr>
      <w:r>
        <w:t xml:space="preserve">4.2 Layout</w:t>
      </w:r>
    </w:p>
    <w:p>
      <w:pPr>
        <w:spacing w:after="80" w:before="80"/>
      </w:pPr>
      <w:r>
        <w:t xml:space="preserve">Period selector pills at top. Below: a three-pillar layout — three locked widgets across the page width — plus optional widgets below the locked row.</w:t>
      </w:r>
    </w:p>
    <w:p>
      <w:pPr>
        <w:pStyle w:val="Heading2"/>
        <w:spacing w:after="140" w:before="280"/>
      </w:pPr>
      <w:r>
        <w:t xml:space="preserve">4.3 Component Inventory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rPr>
          <w:tblHeader/>
        </w:trPr>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Widget</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Locked?</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Default On?</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Span</w:t>
            </w:r>
          </w:p>
        </w:tc>
        <w:tc>
          <w:tcPr>
            <w:tcW w:type="dxa" w:w="1944"/>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Notes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Needs Attention</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Fire-items rollup across agency</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Quality</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Stacks priority-ordered quality metrics per §15.5</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Roster Health</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rP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Locked-on. Per-Manager scorecard cards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MTD Hero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12</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Big MTD AP + pace + per-book contribution bars</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Year-End Fan Chart Snippet</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NEW in v1.1 — opt-in compact preview of Projections fan chart</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Quality by Book</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Stacked bar of Policies Taken by book in the agency</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Top Books by AP</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Books ranked this period</w:t>
            </w:r>
          </w:p>
        </w:tc>
      </w:tr>
      <w:tr>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Pending Exceptions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No</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Yes</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1944"/>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Manager-granted exceptions awaiting Owner decision</w:t>
            </w:r>
          </w:p>
        </w:tc>
      </w:tr>
    </w:tbl>
    <w:p>
      <w:pPr>
        <w:spacing w:after="120"/>
      </w:pPr>
      <w:r>
        <w:t xml:space="preserve"/>
      </w:r>
    </w:p>
    <w:p>
      <w:pPr>
        <w:pStyle w:val="Heading2"/>
        <w:spacing w:after="140" w:before="280"/>
      </w:pPr>
      <w:r>
        <w:t xml:space="preserve">4.4 Manager Roster Health Card</w:t>
      </w:r>
    </w:p>
    <w:p>
      <w:pPr>
        <w:spacing w:after="80" w:before="80"/>
      </w:pPr>
      <w:r>
        <w:t xml:space="preserve">A grid of Manager cards (one per Manager at the agency). Each card shows: Manager avatar + name, book name, MTD AP, % to book goal, Policies Taken %, attention count for the book, and a pace pill (on-pace / behind / catch). Click any Manager card → opens Manager Detail (§11) with the Overview tab.</w:t>
      </w:r>
    </w:p>
    <w:p>
      <w:pPr>
        <w:pStyle w:val="Heading2"/>
        <w:spacing w:after="140" w:before="280"/>
      </w:pPr>
      <w:r>
        <w:t xml:space="preserve">4.5 Agency Needs Attention Card (Locked Widget #1)</w:t>
      </w:r>
    </w:p>
    <w:p>
      <w:pPr>
        <w:spacing w:after="80" w:before="80"/>
      </w:pPr>
      <w:r>
        <w:t xml:space="preserve">Aggregate flagged-item count for the agency, with breakdown by reason (Future Term / Pended / Suspended). Click anywhere → opens Needs Attention page.</w:t>
      </w:r>
    </w:p>
    <w:p>
      <w:pPr>
        <w:pStyle w:val="Heading2"/>
        <w:spacing w:after="140" w:before="280"/>
      </w:pPr>
      <w:r>
        <w:t xml:space="preserve">4.6 Agency Quality Card (Locked Widget #2)</w:t>
      </w:r>
    </w:p>
    <w:p>
      <w:pPr>
        <w:spacing w:after="80" w:before="80"/>
      </w:pPr>
      <w:r>
        <w:t xml:space="preserve">Stacks the §15.5 priority-ordered quality metrics for the agency. The first metric (Policies Taken) is highlighted with a left border and "PRIMARY" pill. The 13-mo Persistency metric carries a "CARRIER RESET" pill. Penguin states for cohort-not-yet-eligible metrics. Click any metric row → opens Production → Quality with that metric pre-selected.</w:t>
      </w:r>
    </w:p>
    <w:p>
      <w:pPr>
        <w:pStyle w:val="Heading1"/>
        <w:spacing w:after="180" w:before="360"/>
      </w:pPr>
      <w:r>
        <w:t xml:space="preserve">5. Agency</w:t>
      </w:r>
    </w:p>
    <w:p>
      <w:pPr>
        <w:pStyle w:val="Heading2"/>
        <w:spacing w:after="140" w:before="280"/>
      </w:pPr>
      <w:r>
        <w:t xml:space="preserve">5.1 Purpose</w:t>
      </w:r>
    </w:p>
    <w:p>
      <w:pPr>
        <w:spacing w:after="80" w:before="80"/>
      </w:pPr>
      <w:r>
        <w:t xml:space="preserve">The Owner's roster view. Full visibility of every book, every Manager, and every agent in the agency.</w:t>
      </w:r>
    </w:p>
    <w:p>
      <w:pPr>
        <w:pStyle w:val="Heading2"/>
        <w:spacing w:after="140" w:before="280"/>
      </w:pPr>
      <w:r>
        <w:t xml:space="preserve">5.2 Three Tabs</w:t>
      </w:r>
    </w:p>
    <w:p>
      <w:pPr>
        <w:pStyle w:val="Heading3"/>
        <w:spacing w:after="110" w:before="220"/>
      </w:pPr>
      <w:r>
        <w:t xml:space="preserve">5.2.1 Books</w:t>
      </w:r>
    </w:p>
    <w:p>
      <w:pPr>
        <w:spacing w:after="80" w:before="80"/>
      </w:pPr>
      <w:r>
        <w:t xml:space="preserve">A grid of book cards (one per book). Each card: book name, Manager attribution, agent count, MTD AP, % to book goal, quality summary. Click → opens Manager Detail (§11) for the book's Manager.</w:t>
      </w:r>
    </w:p>
    <w:p>
      <w:pPr>
        <w:pStyle w:val="Heading3"/>
        <w:spacing w:after="110" w:before="220"/>
      </w:pPr>
      <w:r>
        <w:t xml:space="preserve">5.2.2 Managers</w:t>
      </w:r>
    </w:p>
    <w:p>
      <w:pPr>
        <w:spacing w:after="80" w:before="80"/>
      </w:pPr>
      <w:r>
        <w:t xml:space="preserve">A table of Managers at the agency. Columns: Manager, Book, Agent count, MTD AP, % to goal, Save Rate, Policies Taken. Click any row → opens Manager Detail.</w:t>
      </w:r>
    </w:p>
    <w:p>
      <w:pPr>
        <w:pStyle w:val="Heading3"/>
        <w:spacing w:after="110" w:before="220"/>
      </w:pPr>
      <w:r>
        <w:t xml:space="preserve">5.2.3 Agents</w:t>
      </w:r>
    </w:p>
    <w:p>
      <w:pPr>
        <w:spacing w:after="80" w:before="80"/>
      </w:pPr>
      <w:r>
        <w:t xml:space="preserve">A table of every agent at the agency. Columns: Agent, Book, Tenure, MTD AP, % to goal, Policies Taken, Save Rate, Attention. Filter chips: tenure tier, book, attention status. Click any row → opens Agent Detail (§12).</w:t>
      </w:r>
    </w:p>
    <w:p>
      <w:pPr>
        <w:pStyle w:val="Heading2"/>
        <w:spacing w:after="140" w:before="280"/>
      </w:pPr>
      <w:r>
        <w:t xml:space="preserve">5.3 Header Affordances</w:t>
      </w:r>
    </w:p>
    <w:p>
      <w:pPr>
        <w:pStyle w:val="ListParagraph"/>
        <w:numPr>
          <w:ilvl w:val="0"/>
          <w:numId w:val="2"/>
        </w:numPr>
        <w:spacing w:after="40" w:before="40"/>
      </w:pPr>
      <w:r>
        <w:t xml:space="preserve">Invite Agent button → opens Invite modal (§13.5)</w:t>
      </w:r>
    </w:p>
    <w:p>
      <w:pPr>
        <w:pStyle w:val="ListParagraph"/>
        <w:numPr>
          <w:ilvl w:val="0"/>
          <w:numId w:val="2"/>
        </w:numPr>
        <w:spacing w:after="40" w:before="40"/>
      </w:pPr>
      <w:r>
        <w:t xml:space="preserve">Reassign Agent button → opens Reassign modal (§13.6)</w:t>
      </w:r>
    </w:p>
    <w:p>
      <w:pPr>
        <w:pStyle w:val="ListParagraph"/>
        <w:numPr>
          <w:ilvl w:val="0"/>
          <w:numId w:val="2"/>
        </w:numPr>
        <w:spacing w:after="40" w:before="40"/>
      </w:pPr>
      <w:r>
        <w:t xml:space="preserve">Export button → CSV / PDF</w:t>
      </w:r>
    </w:p>
    <w:p>
      <w:pPr>
        <w:pStyle w:val="Heading1"/>
        <w:spacing w:after="180" w:before="360"/>
      </w:pPr>
      <w:r>
        <w:t xml:space="preserve">6. Needs Attention</w:t>
      </w:r>
    </w:p>
    <w:p>
      <w:pPr>
        <w:pStyle w:val="Heading2"/>
        <w:spacing w:after="140" w:before="280"/>
      </w:pPr>
      <w:r>
        <w:t xml:space="preserve">6.1 Purpose</w:t>
      </w:r>
    </w:p>
    <w:p>
      <w:pPr>
        <w:spacing w:after="80" w:before="80"/>
      </w:pPr>
      <w:r>
        <w:t xml:space="preserve">The Owner's agency-level attention queue. Aggregates across every book in the agency.</w:t>
      </w:r>
    </w:p>
    <w:p>
      <w:pPr>
        <w:pStyle w:val="Heading2"/>
        <w:spacing w:after="140" w:before="280"/>
      </w:pPr>
      <w:r>
        <w:t xml:space="preserve">6.2 Three Views (Toggleable)</w:t>
      </w:r>
    </w:p>
    <w:p>
      <w:pPr>
        <w:pStyle w:val="ListParagraph"/>
        <w:numPr>
          <w:ilvl w:val="0"/>
          <w:numId w:val="2"/>
        </w:numPr>
        <w:spacing w:after="40" w:before="40"/>
      </w:pPr>
      <w:r>
        <w:rPr>
          <w:b/>
          <w:bCs/>
        </w:rPr>
        <w:t xml:space="preserve">By Book</w:t>
      </w:r>
      <w:r>
        <w:t xml:space="preserve"> — book-grouped, each row expandable to show agents.</w:t>
      </w:r>
    </w:p>
    <w:p>
      <w:pPr>
        <w:pStyle w:val="ListParagraph"/>
        <w:numPr>
          <w:ilvl w:val="0"/>
          <w:numId w:val="2"/>
        </w:numPr>
        <w:spacing w:after="40" w:before="40"/>
      </w:pPr>
      <w:r>
        <w:rPr>
          <w:b/>
          <w:bCs/>
        </w:rPr>
        <w:t xml:space="preserve">By Agent</w:t>
      </w:r>
      <w:r>
        <w:t xml:space="preserve"> — agent-grouped (the default for single-manager agencies — see §3.4).</w:t>
      </w:r>
    </w:p>
    <w:p>
      <w:pPr>
        <w:pStyle w:val="ListParagraph"/>
        <w:numPr>
          <w:ilvl w:val="0"/>
          <w:numId w:val="2"/>
        </w:numPr>
        <w:spacing w:after="40" w:before="40"/>
      </w:pPr>
      <w:r>
        <w:rPr>
          <w:b/>
          <w:bCs/>
        </w:rPr>
        <w:t xml:space="preserve">By Policy</w:t>
      </w:r>
      <w:r>
        <w:t xml:space="preserve"> — flat policy-level list, agent attribution on every card.</w:t>
      </w:r>
    </w:p>
    <w:p>
      <w:pPr>
        <w:pStyle w:val="Heading2"/>
        <w:spacing w:after="140" w:before="280"/>
      </w:pPr>
      <w:r>
        <w:t xml:space="preserve">6.3 Fire-Items Banner</w:t>
      </w:r>
    </w:p>
    <w:p>
      <w:pPr>
        <w:spacing w:after="80" w:before="80"/>
      </w:pPr>
      <w:r>
        <w:t xml:space="preserve">A red callout banner at the top of the page lists the highest-priority items across the entire agency, sorted by days-remaining.</w:t>
      </w:r>
    </w:p>
    <w:p>
      <w:pPr>
        <w:pStyle w:val="Heading2"/>
        <w:spacing w:after="140" w:before="280"/>
      </w:pPr>
      <w:r>
        <w:t xml:space="preserve">6.4 By Book Table</w:t>
      </w:r>
    </w:p>
    <w:p>
      <w:pPr>
        <w:spacing w:after="80" w:before="80"/>
      </w:pPr>
      <w:r>
        <w:t xml:space="preserve">Each row: book, Manager, total fire items, total at-risk AP, expandable arrow. Click anywhere outside the arrow → opens Manager Detail with the Audit tab pre-selected (where the Owner can see what the Manager has been doing about the items).</w:t>
      </w:r>
    </w:p>
    <w:p>
      <w:pPr>
        <w:pStyle w:val="Heading2"/>
        <w:spacing w:after="140" w:before="280"/>
      </w:pPr>
      <w:r>
        <w:t xml:space="preserve">6.5 By Agent Table</w:t>
      </w:r>
    </w:p>
    <w:p>
      <w:pPr>
        <w:spacing w:after="80" w:before="80"/>
      </w:pPr>
      <w:r>
        <w:t xml:space="preserve">Each row: agent, book, Manager, fire items, at-risk AP. Click → opens Agent Detail with the Overview tab.</w:t>
      </w:r>
    </w:p>
    <w:p>
      <w:pPr>
        <w:pStyle w:val="Heading2"/>
        <w:spacing w:after="140" w:before="280"/>
      </w:pPr>
      <w:r>
        <w:t xml:space="preserve">6.6 By Policy View</w:t>
      </w:r>
    </w:p>
    <w:p>
      <w:pPr>
        <w:spacing w:after="80" w:before="80"/>
      </w:pPr>
      <w:r>
        <w:t xml:space="preserve">Same as Manager PRD §6.4, with agent + book attribution chips.</w:t>
      </w:r>
    </w:p>
    <w:p>
      <w:pPr>
        <w:pStyle w:val="Heading2"/>
        <w:spacing w:after="140" w:before="280"/>
      </w:pPr>
      <w:r>
        <w:t xml:space="preserve">6.7 Filters</w:t>
      </w:r>
    </w:p>
    <w:p>
      <w:pPr>
        <w:spacing w:after="80" w:before="80"/>
      </w:pPr>
      <w:r>
        <w:t xml:space="preserve">State / Tenure / Days-in-grace / Book / Manager.</w:t>
      </w:r>
    </w:p>
    <w:p>
      <w:pPr>
        <w:pStyle w:val="Heading2"/>
        <w:spacing w:after="140" w:before="280"/>
      </w:pPr>
      <w:r>
        <w:t xml:space="preserve">6.8 What the Owner </w:t>
      </w:r>
      <w:r>
        <w:rPr>
          <w:i/>
          <w:iCs/>
        </w:rPr>
        <w:t xml:space="preserve">Cannot</w:t>
      </w:r>
      <w:r>
        <w:t xml:space="preserve"> Do Here</w:t>
      </w:r>
    </w:p>
    <w:p>
      <w:pPr>
        <w:spacing w:after="80" w:before="80"/>
      </w:pPr>
      <w:r>
        <w:t xml:space="preserve">The Owner can see every attention item but does not work them directly — the work is Manager scope. The Owner's role here is to escalate to specific Managers (via Manager Detail) if a Manager has been ignoring their queue.</w:t>
      </w:r>
    </w:p>
    <w:p>
      <w:pPr>
        <w:pStyle w:val="Heading1"/>
        <w:spacing w:after="180" w:before="360"/>
      </w:pPr>
      <w:r>
        <w:t xml:space="preserve">7. Production</w:t>
      </w:r>
    </w:p>
    <w:p>
      <w:pPr>
        <w:pStyle w:val="Heading2"/>
        <w:spacing w:after="140" w:before="280"/>
      </w:pPr>
      <w:r>
        <w:t xml:space="preserve">7.1 Purpose</w:t>
      </w:r>
    </w:p>
    <w:p>
      <w:pPr>
        <w:spacing w:after="80" w:before="80"/>
      </w:pPr>
      <w:r>
        <w:t xml:space="preserve">Agency-scoped Volume / Quality / AP read.</w:t>
      </w:r>
    </w:p>
    <w:p>
      <w:pPr>
        <w:pStyle w:val="Heading2"/>
        <w:spacing w:after="140" w:before="280"/>
      </w:pPr>
      <w:r>
        <w:t xml:space="preserve">7.2 Three Tabs</w:t>
      </w:r>
    </w:p>
    <w:p>
      <w:pPr>
        <w:pStyle w:val="Heading3"/>
        <w:spacing w:after="110" w:before="220"/>
      </w:pPr>
      <w:r>
        <w:t xml:space="preserve">7.2.1 Volume</w:t>
      </w:r>
    </w:p>
    <w:p>
      <w:pPr>
        <w:spacing w:after="80" w:before="80"/>
      </w:pPr>
      <w:r>
        <w:t xml:space="preserve">Agency-level apps. Daily sparkline. Product family breakdown. </w:t>
      </w:r>
      <w:r>
        <w:rPr>
          <w:b/>
          <w:bCs/>
        </w:rPr>
        <w:t xml:space="preserve">By-Book and By-Agent grouping toggle</w:t>
      </w:r>
      <w:r>
        <w:t xml:space="preserve"> (manager-first default per §3.4). Click any book bar → opens Manager Detail; click any agent bar → opens Agent Detail.</w:t>
      </w:r>
    </w:p>
    <w:p>
      <w:pPr>
        <w:pStyle w:val="Heading3"/>
        <w:spacing w:after="110" w:before="220"/>
      </w:pPr>
      <w:r>
        <w:t xml:space="preserve">7.2.2 Quality (Expanded in v1.1)</w:t>
      </w:r>
    </w:p>
    <w:p>
      <w:pPr>
        <w:spacing w:after="80" w:before="80"/>
      </w:pPr>
      <w:r>
        <w:t xml:space="preserve">KPI tile grid in the §15.5 priority order. Below the tiles: a pivotable chart "Quality by {Book|Agent} · this agency" with:</w:t>
      </w:r>
    </w:p>
    <w:p>
      <w:pPr>
        <w:pStyle w:val="ListParagraph"/>
        <w:numPr>
          <w:ilvl w:val="0"/>
          <w:numId w:val="2"/>
        </w:numPr>
        <w:spacing w:after="40" w:before="40"/>
      </w:pPr>
      <w:r>
        <w:t xml:space="preserve">A metric chip row (Taken / 30d / 90d / 9mo Pers / 13mo Pers / UW Share / Save Rate / Attn)</w:t>
      </w:r>
    </w:p>
    <w:p>
      <w:pPr>
        <w:pStyle w:val="ListParagraph"/>
        <w:numPr>
          <w:ilvl w:val="0"/>
          <w:numId w:val="2"/>
        </w:numPr>
        <w:spacing w:after="40" w:before="40"/>
      </w:pPr>
      <w:r>
        <w:t xml:space="preserve">A grouping chip pair (By Book / By Agent — defaults By Book per §3.4)</w:t>
      </w:r>
    </w:p>
    <w:p>
      <w:pPr>
        <w:spacing w:after="80" w:before="80"/>
      </w:pPr>
      <w:r>
        <w:t xml:space="preserve">Click any book bar → opens Manager Detail with the Quality tab pre-selected. Click any agent bar → opens Agent Detail with the Quality tab pre-selected.</w:t>
      </w:r>
    </w:p>
    <w:p>
      <w:pPr>
        <w:pStyle w:val="Heading3"/>
        <w:spacing w:after="110" w:before="220"/>
      </w:pPr>
      <w:r>
        <w:t xml:space="preserve">7.2.3 AP</w:t>
      </w:r>
    </w:p>
    <w:p>
      <w:pPr>
        <w:spacing w:after="80" w:before="80"/>
      </w:pPr>
      <w:r>
        <w:t xml:space="preserve">Agency-level AP. Daily sparkline. Heatmap. By-Book / By-Agent toggle.</w:t>
      </w:r>
    </w:p>
    <w:p>
      <w:pPr>
        <w:pStyle w:val="Heading2"/>
        <w:spacing w:after="140" w:before="280"/>
      </w:pPr>
      <w:r>
        <w:t xml:space="preserve">7.3 Period &amp; Compare</w:t>
      </w:r>
    </w:p>
    <w:p>
      <w:pPr>
        <w:spacing w:after="80" w:before="80"/>
      </w:pPr>
      <w:r>
        <w:t xml:space="preserve">Same as Manager.</w:t>
      </w:r>
    </w:p>
    <w:p>
      <w:pPr>
        <w:pStyle w:val="Heading1"/>
        <w:spacing w:after="180" w:before="360"/>
      </w:pPr>
      <w:r>
        <w:t xml:space="preserve">8. Goals &amp; Min</w:t>
      </w:r>
    </w:p>
    <w:p>
      <w:pPr>
        <w:pStyle w:val="Heading2"/>
        <w:spacing w:after="140" w:before="280"/>
      </w:pPr>
      <w:r>
        <w:t xml:space="preserve">8.1 Purpose</w:t>
      </w:r>
    </w:p>
    <w:p>
      <w:pPr>
        <w:spacing w:after="80" w:before="80"/>
      </w:pPr>
      <w:r>
        <w:t xml:space="preserve">The Owner's surface for setting the agency's annual goal, allocating it across books, configuring ghost minimums by tenure cohort, and reviewing Manager-granted exceptions.</w:t>
      </w:r>
    </w:p>
    <w:p>
      <w:pPr>
        <w:pStyle w:val="Heading2"/>
        <w:spacing w:after="140" w:before="280"/>
      </w:pPr>
      <w:r>
        <w:t xml:space="preserve">8.2 Tab 1: Agency Goals</w:t>
      </w:r>
    </w:p>
    <w:p>
      <w:pPr>
        <w:pStyle w:val="ListParagraph"/>
        <w:numPr>
          <w:ilvl w:val="0"/>
          <w:numId w:val="2"/>
        </w:numPr>
        <w:spacing w:after="40" w:before="40"/>
      </w:pPr>
      <w:r>
        <w:t xml:space="preserve">Top: agency annual production goal field. Editable; persists with audit event.</w:t>
      </w:r>
    </w:p>
    <w:p>
      <w:pPr>
        <w:pStyle w:val="ListParagraph"/>
        <w:numPr>
          <w:ilvl w:val="0"/>
          <w:numId w:val="2"/>
        </w:numPr>
        <w:spacing w:after="40" w:before="40"/>
      </w:pPr>
      <w:r>
        <w:t xml:space="preserve">Middle: per-book allocation table. Each book has a percentage and an absolute amount. Sum-check at the bottom — must equal 100%. Inline-editable.</w:t>
      </w:r>
    </w:p>
    <w:p>
      <w:pPr>
        <w:pStyle w:val="ListParagraph"/>
        <w:numPr>
          <w:ilvl w:val="0"/>
          <w:numId w:val="2"/>
        </w:numPr>
        <w:spacing w:after="40" w:before="40"/>
      </w:pPr>
      <w:r>
        <w:t xml:space="preserve">Bottom: history of past goals (read-only).</w:t>
      </w:r>
    </w:p>
    <w:p>
      <w:pPr>
        <w:pStyle w:val="Heading2"/>
        <w:spacing w:after="140" w:before="280"/>
      </w:pPr>
      <w:r>
        <w:t xml:space="preserve">8.3 Tab 2: Ghost Minimums</w:t>
      </w:r>
    </w:p>
    <w:p>
      <w:pPr>
        <w:spacing w:after="80" w:before="80"/>
      </w:pPr>
      <w:r>
        <w:t xml:space="preserve">A configuration grid by tenure cohort: Ramp Up D1–30, Ramp Up D31–60, Ramp Up D61–90, Experienced &lt;2y, Experienced 2–5y, Experienced 5y+. Each cell has a minimum AP floor. Setting a value triggers an audit event and re-computes ghost-min compliance for every agent in the agency.</w:t>
      </w:r>
    </w:p>
    <w:p>
      <w:pPr>
        <w:pStyle w:val="Heading2"/>
        <w:spacing w:after="140" w:before="280"/>
      </w:pPr>
      <w:r>
        <w:t xml:space="preserve">8.4 Tab 3: Manager Exceptions</w:t>
      </w:r>
    </w:p>
    <w:p>
      <w:pPr>
        <w:spacing w:after="80" w:before="80"/>
      </w:pPr>
      <w:r>
        <w:t xml:space="preserve">A queue of Manager-granted exceptions, sorted by recency. Each row: agent, Manager who granted, original ghost min, granted min, expiration, reason. Each row has Override (revert to original min) or Acknowledge (let the exception stand). A 48-hour decision window from the time of grant; after 48hr the exception auto-locks.</w:t>
      </w:r>
    </w:p>
    <w:p>
      <w:pPr>
        <w:pStyle w:val="Heading1"/>
        <w:spacing w:after="180" w:before="360"/>
      </w:pPr>
      <w:r>
        <w:t xml:space="preserve">9. Projections (NEW in v1.1)</w:t>
      </w:r>
    </w:p>
    <w:p>
      <w:pPr>
        <w:pStyle w:val="Heading2"/>
        <w:spacing w:after="140" w:before="280"/>
      </w:pPr>
      <w:r>
        <w:t xml:space="preserve">9.1 Purpose</w:t>
      </w:r>
    </w:p>
    <w:p>
      <w:pPr>
        <w:spacing w:after="80" w:before="80"/>
      </w:pPr>
      <w:r>
        <w:t xml:space="preserve">The Owner's own-agency CDF projection workspace. The Owner can author scenarios with the four-lever model, save/compare scenarios, designate a scenario as the official Goal, and explore the sensitivity of the year-end outcome to each lever.</w:t>
      </w:r>
    </w:p>
    <w:p>
      <w:pPr>
        <w:pStyle w:val="Heading2"/>
        <w:spacing w:after="140" w:before="280"/>
      </w:pPr>
      <w:r>
        <w:t xml:space="preserve">9.2 Layout</w:t>
      </w:r>
    </w:p>
    <w:p>
      <w:pPr>
        <w:spacing w:after="80" w:before="80"/>
      </w:pPr>
      <w:r>
        <w:t xml:space="preserve">Five zones, top to bottom:</w:t>
      </w:r>
    </w:p>
    <w:p>
      <w:pPr>
        <w:pStyle w:val="ListParagraph"/>
        <w:numPr>
          <w:ilvl w:val="0"/>
          <w:numId w:val="2"/>
        </w:numPr>
        <w:spacing w:after="40" w:before="40"/>
      </w:pPr>
      <w:r>
        <w:rPr>
          <w:b/>
          <w:bCs/>
        </w:rPr>
        <w:t xml:space="preserve">Goal banner</w:t>
      </w:r>
      <w:r>
        <w:t xml:space="preserve"> — if a scenario has been designated as the agency Goal, this banner shows the Goal scenario name, target, current P50, gap, and confidence. If no Goal designated yet, banner reads "No Goal designated — pick a scenario below and click Designate as Goal."</w:t>
      </w:r>
    </w:p>
    <w:p>
      <w:pPr>
        <w:pStyle w:val="ListParagraph"/>
        <w:numPr>
          <w:ilvl w:val="0"/>
          <w:numId w:val="2"/>
        </w:numPr>
        <w:spacing w:after="40" w:before="40"/>
      </w:pPr>
      <w:r>
        <w:rPr>
          <w:b/>
          <w:bCs/>
        </w:rPr>
        <w:t xml:space="preserve">Levers panel</w:t>
      </w:r>
      <w:r>
        <w:t xml:space="preserve"> — four numeric input fields (Phase 2C §11.3 pattern): Agent Count, Apps per Agent per Month, AP per App, Save Rate. Each field accepts a numeric override; changes recalculate the projection in real time. Per the user preference established for FYM tooling, this UI uses numeric text inputs rather than sliders.</w:t>
      </w:r>
    </w:p>
    <w:p>
      <w:pPr>
        <w:pStyle w:val="ListParagraph"/>
        <w:numPr>
          <w:ilvl w:val="0"/>
          <w:numId w:val="2"/>
        </w:numPr>
        <w:spacing w:after="40" w:before="40"/>
      </w:pPr>
      <w:r>
        <w:rPr>
          <w:b/>
          <w:bCs/>
        </w:rPr>
        <w:t xml:space="preserve">Fan chart</w:t>
      </w:r>
      <w:r>
        <w:t xml:space="preserve"> — a 12-month forward fan chart with P10 / P25 / P50 / P75 / P90 bands, a "Today" marker on the y-axis, and a horizontal dashed line at the agency Goal level if Goal is designated. The fan's central P50 line is the active scenario's projection.</w:t>
      </w:r>
    </w:p>
    <w:p>
      <w:pPr>
        <w:pStyle w:val="ListParagraph"/>
        <w:numPr>
          <w:ilvl w:val="0"/>
          <w:numId w:val="2"/>
        </w:numPr>
        <w:spacing w:after="40" w:before="40"/>
      </w:pPr>
      <w:r>
        <w:rPr>
          <w:b/>
          <w:bCs/>
        </w:rPr>
        <w:t xml:space="preserve">Sensitivity tornado</w:t>
      </w:r>
      <w:r>
        <w:t xml:space="preserve"> — a horizontal bar chart showing how much the P50 number moves for a ±10% swing on each lever. Bars sorted by magnitude.</w:t>
      </w:r>
    </w:p>
    <w:p>
      <w:pPr>
        <w:pStyle w:val="ListParagraph"/>
        <w:numPr>
          <w:ilvl w:val="0"/>
          <w:numId w:val="2"/>
        </w:numPr>
        <w:spacing w:after="40" w:before="40"/>
      </w:pPr>
      <w:r>
        <w:rPr>
          <w:b/>
          <w:bCs/>
        </w:rPr>
        <w:t xml:space="preserve">Scenario library</w:t>
      </w:r>
      <w:r>
        <w:t xml:space="preserve"> — a list of all saved scenarios for this agency. Each row: scenario name, creator, created date, target, P50, status (Goal / Saved / Archived). Actions: Load, Designate as Goal, Archive, Delete.</w:t>
      </w:r>
    </w:p>
    <w:p>
      <w:pPr>
        <w:pStyle w:val="Heading2"/>
        <w:spacing w:after="140" w:before="280"/>
      </w:pPr>
      <w:r>
        <w:t xml:space="preserve">9.3 Scenario Authoring Workflow</w:t>
      </w:r>
    </w:p>
    <w:p>
      <w:pPr>
        <w:pStyle w:val="ListParagraph"/>
        <w:numPr>
          <w:ilvl w:val="0"/>
          <w:numId w:val="3"/>
        </w:numPr>
        <w:spacing w:after="40" w:before="40"/>
      </w:pPr>
      <w:r>
        <w:t xml:space="preserve">Owner adjusts the four levers. The fan chart and tornado re-render in real time.</w:t>
      </w:r>
    </w:p>
    <w:p>
      <w:pPr>
        <w:pStyle w:val="ListParagraph"/>
        <w:numPr>
          <w:ilvl w:val="0"/>
          <w:numId w:val="3"/>
        </w:numPr>
        <w:spacing w:after="40" w:before="40"/>
      </w:pPr>
      <w:r>
        <w:t xml:space="preserve">Owner clicks Save Scenario → modal prompts for scenario name + optional description.</w:t>
      </w:r>
    </w:p>
    <w:p>
      <w:pPr>
        <w:pStyle w:val="ListParagraph"/>
        <w:numPr>
          <w:ilvl w:val="0"/>
          <w:numId w:val="3"/>
        </w:numPr>
        <w:spacing w:after="40" w:before="40"/>
      </w:pPr>
      <w:r>
        <w:t xml:space="preserve">Saved scenarios appear in the library.</w:t>
      </w:r>
    </w:p>
    <w:p>
      <w:pPr>
        <w:pStyle w:val="ListParagraph"/>
        <w:numPr>
          <w:ilvl w:val="0"/>
          <w:numId w:val="3"/>
        </w:numPr>
        <w:spacing w:after="40" w:before="40"/>
      </w:pPr>
      <w:r>
        <w:t xml:space="preserve">Owner clicks Designate as Goal on any saved scenario → confirms in a modal. Once designated, the scenario is the agency's official Goal; the previously-Goal scenario (if any) is reverted to Saved status. Audit event: </w:t>
      </w:r>
      <w:r>
        <w:rPr>
          <w:rFonts w:ascii="Consolas" w:cs="Consolas" w:eastAsia="Consolas" w:hAnsi="Consolas"/>
          <w:sz w:val="20"/>
          <w:szCs w:val="20"/>
        </w:rPr>
        <w:t xml:space="preserve">scenario_designated_goal</w:t>
      </w:r>
      <w:r>
        <w:t xml:space="preserve">.</w:t>
      </w:r>
    </w:p>
    <w:p>
      <w:pPr>
        <w:pStyle w:val="Heading2"/>
        <w:spacing w:after="140" w:before="280"/>
      </w:pPr>
      <w:r>
        <w:t xml:space="preserve">9.4 Designating a Goal</w:t>
      </w:r>
    </w:p>
    <w:p>
      <w:pPr>
        <w:spacing w:after="80" w:before="80"/>
      </w:pPr>
      <w:r>
        <w:t xml:space="preserve">Only one scenario can be Goal at a time. The Designate as Goal action is logged with the scenario name, timestamp, prior-Goal scenario name (if any), and the four-lever values that drove the scenario. The agency Goal banner on Dashboard, Production, and other Owner surfaces all reflect this designation.</w:t>
      </w:r>
    </w:p>
    <w:p>
      <w:pPr>
        <w:pStyle w:val="Heading2"/>
        <w:spacing w:after="140" w:before="280"/>
      </w:pPr>
      <w:r>
        <w:t xml:space="preserve">9.5 Difference From Phase 2B Manager Projections</w:t>
      </w:r>
    </w:p>
    <w:p>
      <w:pPr>
        <w:pStyle w:val="ListParagraph"/>
        <w:numPr>
          <w:ilvl w:val="0"/>
          <w:numId w:val="2"/>
        </w:numPr>
        <w:spacing w:after="40" w:before="40"/>
      </w:pPr>
      <w:r>
        <w:t xml:space="preserve">Manager's Projections (Mgr PRD §9) is </w:t>
      </w:r>
      <w:r>
        <w:rPr>
          <w:i/>
          <w:iCs/>
        </w:rPr>
        <w:t xml:space="preserve">book-level linear</w:t>
      </w:r>
      <w:r>
        <w:t xml:space="preserve"> — no levers, no scenarios, no fan chart.</w:t>
      </w:r>
    </w:p>
    <w:p>
      <w:pPr>
        <w:pStyle w:val="ListParagraph"/>
        <w:numPr>
          <w:ilvl w:val="0"/>
          <w:numId w:val="2"/>
        </w:numPr>
        <w:spacing w:after="40" w:before="40"/>
      </w:pPr>
      <w:r>
        <w:t xml:space="preserve">Owner's Projections is </w:t>
      </w:r>
      <w:r>
        <w:rPr>
          <w:i/>
          <w:iCs/>
        </w:rPr>
        <w:t xml:space="preserve">own-agency CDF</w:t>
      </w:r>
      <w:r>
        <w:t xml:space="preserve"> with four levers, scenario authoring, and a fan chart.</w:t>
      </w:r>
    </w:p>
    <w:p>
      <w:pPr>
        <w:pStyle w:val="ListParagraph"/>
        <w:numPr>
          <w:ilvl w:val="0"/>
          <w:numId w:val="2"/>
        </w:numPr>
        <w:spacing w:after="40" w:before="40"/>
      </w:pPr>
      <w:r>
        <w:t xml:space="preserve">Admin's Projections (Phase 2C §11) is </w:t>
      </w:r>
      <w:r>
        <w:rPr>
          <w:i/>
          <w:iCs/>
        </w:rPr>
        <w:t xml:space="preserve">org-wide CDF</w:t>
      </w:r>
      <w:r>
        <w:t xml:space="preserve"> with org-wide levers and scenarios summed across agencies.</w:t>
      </w:r>
    </w:p>
    <w:p>
      <w:pPr>
        <w:pStyle w:val="Heading2"/>
        <w:spacing w:after="140" w:before="280"/>
      </w:pPr>
      <w:r>
        <w:t xml:space="preserve">9.6 Difference From Phase 2C Admin Projections</w:t>
      </w:r>
    </w:p>
    <w:p>
      <w:pPr>
        <w:spacing w:after="80" w:before="80"/>
      </w:pPr>
      <w:r>
        <w:t xml:space="preserve">The Owner sees only their own agency. Admin sees the org-wide aggregate plus per-agency drill-downs. Owner's scenarios are scoped to their agency and don't affect Admin's org-wide scenarios.</w:t>
      </w:r>
    </w:p>
    <w:p>
      <w:pPr>
        <w:pStyle w:val="Heading2"/>
        <w:spacing w:after="140" w:before="280"/>
      </w:pPr>
      <w:r>
        <w:t xml:space="preserve">9.7 Data Contract</w:t>
      </w:r>
    </w:p>
    <w:p>
      <w:pPr>
        <w:spacing w:after="80" w:before="80"/>
      </w:pPr>
      <w:r>
        <w:t xml:space="preserve">The CDF projection runs server-side as a Monte Carlo simulation seeded by the four lever values. The simulation is reproducible (same seed → same output). Scenarios are stored on </w:t>
      </w:r>
      <w:r>
        <w:rPr>
          <w:rFonts w:ascii="Consolas" w:cs="Consolas" w:eastAsia="Consolas" w:hAnsi="Consolas"/>
          <w:sz w:val="20"/>
          <w:szCs w:val="20"/>
        </w:rPr>
        <w:t xml:space="preserve">agency_scenario</w:t>
      </w:r>
      <w:r>
        <w:t xml:space="preserve">. The Goal designation is a flag on the scenario row.</w:t>
      </w:r>
    </w:p>
    <w:p>
      <w:pPr>
        <w:pStyle w:val="Heading1"/>
        <w:spacing w:after="180" w:before="360"/>
      </w:pPr>
      <w:r>
        <w:t xml:space="preserve">10. Leaderboards</w:t>
      </w:r>
    </w:p>
    <w:p>
      <w:pPr>
        <w:pStyle w:val="Heading2"/>
        <w:spacing w:after="140" w:before="280"/>
      </w:pPr>
      <w:r>
        <w:t xml:space="preserve">10.1 Purpose</w:t>
      </w:r>
    </w:p>
    <w:p>
      <w:pPr>
        <w:spacing w:after="80" w:before="80"/>
      </w:pPr>
      <w:r>
        <w:t xml:space="preserve">Same as Manager PRD §10, with Owner-scoped visibility (full agency visibility, masked cross-agency).</w:t>
      </w:r>
    </w:p>
    <w:p>
      <w:pPr>
        <w:pStyle w:val="Heading2"/>
        <w:spacing w:after="140" w:before="280"/>
      </w:pPr>
      <w:r>
        <w:t xml:space="preserve">10.2 Four Nested Tabs</w:t>
      </w:r>
    </w:p>
    <w:p>
      <w:pPr>
        <w:spacing w:after="80" w:before="80"/>
      </w:pPr>
      <w:r>
        <w:t xml:space="preserve">Same as Manager PRD §10.2.</w:t>
      </w:r>
    </w:p>
    <w:p>
      <w:pPr>
        <w:pStyle w:val="Heading2"/>
        <w:spacing w:after="140" w:before="280"/>
      </w:pPr>
      <w:r>
        <w:t xml:space="preserve">10.3 Executive Summary Cards</w:t>
      </w:r>
    </w:p>
    <w:p>
      <w:pPr>
        <w:spacing w:after="80" w:before="80"/>
      </w:pPr>
      <w:r>
        <w:t xml:space="preserve">One per tab. The agency-tab variant shows where the Owner's agency ranks among all agencies.</w:t>
      </w:r>
    </w:p>
    <w:p>
      <w:pPr>
        <w:pStyle w:val="Heading2"/>
        <w:spacing w:after="140" w:before="280"/>
      </w:pPr>
      <w:r>
        <w:t xml:space="preserve">10.4 Tables Per Tab</w:t>
      </w:r>
    </w:p>
    <w:p>
      <w:pPr>
        <w:spacing w:after="80" w:before="80"/>
      </w:pPr>
      <w:r>
        <w:t xml:space="preserve">Same as Manager PRD §10.4, with persistency and UW share sortable.</w:t>
      </w:r>
    </w:p>
    <w:p>
      <w:pPr>
        <w:pStyle w:val="Heading2"/>
        <w:spacing w:after="140" w:before="280"/>
      </w:pPr>
      <w:r>
        <w:t xml:space="preserve">10.5 Masking Policy Reaffirmation</w:t>
      </w:r>
    </w:p>
    <w:p>
      <w:pPr>
        <w:spacing w:after="80" w:before="80"/>
      </w:pPr>
      <w:r>
        <w:t xml:space="preserve">Cross-agency rows are masked per Phase 1 §7.5 even at Owner tier — Owners do not see other agencies' data unmasked.</w:t>
      </w:r>
    </w:p>
    <w:p>
      <w:pPr>
        <w:pStyle w:val="Heading2"/>
        <w:spacing w:after="140" w:before="280"/>
      </w:pPr>
      <w:r>
        <w:t xml:space="preserve">10.6 Data Contracts</w:t>
      </w:r>
    </w:p>
    <w:p>
      <w:pPr>
        <w:spacing w:after="80" w:before="80"/>
      </w:pPr>
      <w:r>
        <w:t xml:space="preserve">Same as Manager PRD §10.8.</w:t>
      </w:r>
    </w:p>
    <w:p>
      <w:pPr>
        <w:pStyle w:val="Heading1"/>
        <w:spacing w:after="180" w:before="360"/>
      </w:pPr>
      <w:r>
        <w:t xml:space="preserve">11. Manager Detail (NEW: first-class destination, replaces v1.0 modal)</w:t>
      </w:r>
    </w:p>
    <w:p>
      <w:pPr>
        <w:pStyle w:val="Heading2"/>
        <w:spacing w:after="140" w:before="280"/>
      </w:pPr>
      <w:r>
        <w:t xml:space="preserve">11.1 Purpose</w:t>
      </w:r>
    </w:p>
    <w:p>
      <w:pPr>
        <w:spacing w:after="80" w:before="80"/>
      </w:pPr>
      <w:r>
        <w:t xml:space="preserve">A first-class drill-down view of any individual Manager (and their book) at the agency. Replaces the v1.0 Manager Detail modal. Reachable from any Manager-row click anywhere in the Owner experience.</w:t>
      </w:r>
    </w:p>
    <w:p>
      <w:pPr>
        <w:pStyle w:val="Heading2"/>
        <w:spacing w:after="140" w:before="280"/>
      </w:pPr>
      <w:r>
        <w:t xml:space="preserve">11.2 Layout</w:t>
      </w:r>
    </w:p>
    <w:p>
      <w:pPr>
        <w:pStyle w:val="ListParagraph"/>
        <w:numPr>
          <w:ilvl w:val="0"/>
          <w:numId w:val="2"/>
        </w:numPr>
        <w:spacing w:after="40" w:before="40"/>
      </w:pPr>
      <w:r>
        <w:rPr>
          <w:b/>
          <w:bCs/>
        </w:rPr>
        <w:t xml:space="preserve">Back bar</w:t>
      </w:r>
      <w:r>
        <w:t xml:space="preserve">: Back button labeled "Back to {previous destination}" + breadcrumb (Agency name / Book name).</w:t>
      </w:r>
    </w:p>
    <w:p>
      <w:pPr>
        <w:pStyle w:val="ListParagraph"/>
        <w:numPr>
          <w:ilvl w:val="0"/>
          <w:numId w:val="2"/>
        </w:numPr>
        <w:spacing w:after="40" w:before="40"/>
      </w:pPr>
      <w:r>
        <w:rPr>
          <w:b/>
          <w:bCs/>
        </w:rPr>
        <w:t xml:space="preserve">Manager header</w:t>
      </w:r>
      <w:r>
        <w:t xml:space="preserve">: avatar, name, book name, agency name, agent count, tenure ("Manager since 2019 · 7yr tenure").</w:t>
      </w:r>
    </w:p>
    <w:p>
      <w:pPr>
        <w:pStyle w:val="ListParagraph"/>
        <w:numPr>
          <w:ilvl w:val="0"/>
          <w:numId w:val="2"/>
        </w:numPr>
        <w:spacing w:after="40" w:before="40"/>
      </w:pPr>
      <w:r>
        <w:rPr>
          <w:b/>
          <w:bCs/>
        </w:rPr>
        <w:t xml:space="preserve">Hero strip — 4 KPI tiles</w:t>
      </w:r>
      <w:r>
        <w:t xml:space="preserve">: Book MTD AP (navy gradient hero tile with rank-in-agency callout) / Policies Taken / 9-mo Persistency / Apps Submitted.</w:t>
      </w:r>
    </w:p>
    <w:p>
      <w:pPr>
        <w:pStyle w:val="ListParagraph"/>
        <w:numPr>
          <w:ilvl w:val="0"/>
          <w:numId w:val="2"/>
        </w:numPr>
        <w:spacing w:after="40" w:before="40"/>
      </w:pPr>
      <w:r>
        <w:rPr>
          <w:b/>
          <w:bCs/>
        </w:rPr>
        <w:t xml:space="preserve">Tabs</w:t>
      </w:r>
      <w:r>
        <w:t xml:space="preserve">: Overview / Volume / Quality / Agents · count / Audit · count.</w:t>
      </w:r>
    </w:p>
    <w:p>
      <w:pPr>
        <w:pStyle w:val="Heading2"/>
        <w:spacing w:after="140" w:before="280"/>
      </w:pPr>
      <w:r>
        <w:t xml:space="preserve">11.3 Tabs</w:t>
      </w:r>
    </w:p>
    <w:p>
      <w:pPr>
        <w:pStyle w:val="Heading3"/>
        <w:spacing w:after="110" w:before="220"/>
      </w:pPr>
      <w:r>
        <w:t xml:space="preserve">11.3.1 Overview</w:t>
      </w:r>
    </w:p>
    <w:p>
      <w:pPr>
        <w:spacing w:after="80" w:before="80"/>
      </w:pPr>
      <w:r>
        <w:t xml:space="preserve">Two-column layout: left column is "Top agents in this book · MTD" (table, click row to drill to Agent Detail); right column is "Manager scorecard · 30d" (Book Save Rate, Agents meeting ghost min, Exception grants in 90d, RU agents ramping, Attention items).</w:t>
      </w:r>
    </w:p>
    <w:p>
      <w:pPr>
        <w:pStyle w:val="Heading3"/>
        <w:spacing w:after="110" w:before="220"/>
      </w:pPr>
      <w:r>
        <w:t xml:space="preserve">11.3.2 Volume</w:t>
      </w:r>
    </w:p>
    <w:p>
      <w:pPr>
        <w:spacing w:after="80" w:before="80"/>
      </w:pPr>
      <w:r>
        <w:t xml:space="preserve">Four small KPI tiles + AP by Agent bar chart (each agent clickable).</w:t>
      </w:r>
    </w:p>
    <w:p>
      <w:pPr>
        <w:pStyle w:val="Heading3"/>
        <w:spacing w:after="110" w:before="220"/>
      </w:pPr>
      <w:r>
        <w:t xml:space="preserve">11.3.3 Quality</w:t>
      </w:r>
    </w:p>
    <w:p>
      <w:pPr>
        <w:spacing w:after="80" w:before="80"/>
      </w:pPr>
      <w:r>
        <w:t xml:space="preserve">Four small KPI tiles in priority order + "Quality by Agent · this book" pivot chart with metric chip row. Each agent bar clickable to drill into Agent Detail with the Quality tab pre-selected.</w:t>
      </w:r>
    </w:p>
    <w:p>
      <w:pPr>
        <w:pStyle w:val="Heading3"/>
        <w:spacing w:after="110" w:before="220"/>
      </w:pPr>
      <w:r>
        <w:t xml:space="preserve">11.3.4 Agents</w:t>
      </w:r>
    </w:p>
    <w:p>
      <w:pPr>
        <w:spacing w:after="80" w:before="80"/>
      </w:pPr>
      <w:r>
        <w:t xml:space="preserve">Roster table — every agent in the Manager's book. Click row → Agent Detail.</w:t>
      </w:r>
    </w:p>
    <w:p>
      <w:pPr>
        <w:pStyle w:val="Heading3"/>
        <w:spacing w:after="110" w:before="220"/>
      </w:pPr>
      <w:r>
        <w:t xml:space="preserve">11.3.5 Audit</w:t>
      </w:r>
    </w:p>
    <w:p>
      <w:pPr>
        <w:spacing w:after="80" w:before="80"/>
      </w:pPr>
      <w:r>
        <w:t xml:space="preserve">Audit log scoped to this Manager only.</w:t>
      </w:r>
    </w:p>
    <w:p>
      <w:pPr>
        <w:pStyle w:val="Heading2"/>
        <w:spacing w:after="140" w:before="280"/>
      </w:pPr>
      <w:r>
        <w:t xml:space="preserve">11.4 Impersonation: "View as Manager"</w:t>
      </w:r>
    </w:p>
    <w:p>
      <w:pPr>
        <w:spacing w:after="80" w:before="80"/>
      </w:pPr>
      <w:r>
        <w:t xml:space="preserve">A "View as Manager" button in the header opens the Manager's own Manager-tier experience read-only. Every action button disabled; every KPI surfaces the data the Manager themselves would see.</w:t>
      </w:r>
    </w:p>
    <w:p>
      <w:pPr>
        <w:pStyle w:val="Heading2"/>
        <w:spacing w:after="140" w:before="280"/>
      </w:pPr>
      <w:r>
        <w:t xml:space="preserve">11.5 Back Navigation Behavior</w:t>
      </w:r>
    </w:p>
    <w:p>
      <w:pPr>
        <w:spacing w:after="80" w:before="80"/>
      </w:pPr>
      <w:r>
        <w:t xml:space="preserve">Same preservation pattern as Manager PRD §11.6, extended to the Owner's source destinations (Dashboard / Agency / Needs Attention / Production / Goals / Projections / Leaderboards). When the Owner drills Manager → Agent (clicks an agent row inside Manager Detail), the back button at Agent Detail returns to that Manager Detail. When the Owner then clicks Back at Manager Detail, it returns to the original source.</w:t>
      </w:r>
    </w:p>
    <w:p>
      <w:pPr>
        <w:pStyle w:val="Heading2"/>
        <w:spacing w:after="140" w:before="280"/>
      </w:pPr>
      <w:r>
        <w:t xml:space="preserve">11.6 Data Contract</w:t>
      </w:r>
    </w:p>
    <w:p>
      <w:pPr>
        <w:spacing w:after="80" w:before="80"/>
      </w:pPr>
      <w:r>
        <w:t xml:space="preserve">Same as Manager Agent Detail (Mgr PRD §11.5), with the dataset scoped to the Manager's book and visible to the Owner.</w:t>
      </w:r>
    </w:p>
    <w:p>
      <w:pPr>
        <w:pStyle w:val="Heading1"/>
        <w:spacing w:after="180" w:before="360"/>
      </w:pPr>
      <w:r>
        <w:t xml:space="preserve">12. Agent Detail (NEW: first-class destination, replaces v1.0 modal)</w:t>
      </w:r>
    </w:p>
    <w:p>
      <w:pPr>
        <w:pStyle w:val="Heading2"/>
        <w:spacing w:after="140" w:before="280"/>
      </w:pPr>
      <w:r>
        <w:t xml:space="preserve">12.1 Purpose</w:t>
      </w:r>
    </w:p>
    <w:p>
      <w:pPr>
        <w:spacing w:after="80" w:before="80"/>
      </w:pPr>
      <w:r>
        <w:t xml:space="preserve">Same purpose as Manager PRD §11 — but at Owner tier the Owner can reach Agent Detail for any agent in the agency, not just agents in one book.</w:t>
      </w:r>
    </w:p>
    <w:p>
      <w:pPr>
        <w:pStyle w:val="Heading2"/>
        <w:spacing w:after="140" w:before="280"/>
      </w:pPr>
      <w:r>
        <w:t xml:space="preserve">12.2 Layout</w:t>
      </w:r>
    </w:p>
    <w:p>
      <w:pPr>
        <w:spacing w:after="80" w:before="80"/>
      </w:pPr>
      <w:r>
        <w:t xml:space="preserve">Same as Manager PRD §11.2 — back bar with three-level breadcrumb (Agency / Book / Agent), agent header, 4-tile hero strip, five tabs (Overview / Volume / Quality / Policies / Audit).</w:t>
      </w:r>
    </w:p>
    <w:p>
      <w:pPr>
        <w:pStyle w:val="Heading2"/>
        <w:spacing w:after="140" w:before="280"/>
      </w:pPr>
      <w:r>
        <w:t xml:space="preserve">12.3 Breadcrumb Behavior</w:t>
      </w:r>
    </w:p>
    <w:p>
      <w:pPr>
        <w:spacing w:after="80" w:before="80"/>
      </w:pPr>
      <w:r>
        <w:t xml:space="preserve">Three breadcrumb segments: agency name, book name, agent name. Each is clickable except the active one — clicking the agency segment opens Agency Detail (or, at Owner scope, returns to Agency page); clicking the book segment opens Manager Detail for the book's Manager.</w:t>
      </w:r>
    </w:p>
    <w:p>
      <w:pPr>
        <w:pStyle w:val="Heading2"/>
        <w:spacing w:after="140" w:before="280"/>
      </w:pPr>
      <w:r>
        <w:t xml:space="preserve">12.4 Impersonation: "View as Agent"</w:t>
      </w:r>
    </w:p>
    <w:p>
      <w:pPr>
        <w:spacing w:after="80" w:before="80"/>
      </w:pPr>
      <w:r>
        <w:t xml:space="preserve">Header button opens the agent's WA experience read-only.</w:t>
      </w:r>
    </w:p>
    <w:p>
      <w:pPr>
        <w:pStyle w:val="Heading2"/>
        <w:spacing w:after="140" w:before="280"/>
      </w:pPr>
      <w:r>
        <w:t xml:space="preserve">12.5 Back Navigation Behavior</w:t>
      </w:r>
    </w:p>
    <w:p>
      <w:pPr>
        <w:spacing w:after="80" w:before="80"/>
      </w:pPr>
      <w:r>
        <w:t xml:space="preserve">Same as Mgr PRD §11.6 with the Owner's extended source set.</w:t>
      </w:r>
    </w:p>
    <w:p>
      <w:pPr>
        <w:pStyle w:val="Heading2"/>
        <w:spacing w:after="140" w:before="280"/>
      </w:pPr>
      <w:r>
        <w:t xml:space="preserve">12.6 Data Contract</w:t>
      </w:r>
    </w:p>
    <w:p>
      <w:pPr>
        <w:spacing w:after="80" w:before="80"/>
      </w:pPr>
      <w:r>
        <w:t xml:space="preserve">Same as Mgr PRD §11.5.</w:t>
      </w:r>
    </w:p>
    <w:p>
      <w:pPr>
        <w:pStyle w:val="Heading1"/>
        <w:spacing w:after="180" w:before="360"/>
      </w:pPr>
      <w:r>
        <w:t xml:space="preserve">13. Modals</w:t>
      </w:r>
    </w:p>
    <w:p>
      <w:pPr>
        <w:pStyle w:val="Heading2"/>
        <w:spacing w:after="140" w:before="280"/>
      </w:pPr>
      <w:r>
        <w:t xml:space="preserve">13.1 Modal Inventory</w:t>
      </w:r>
    </w:p>
    <w:p>
      <w:pPr>
        <w:spacing w:after="80" w:before="80"/>
      </w:pPr>
      <w:r>
        <w:t xml:space="preserve">In v1.1 most former modals are now first-class destinations. The remaining modals are quick-action inputs:</w:t>
      </w:r>
    </w:p>
    <w:p>
      <w:pPr>
        <w:pStyle w:val="ListParagraph"/>
        <w:numPr>
          <w:ilvl w:val="0"/>
          <w:numId w:val="2"/>
        </w:numPr>
        <w:spacing w:after="40" w:before="40"/>
      </w:pPr>
      <w:r>
        <w:t xml:space="preserve">Invite Agent Modal (§13.5)</w:t>
      </w:r>
    </w:p>
    <w:p>
      <w:pPr>
        <w:pStyle w:val="ListParagraph"/>
        <w:numPr>
          <w:ilvl w:val="0"/>
          <w:numId w:val="2"/>
        </w:numPr>
        <w:spacing w:after="40" w:before="40"/>
      </w:pPr>
      <w:r>
        <w:t xml:space="preserve">Reassign Agent Modal (§13.6)</w:t>
      </w:r>
    </w:p>
    <w:p>
      <w:pPr>
        <w:pStyle w:val="ListParagraph"/>
        <w:numPr>
          <w:ilvl w:val="0"/>
          <w:numId w:val="2"/>
        </w:numPr>
        <w:spacing w:after="40" w:before="40"/>
      </w:pPr>
      <w:r>
        <w:t xml:space="preserve">Promotion Confirmation Modal (§13.7 — stubbed in v1)</w:t>
      </w:r>
    </w:p>
    <w:p>
      <w:pPr>
        <w:pStyle w:val="ListParagraph"/>
        <w:numPr>
          <w:ilvl w:val="0"/>
          <w:numId w:val="2"/>
        </w:numPr>
        <w:spacing w:after="40" w:before="40"/>
      </w:pPr>
      <w:r>
        <w:t xml:space="preserve">Termination Confirmation Modal (§13.8 — stubbed in v1)</w:t>
      </w:r>
    </w:p>
    <w:p>
      <w:pPr>
        <w:pStyle w:val="ListParagraph"/>
        <w:numPr>
          <w:ilvl w:val="0"/>
          <w:numId w:val="2"/>
        </w:numPr>
        <w:spacing w:after="40" w:before="40"/>
      </w:pPr>
      <w:r>
        <w:t xml:space="preserve">Goal Exception Override Confirmation Modal (§13.9 — stubbed in v1)</w:t>
      </w:r>
    </w:p>
    <w:p>
      <w:pPr>
        <w:pStyle w:val="ListParagraph"/>
        <w:numPr>
          <w:ilvl w:val="0"/>
          <w:numId w:val="2"/>
        </w:numPr>
        <w:spacing w:after="40" w:before="40"/>
      </w:pPr>
      <w:r>
        <w:t xml:space="preserve">Manager Note Composer Modal (inherited from Mgr PRD §6.7)</w:t>
      </w:r>
    </w:p>
    <w:p>
      <w:pPr>
        <w:pStyle w:val="ListParagraph"/>
        <w:numPr>
          <w:ilvl w:val="0"/>
          <w:numId w:val="2"/>
        </w:numPr>
        <w:spacing w:after="40" w:before="40"/>
      </w:pPr>
      <w:r>
        <w:t xml:space="preserve">Designate-as-Goal Confirmation Modal (§9.4)</w:t>
      </w:r>
    </w:p>
    <w:p>
      <w:pPr>
        <w:pStyle w:val="ListParagraph"/>
        <w:numPr>
          <w:ilvl w:val="0"/>
          <w:numId w:val="2"/>
        </w:numPr>
        <w:spacing w:after="40" w:before="40"/>
      </w:pPr>
      <w:r>
        <w:t xml:space="preserve">Save Scenario Modal (§9.3)</w:t>
      </w:r>
    </w:p>
    <w:p>
      <w:pPr>
        <w:pStyle w:val="Heading2"/>
        <w:spacing w:after="140" w:before="280"/>
      </w:pPr>
      <w:r>
        <w:t xml:space="preserve">13.2 Inherited Modals</w:t>
      </w:r>
    </w:p>
    <w:p>
      <w:pPr>
        <w:pStyle w:val="ListParagraph"/>
        <w:numPr>
          <w:ilvl w:val="0"/>
          <w:numId w:val="2"/>
        </w:numPr>
        <w:spacing w:after="40" w:before="40"/>
      </w:pPr>
      <w:r>
        <w:t xml:space="preserve">Policy Detail (Phase 2A §10)</w:t>
      </w:r>
    </w:p>
    <w:p>
      <w:pPr>
        <w:pStyle w:val="ListParagraph"/>
        <w:numPr>
          <w:ilvl w:val="0"/>
          <w:numId w:val="2"/>
        </w:numPr>
        <w:spacing w:after="40" w:before="40"/>
      </w:pPr>
      <w:r>
        <w:t xml:space="preserve">Manager Note Composer (Mgr PRD §6.7)</w:t>
      </w:r>
    </w:p>
    <w:p>
      <w:pPr>
        <w:pStyle w:val="Heading2"/>
        <w:spacing w:after="140" w:before="280"/>
      </w:pPr>
      <w:r>
        <w:t xml:space="preserve">13.3 (Reserved — was Book Detail Modal in v1.0; promoted to Manager Detail destination in v1.1)</w:t>
      </w:r>
    </w:p>
    <w:p>
      <w:pPr>
        <w:pStyle w:val="Heading2"/>
        <w:spacing w:after="140" w:before="280"/>
      </w:pPr>
      <w:r>
        <w:t xml:space="preserve">13.4 (Reserved — was Manager Detail Modal in v1.0; promoted to first-class destination in §11)</w:t>
      </w:r>
    </w:p>
    <w:p>
      <w:pPr>
        <w:pStyle w:val="Heading2"/>
        <w:spacing w:after="140" w:before="280"/>
      </w:pPr>
      <w:r>
        <w:t xml:space="preserve">13.5 Invite Agent Modal</w:t>
      </w:r>
    </w:p>
    <w:p>
      <w:pPr>
        <w:spacing w:after="80" w:before="80"/>
      </w:pPr>
      <w:r>
        <w:t xml:space="preserve">Fields: agent name, email, phone, initial book assignment, initial tenure tier. Audit event: </w:t>
      </w:r>
      <w:r>
        <w:rPr>
          <w:rFonts w:ascii="Consolas" w:cs="Consolas" w:eastAsia="Consolas" w:hAnsi="Consolas"/>
          <w:sz w:val="20"/>
          <w:szCs w:val="20"/>
        </w:rPr>
        <w:t xml:space="preserve">agent_invited</w:t>
      </w:r>
      <w:r>
        <w:t xml:space="preserve">. Sends an invite email to the agent.</w:t>
      </w:r>
    </w:p>
    <w:p>
      <w:pPr>
        <w:pStyle w:val="Heading2"/>
        <w:spacing w:after="140" w:before="280"/>
      </w:pPr>
      <w:r>
        <w:t xml:space="preserve">13.6 Reassign Agent Modal</w:t>
      </w:r>
    </w:p>
    <w:p>
      <w:pPr>
        <w:spacing w:after="80" w:before="80"/>
      </w:pPr>
      <w:r>
        <w:t xml:space="preserve">Fields: agent (pre-filled), source book (auto-detected), target book (dropdown), reason (textarea). Audit event: </w:t>
      </w:r>
      <w:r>
        <w:rPr>
          <w:rFonts w:ascii="Consolas" w:cs="Consolas" w:eastAsia="Consolas" w:hAnsi="Consolas"/>
          <w:sz w:val="20"/>
          <w:szCs w:val="20"/>
        </w:rPr>
        <w:t xml:space="preserve">agent_reassigned</w:t>
      </w:r>
      <w:r>
        <w:t xml:space="preserve">.</w:t>
      </w:r>
    </w:p>
    <w:p>
      <w:pPr>
        <w:pStyle w:val="Heading2"/>
        <w:spacing w:after="140" w:before="280"/>
      </w:pPr>
      <w:r>
        <w:t xml:space="preserve">13.7 Promotion Confirmation Modal (Stubbed in v1)</w:t>
      </w:r>
    </w:p>
    <w:p>
      <w:pPr>
        <w:spacing w:after="80" w:before="80"/>
      </w:pPr>
      <w:r>
        <w:t xml:space="preserve">A button on Agent Detail. Stubbed: opens a "Coming in v1.x" modal. Actual promotion flow deferred.</w:t>
      </w:r>
    </w:p>
    <w:p>
      <w:pPr>
        <w:pStyle w:val="Heading2"/>
        <w:spacing w:after="140" w:before="280"/>
      </w:pPr>
      <w:r>
        <w:t xml:space="preserve">13.8 Termination Confirmation Modal (Stubbed in v1)</w:t>
      </w:r>
    </w:p>
    <w:p>
      <w:pPr>
        <w:spacing w:after="80" w:before="80"/>
      </w:pPr>
      <w:r>
        <w:t xml:space="preserve">Similar — button stubbed in v1.</w:t>
      </w:r>
    </w:p>
    <w:p>
      <w:pPr>
        <w:pStyle w:val="Heading2"/>
        <w:spacing w:after="140" w:before="280"/>
      </w:pPr>
      <w:r>
        <w:t xml:space="preserve">13.9 Goal Exception Override Confirmation Modal (Stubbed in v1)</w:t>
      </w:r>
    </w:p>
    <w:p>
      <w:pPr>
        <w:spacing w:after="80" w:before="80"/>
      </w:pPr>
      <w:r>
        <w:t xml:space="preserve">The 48-hour Owner override path; UI is wired but the actual exception-revert action is stubbed pending Owner sign-off in v1.x.</w:t>
      </w:r>
    </w:p>
    <w:p>
      <w:pPr>
        <w:pStyle w:val="Heading1"/>
        <w:spacing w:after="180" w:before="360"/>
      </w:pPr>
      <w:r>
        <w:t xml:space="preserve">14. Profile &amp; Settings</w:t>
      </w:r>
    </w:p>
    <w:p>
      <w:pPr>
        <w:spacing w:after="80" w:before="80"/>
      </w:pPr>
      <w:r>
        <w:t xml:space="preserve">Same as Manager PRD §12 with Owner-tier additions:</w:t>
      </w:r>
    </w:p>
    <w:p>
      <w:pPr>
        <w:pStyle w:val="Heading2"/>
        <w:spacing w:after="140" w:before="280"/>
      </w:pPr>
      <w:r>
        <w:t xml:space="preserve">14.1 Personal Info, Notifications, View Defaults, Sign Out</w:t>
      </w:r>
    </w:p>
    <w:p>
      <w:pPr>
        <w:spacing w:after="80" w:before="80"/>
      </w:pPr>
      <w:r>
        <w:t xml:space="preserve">Same as Manager.</w:t>
      </w:r>
    </w:p>
    <w:p>
      <w:pPr>
        <w:pStyle w:val="Heading2"/>
        <w:spacing w:after="140" w:before="280"/>
      </w:pPr>
      <w:r>
        <w:t xml:space="preserve">14.2 Home Dashboard Layout</w:t>
      </w:r>
    </w:p>
    <w:p>
      <w:pPr>
        <w:spacing w:after="80" w:before="80"/>
      </w:pPr>
      <w:r>
        <w:t xml:space="preserve">Owner-tier widget toggles. The three locked widgets cannot be removed: Agency Needs Attention, Agency Quality, Manager Roster Health. Year-End Fan Chart Snippet is a non-locked toggle.</w:t>
      </w:r>
    </w:p>
    <w:p>
      <w:pPr>
        <w:pStyle w:val="Heading1"/>
        <w:spacing w:after="180" w:before="360"/>
      </w:pPr>
      <w:r>
        <w:t xml:space="preserve">15. Cross-Cutting UI Patterns</w:t>
      </w:r>
    </w:p>
    <w:p>
      <w:pPr>
        <w:pStyle w:val="Heading2"/>
        <w:spacing w:after="140" w:before="280"/>
      </w:pPr>
      <w:r>
        <w:t xml:space="preserve">15.1 Loading / Empty / Error / Toast</w:t>
      </w:r>
    </w:p>
    <w:p>
      <w:pPr>
        <w:spacing w:after="80" w:before="80"/>
      </w:pPr>
      <w:r>
        <w:t xml:space="preserve">Same as Manager PRD §13.</w:t>
      </w:r>
    </w:p>
    <w:p>
      <w:pPr>
        <w:pStyle w:val="Heading2"/>
        <w:spacing w:after="140" w:before="280"/>
      </w:pPr>
      <w:r>
        <w:t xml:space="preserve">15.2 Data Freshness Indicator</w:t>
      </w:r>
    </w:p>
    <w:p>
      <w:pPr>
        <w:spacing w:after="80" w:before="80"/>
      </w:pPr>
      <w:r>
        <w:t xml:space="preserve">Same as Manager PRD §13.3.</w:t>
      </w:r>
    </w:p>
    <w:p>
      <w:pPr>
        <w:pStyle w:val="Heading2"/>
        <w:spacing w:after="140" w:before="280"/>
      </w:pPr>
      <w:r>
        <w:t xml:space="preserve">15.3 The Dancing Penguin</w:t>
      </w:r>
    </w:p>
    <w:p>
      <w:pPr>
        <w:spacing w:after="80" w:before="80"/>
      </w:pPr>
      <w:r>
        <w:t xml:space="preserve">Same as Manager PRD §13.4. At Owner scope the penguin renders per-book or per-agent depending on the grouping.</w:t>
      </w:r>
    </w:p>
    <w:p>
      <w:pPr>
        <w:pStyle w:val="Heading2"/>
        <w:spacing w:after="140" w:before="280"/>
      </w:pPr>
      <w:r>
        <w:t xml:space="preserve">15.4 Drill-Down Pattern</w:t>
      </w:r>
    </w:p>
    <w:p>
      <w:pPr>
        <w:spacing w:after="80" w:before="80"/>
      </w:pPr>
      <w:r>
        <w:t xml:space="preserve">Same as Manager PRD §13.5 with Owner extensions — clicking a Manager row opens Manager Detail; clicking an agent row opens Agent Detail; clicking a book card opens Manager Detail for the book's Manager.</w:t>
      </w:r>
    </w:p>
    <w:p>
      <w:pPr>
        <w:pStyle w:val="Heading2"/>
        <w:spacing w:after="140" w:before="280"/>
      </w:pPr>
      <w:r>
        <w:t xml:space="preserve">15.5 Quality Metric Priority Order</w:t>
      </w:r>
    </w:p>
    <w:p>
      <w:pPr>
        <w:spacing w:after="80" w:before="80"/>
      </w:pPr>
      <w:r>
        <w:t xml:space="preserve">Mirrors Phase 2A §12.7 / Manager PRD §13.7 at Owner scope: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Rank</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Metric</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Direction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Policies Taken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30-day Retention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90-day Retention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4</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9-month Persistency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5</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13-month Persistency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UW Share vs GI</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Save Rate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Higher</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8</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Attention Rate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Lower</w:t>
            </w:r>
          </w:p>
        </w:tc>
      </w:tr>
    </w:tbl>
    <w:p>
      <w:pPr>
        <w:spacing w:after="120"/>
      </w:pPr>
      <w:r>
        <w:t xml:space="preserve"/>
      </w:r>
    </w:p>
    <w:p>
      <w:pPr>
        <w:spacing w:after="80" w:before="80"/>
      </w:pPr>
      <w:r>
        <w:t xml:space="preserve">Applies to: Dashboard Agency Quality widget, Production → Quality tab tiles, Manager Detail Quality tab tiles, Agent Detail Quality tab tiles, Leaderboards Executive Summary cards, Quality-by-{Book|Agent} pivot charts (default metric = Policies Taken; chips ordered per this list).</w:t>
      </w:r>
    </w:p>
    <w:p>
      <w:pPr>
        <w:pStyle w:val="Heading2"/>
        <w:spacing w:after="140" w:before="280"/>
      </w:pPr>
      <w:r>
        <w:t xml:space="preserve">15.6 Context-Aware Drill Tab Selection</w:t>
      </w:r>
    </w:p>
    <w:p>
      <w:pPr>
        <w:spacing w:after="80" w:before="80"/>
      </w:pPr>
      <w:r>
        <w:t xml:space="preserve">Same as Manager PRD §13.6 with the Owner's source set.</w:t>
      </w:r>
    </w:p>
    <w:p>
      <w:pPr>
        <w:pStyle w:val="Heading2"/>
        <w:spacing w:after="140" w:before="280"/>
      </w:pPr>
      <w:r>
        <w:t xml:space="preserve">15.7 Back-Button Preservation</w:t>
      </w:r>
    </w:p>
    <w:p>
      <w:pPr>
        <w:spacing w:after="80" w:before="80"/>
      </w:pPr>
      <w:r>
        <w:t xml:space="preserve">When drilling agency → manager → agent (each opening a detail destination), the back button at each level returns to the </w:t>
      </w:r>
      <w:r>
        <w:rPr>
          <w:i/>
          <w:iCs/>
        </w:rPr>
        <w:t xml:space="preserve">immediate prior</w:t>
      </w:r>
      <w:r>
        <w:t xml:space="preserve"> destination, not chained-up. When drilling detail → detail (one Manager Detail to another Manager Detail), the original return target is preserved — the back button still returns to the original source rather than the intermediate detail.</w:t>
      </w:r>
    </w:p>
    <w:p>
      <w:pPr>
        <w:pStyle w:val="Heading1"/>
        <w:spacing w:after="180" w:before="360"/>
      </w:pPr>
      <w:r>
        <w:t xml:space="preserve">16. Audit Events</w:t>
      </w:r>
    </w:p>
    <w:p>
      <w:pPr>
        <w:spacing w:after="80" w:before="80"/>
      </w:pPr>
      <w:r>
        <w:t xml:space="preserve">In addition to inherited Phase 2A and Manager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Event</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Trigger</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Payload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agency_goal_set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sets or updates the agency annual 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prior_goal, new_goal, reason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book_goal_allocation_changed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adjusts per-book allocation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book_id, prior_pct, new_pct</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agency_ghost_min_set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adjusts a ghost-min cohort value</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cohort_key, prior_value, new_value</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manager_exception_overridden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overrides a Manager-granted exception within 48hr</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manager_id, original_min, restored_min</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manager_exception_acknowledged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acknowledges (lets stand) a Manager-granted exception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manager_id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agent_invited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invites an agent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agent_email, target_book</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agent_reassigned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reassigns agent between books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 source_book, target_book</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agent_promoted_to_manager</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promotes (stubbed in v1)</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agent_terminated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approves termination (stubbed in v1)</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agent_id</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scenario_designated_goal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designates a scenario as agency Goal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scenario_id, prior_goal_scenario_id, lever_values</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scenario_saved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saves a new scenario</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scenario_id, lever_values</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scenario_archived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Owner archives a scenario</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scenario_id</w:t>
            </w:r>
          </w:p>
        </w:tc>
      </w:tr>
    </w:tbl>
    <w:p>
      <w:pPr>
        <w:spacing w:after="120"/>
      </w:pPr>
      <w:r>
        <w:t xml:space="preserve"/>
      </w:r>
    </w:p>
    <w:p>
      <w:pPr>
        <w:pStyle w:val="Heading1"/>
        <w:spacing w:after="180" w:before="360"/>
      </w:pPr>
      <w:r>
        <w:t xml:space="preserve">17. Data Contracts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Surface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Backend Source</w:t>
            </w:r>
          </w:p>
        </w:tc>
        <w:tc>
          <w:tcPr>
            <w:tcW w:type="dxa" w:w="3240"/>
            <w:tcBorders>
              <w:top w:val="single" w:color="CCCCCC" w:sz="4"/>
              <w:left w:val="single" w:color="CCCCCC" w:sz="4"/>
              <w:bottom w:val="single" w:color="CCCCCC" w:sz="4"/>
              <w:right w:val="single" w:color="CCCCCC" w:sz="4"/>
            </w:tcBorders>
            <w:shd w:fill="E8EEF6" w:val="clear"/>
            <w:tcMar>
              <w:top w:type="dxa" w:w="80"/>
              <w:left w:type="dxa" w:w="120"/>
              <w:bottom w:type="dxa" w:w="80"/>
              <w:right w:type="dxa" w:w="120"/>
            </w:tcMar>
          </w:tcPr>
          <w:p>
            <w:r>
              <w:rPr>
                <w:b/>
                <w:bCs/>
              </w:rPr>
              <w:t xml:space="preserve">Phase 1 §</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 tiles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agency_dashboard_snapshot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Agency Books / Mgrs / Agents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agency_roster_v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§3 + §10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Needs Attention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policy_attention_v</w:t>
            </w:r>
            <w:r>
              <w:t xml:space="preserve"> filtered to agency</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§6</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Production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agency_*_snapshot</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Goals &amp; Min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agency_goal</w:t>
            </w:r>
            <w:r>
              <w:t xml:space="preserve"> + </w:t>
            </w:r>
            <w:r>
              <w:rPr>
                <w:rFonts w:ascii="Consolas" w:cs="Consolas" w:eastAsia="Consolas" w:hAnsi="Consolas"/>
                <w:sz w:val="20"/>
                <w:szCs w:val="20"/>
              </w:rPr>
              <w:t xml:space="preserve">agency_ghost_min_config</w:t>
            </w:r>
            <w:r>
              <w:t xml:space="preserve"> + </w:t>
            </w:r>
            <w:r>
              <w:rPr>
                <w:rFonts w:ascii="Consolas" w:cs="Consolas" w:eastAsia="Consolas" w:hAnsi="Consolas"/>
                <w:sz w:val="20"/>
                <w:szCs w:val="20"/>
              </w:rPr>
              <w:t xml:space="preserve">agency_book_goal_v</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Projections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agency_scenario</w:t>
            </w:r>
            <w:r>
              <w:t xml:space="preserve"> + </w:t>
            </w:r>
            <w:r>
              <w:rPr>
                <w:rFonts w:ascii="Consolas" w:cs="Consolas" w:eastAsia="Consolas" w:hAnsi="Consolas"/>
                <w:sz w:val="20"/>
                <w:szCs w:val="20"/>
              </w:rPr>
              <w:t xml:space="preserve">agency_projection_run</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§10.8 + new §10.11</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Leaderboards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leaderboard_v</w:t>
            </w:r>
            <w:r>
              <w:t xml:space="preserve"> filtered + masked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§7.5 + §10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Manager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manager_metric_snapshot</w:t>
            </w:r>
            <w:r>
              <w:t xml:space="preserve"> + sub-queries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Agent Detail</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agent_metric_snapshot</w:t>
            </w:r>
            <w:r>
              <w:t xml:space="preserve"> + sub-queries</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§10</w:t>
            </w:r>
          </w:p>
        </w:tc>
      </w:tr>
      <w:tr>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Audit log</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onsolas" w:cs="Consolas" w:eastAsia="Consolas" w:hAnsi="Consolas"/>
                <w:sz w:val="20"/>
                <w:szCs w:val="20"/>
              </w:rPr>
              <w:t xml:space="preserve">audit_event_v</w:t>
            </w:r>
            <w:r>
              <w:t xml:space="preserve"> filtered to agency_id</w:t>
            </w:r>
          </w:p>
        </w:tc>
        <w:tc>
          <w:tcPr>
            <w:tcW w:type="dxa" w:w="324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§14</w:t>
            </w:r>
          </w:p>
        </w:tc>
      </w:tr>
    </w:tbl>
    <w:p>
      <w:pPr>
        <w:spacing w:after="120"/>
      </w:pPr>
      <w:r>
        <w:t xml:space="preserve"/>
      </w:r>
    </w:p>
    <w:p>
      <w:pPr>
        <w:pStyle w:val="Heading1"/>
        <w:spacing w:after="180" w:before="360"/>
      </w:pPr>
      <w:r>
        <w:t xml:space="preserve">18. Acceptance Criteria (v1.1)</w:t>
      </w:r>
    </w:p>
    <w:p>
      <w:pPr>
        <w:pStyle w:val="Heading2"/>
        <w:spacing w:after="140" w:before="280"/>
      </w:pPr>
      <w:r>
        <w:t xml:space="preserve">18.1 Dashboard</w:t>
      </w:r>
    </w:p>
    <w:p>
      <w:pPr>
        <w:pStyle w:val="ListParagraph"/>
        <w:numPr>
          <w:ilvl w:val="0"/>
          <w:numId w:val="2"/>
        </w:numPr>
        <w:spacing w:after="40" w:before="40"/>
      </w:pPr>
      <w:r>
        <w:t xml:space="preserve">Three locked widgets render (Agency Needs Attention, Agency Quality, Manager Roster Health).</w:t>
      </w:r>
    </w:p>
    <w:p>
      <w:pPr>
        <w:pStyle w:val="ListParagraph"/>
        <w:numPr>
          <w:ilvl w:val="0"/>
          <w:numId w:val="2"/>
        </w:numPr>
        <w:spacing w:after="40" w:before="40"/>
      </w:pPr>
      <w:r>
        <w:t xml:space="preserve">Agency Quality widget stacks metrics in §15.5 order.</w:t>
      </w:r>
    </w:p>
    <w:p>
      <w:pPr>
        <w:pStyle w:val="ListParagraph"/>
        <w:numPr>
          <w:ilvl w:val="0"/>
          <w:numId w:val="2"/>
        </w:numPr>
        <w:spacing w:after="40" w:before="40"/>
      </w:pPr>
      <w:r>
        <w:t xml:space="preserve">Manager Roster Health card click → Manager Detail.</w:t>
      </w:r>
    </w:p>
    <w:p>
      <w:pPr>
        <w:pStyle w:val="Heading2"/>
        <w:spacing w:after="140" w:before="280"/>
      </w:pPr>
      <w:r>
        <w:t xml:space="preserve">18.2 Agency</w:t>
      </w:r>
    </w:p>
    <w:p>
      <w:pPr>
        <w:pStyle w:val="ListParagraph"/>
        <w:numPr>
          <w:ilvl w:val="0"/>
          <w:numId w:val="2"/>
        </w:numPr>
        <w:spacing w:after="40" w:before="40"/>
      </w:pPr>
      <w:r>
        <w:t xml:space="preserve">Three tabs (Books / Managers / Agents) render with their respective data.</w:t>
      </w:r>
    </w:p>
    <w:p>
      <w:pPr>
        <w:pStyle w:val="ListParagraph"/>
        <w:numPr>
          <w:ilvl w:val="0"/>
          <w:numId w:val="2"/>
        </w:numPr>
        <w:spacing w:after="40" w:before="40"/>
      </w:pPr>
      <w:r>
        <w:t xml:space="preserve">Manager-first default per §3.4, with single-manager fallback to By Agent.</w:t>
      </w:r>
    </w:p>
    <w:p>
      <w:pPr>
        <w:pStyle w:val="Heading2"/>
        <w:spacing w:after="140" w:before="280"/>
      </w:pPr>
      <w:r>
        <w:t xml:space="preserve">18.3 Needs Attention</w:t>
      </w:r>
    </w:p>
    <w:p>
      <w:pPr>
        <w:pStyle w:val="ListParagraph"/>
        <w:numPr>
          <w:ilvl w:val="0"/>
          <w:numId w:val="2"/>
        </w:numPr>
        <w:spacing w:after="40" w:before="40"/>
      </w:pPr>
      <w:r>
        <w:t xml:space="preserve">Three views (By Book / By Agent / By Policy) toggle and persist.</w:t>
      </w:r>
    </w:p>
    <w:p>
      <w:pPr>
        <w:pStyle w:val="Heading2"/>
        <w:spacing w:after="140" w:before="280"/>
      </w:pPr>
      <w:r>
        <w:t xml:space="preserve">18.4 Production</w:t>
      </w:r>
    </w:p>
    <w:p>
      <w:pPr>
        <w:pStyle w:val="ListParagraph"/>
        <w:numPr>
          <w:ilvl w:val="0"/>
          <w:numId w:val="2"/>
        </w:numPr>
        <w:spacing w:after="40" w:before="40"/>
      </w:pPr>
      <w:r>
        <w:t xml:space="preserve">Quality tab renders KPI tiles in §15.5 order.</w:t>
      </w:r>
    </w:p>
    <w:p>
      <w:pPr>
        <w:pStyle w:val="ListParagraph"/>
        <w:numPr>
          <w:ilvl w:val="0"/>
          <w:numId w:val="2"/>
        </w:numPr>
        <w:spacing w:after="40" w:before="40"/>
      </w:pPr>
      <w:r>
        <w:t xml:space="preserve">Quality-by-{Book|Agent} pivot chart renders with metric chip row + grouping toggle.</w:t>
      </w:r>
    </w:p>
    <w:p>
      <w:pPr>
        <w:pStyle w:val="ListParagraph"/>
        <w:numPr>
          <w:ilvl w:val="0"/>
          <w:numId w:val="2"/>
        </w:numPr>
        <w:spacing w:after="40" w:before="40"/>
      </w:pPr>
      <w:r>
        <w:t xml:space="preserve">Default grouping is By Book (per §3.4); single-manager fallback to By Agent.</w:t>
      </w:r>
    </w:p>
    <w:p>
      <w:pPr>
        <w:pStyle w:val="ListParagraph"/>
        <w:numPr>
          <w:ilvl w:val="0"/>
          <w:numId w:val="2"/>
        </w:numPr>
        <w:spacing w:after="40" w:before="40"/>
      </w:pPr>
      <w:r>
        <w:t xml:space="preserve">Bar click drills correctly: book bar → Manager Detail; agent bar → Agent Detail.</w:t>
      </w:r>
    </w:p>
    <w:p>
      <w:pPr>
        <w:pStyle w:val="Heading2"/>
        <w:spacing w:after="140" w:before="280"/>
      </w:pPr>
      <w:r>
        <w:t xml:space="preserve">18.5 Goals &amp; Min</w:t>
      </w:r>
    </w:p>
    <w:p>
      <w:pPr>
        <w:pStyle w:val="ListParagraph"/>
        <w:numPr>
          <w:ilvl w:val="0"/>
          <w:numId w:val="2"/>
        </w:numPr>
        <w:spacing w:after="40" w:before="40"/>
      </w:pPr>
      <w:r>
        <w:t xml:space="preserve">Sum-check on per-book goal allocation displays.</w:t>
      </w:r>
    </w:p>
    <w:p>
      <w:pPr>
        <w:pStyle w:val="ListParagraph"/>
        <w:numPr>
          <w:ilvl w:val="0"/>
          <w:numId w:val="2"/>
        </w:numPr>
        <w:spacing w:after="40" w:before="40"/>
      </w:pPr>
      <w:r>
        <w:t xml:space="preserve">Manager exception override / acknowledge actions work within 48hr window.</w:t>
      </w:r>
    </w:p>
    <w:p>
      <w:pPr>
        <w:pStyle w:val="Heading2"/>
        <w:spacing w:after="140" w:before="280"/>
      </w:pPr>
      <w:r>
        <w:t xml:space="preserve">18.6 Projections (NEW)</w:t>
      </w:r>
    </w:p>
    <w:p>
      <w:pPr>
        <w:pStyle w:val="ListParagraph"/>
        <w:numPr>
          <w:ilvl w:val="0"/>
          <w:numId w:val="2"/>
        </w:numPr>
        <w:spacing w:after="40" w:before="40"/>
      </w:pPr>
      <w:r>
        <w:t xml:space="preserve">Goal banner renders if a scenario has been designated as Goal.</w:t>
      </w:r>
    </w:p>
    <w:p>
      <w:pPr>
        <w:pStyle w:val="ListParagraph"/>
        <w:numPr>
          <w:ilvl w:val="0"/>
          <w:numId w:val="2"/>
        </w:numPr>
        <w:spacing w:after="40" w:before="40"/>
      </w:pPr>
      <w:r>
        <w:t xml:space="preserve">Four-lever inputs are numeric text fields (not sliders) per user preference.</w:t>
      </w:r>
    </w:p>
    <w:p>
      <w:pPr>
        <w:pStyle w:val="ListParagraph"/>
        <w:numPr>
          <w:ilvl w:val="0"/>
          <w:numId w:val="2"/>
        </w:numPr>
        <w:spacing w:after="40" w:before="40"/>
      </w:pPr>
      <w:r>
        <w:t xml:space="preserve">Lever changes update fan chart and tornado in real time.</w:t>
      </w:r>
    </w:p>
    <w:p>
      <w:pPr>
        <w:pStyle w:val="ListParagraph"/>
        <w:numPr>
          <w:ilvl w:val="0"/>
          <w:numId w:val="2"/>
        </w:numPr>
        <w:spacing w:after="40" w:before="40"/>
      </w:pPr>
      <w:r>
        <w:t xml:space="preserve">Save Scenario flow works; scenarios appear in library.</w:t>
      </w:r>
    </w:p>
    <w:p>
      <w:pPr>
        <w:pStyle w:val="ListParagraph"/>
        <w:numPr>
          <w:ilvl w:val="0"/>
          <w:numId w:val="2"/>
        </w:numPr>
        <w:spacing w:after="40" w:before="40"/>
      </w:pPr>
      <w:r>
        <w:t xml:space="preserve">Designate-as-Goal flow works with prior-Goal revert and audit event.</w:t>
      </w:r>
    </w:p>
    <w:p>
      <w:pPr>
        <w:pStyle w:val="ListParagraph"/>
        <w:numPr>
          <w:ilvl w:val="0"/>
          <w:numId w:val="2"/>
        </w:numPr>
        <w:spacing w:after="40" w:before="40"/>
      </w:pPr>
      <w:r>
        <w:t xml:space="preserve">Sensitivity tornado renders with bars sorted by magnitude.</w:t>
      </w:r>
    </w:p>
    <w:p>
      <w:pPr>
        <w:pStyle w:val="ListParagraph"/>
        <w:numPr>
          <w:ilvl w:val="0"/>
          <w:numId w:val="2"/>
        </w:numPr>
        <w:spacing w:after="40" w:before="40"/>
      </w:pPr>
      <w:r>
        <w:t xml:space="preserve">Page is read-only for non-Owner roles (Manager-tier </w:t>
      </w:r>
      <w:r>
        <w:rPr>
          <w:rFonts w:ascii="Consolas" w:cs="Consolas" w:eastAsia="Consolas" w:hAnsi="Consolas"/>
          <w:sz w:val="20"/>
          <w:szCs w:val="20"/>
        </w:rPr>
        <w:t xml:space="preserve">Projections</w:t>
      </w:r>
      <w:r>
        <w:t xml:space="preserve"> is the linear version per Mgr PRD §9).</w:t>
      </w:r>
    </w:p>
    <w:p>
      <w:pPr>
        <w:pStyle w:val="Heading2"/>
        <w:spacing w:after="140" w:before="280"/>
      </w:pPr>
      <w:r>
        <w:t xml:space="preserve">18.7 Leaderboards</w:t>
      </w:r>
    </w:p>
    <w:p>
      <w:pPr>
        <w:pStyle w:val="ListParagraph"/>
        <w:numPr>
          <w:ilvl w:val="0"/>
          <w:numId w:val="2"/>
        </w:numPr>
        <w:spacing w:after="40" w:before="40"/>
      </w:pPr>
      <w:r>
        <w:t xml:space="preserve">All four tabs render with their Executive Summary card.</w:t>
      </w:r>
    </w:p>
    <w:p>
      <w:pPr>
        <w:pStyle w:val="ListParagraph"/>
        <w:numPr>
          <w:ilvl w:val="0"/>
          <w:numId w:val="2"/>
        </w:numPr>
        <w:spacing w:after="40" w:before="40"/>
      </w:pPr>
      <w:r>
        <w:t xml:space="preserve">Sort chip row includes persistency and UW share metrics.</w:t>
      </w:r>
    </w:p>
    <w:p>
      <w:pPr>
        <w:pStyle w:val="ListParagraph"/>
        <w:numPr>
          <w:ilvl w:val="0"/>
          <w:numId w:val="2"/>
        </w:numPr>
        <w:spacing w:after="40" w:before="40"/>
      </w:pPr>
      <w:r>
        <w:t xml:space="preserve">Cross-agency rows are masked.</w:t>
      </w:r>
    </w:p>
    <w:p>
      <w:pPr>
        <w:pStyle w:val="Heading2"/>
        <w:spacing w:after="140" w:before="280"/>
      </w:pPr>
      <w:r>
        <w:t xml:space="preserve">18.8 Manager Detail (NEW first-class destination)</w:t>
      </w:r>
    </w:p>
    <w:p>
      <w:pPr>
        <w:pStyle w:val="ListParagraph"/>
        <w:numPr>
          <w:ilvl w:val="0"/>
          <w:numId w:val="2"/>
        </w:numPr>
        <w:spacing w:after="40" w:before="40"/>
      </w:pPr>
      <w:r>
        <w:t xml:space="preserve">Reachable from Dashboard Manager Roster Health, Agency / Books tab, Agency / Managers tab, Needs Attention By Book, Production by-book bars, Leaderboards.</w:t>
      </w:r>
    </w:p>
    <w:p>
      <w:pPr>
        <w:pStyle w:val="ListParagraph"/>
        <w:numPr>
          <w:ilvl w:val="0"/>
          <w:numId w:val="2"/>
        </w:numPr>
        <w:spacing w:after="40" w:before="40"/>
      </w:pPr>
      <w:r>
        <w:t xml:space="preserve">Five tabs render with book-scoped data.</w:t>
      </w:r>
    </w:p>
    <w:p>
      <w:pPr>
        <w:pStyle w:val="ListParagraph"/>
        <w:numPr>
          <w:ilvl w:val="0"/>
          <w:numId w:val="2"/>
        </w:numPr>
        <w:spacing w:after="40" w:before="40"/>
      </w:pPr>
      <w:r>
        <w:t xml:space="preserve">"View as Manager" impersonation works.</w:t>
      </w:r>
    </w:p>
    <w:p>
      <w:pPr>
        <w:pStyle w:val="ListParagraph"/>
        <w:numPr>
          <w:ilvl w:val="0"/>
          <w:numId w:val="2"/>
        </w:numPr>
        <w:spacing w:after="40" w:before="40"/>
      </w:pPr>
      <w:r>
        <w:t xml:space="preserve">Back navigation restores the source destination.</w:t>
      </w:r>
    </w:p>
    <w:p>
      <w:pPr>
        <w:pStyle w:val="Heading2"/>
        <w:spacing w:after="140" w:before="280"/>
      </w:pPr>
      <w:r>
        <w:t xml:space="preserve">18.9 Agent Detail (NEW first-class destination)</w:t>
      </w:r>
    </w:p>
    <w:p>
      <w:pPr>
        <w:pStyle w:val="ListParagraph"/>
        <w:numPr>
          <w:ilvl w:val="0"/>
          <w:numId w:val="2"/>
        </w:numPr>
        <w:spacing w:after="40" w:before="40"/>
      </w:pPr>
      <w:r>
        <w:t xml:space="preserve">Reachable from Agency / Agents tab, Needs Attention By Agent, Production by-agent bars, Manager Detail roster, Leaderboards.</w:t>
      </w:r>
    </w:p>
    <w:p>
      <w:pPr>
        <w:pStyle w:val="ListParagraph"/>
        <w:numPr>
          <w:ilvl w:val="0"/>
          <w:numId w:val="2"/>
        </w:numPr>
        <w:spacing w:after="40" w:before="40"/>
      </w:pPr>
      <w:r>
        <w:t xml:space="preserve">Five tabs render with agent-scoped data.</w:t>
      </w:r>
    </w:p>
    <w:p>
      <w:pPr>
        <w:pStyle w:val="ListParagraph"/>
        <w:numPr>
          <w:ilvl w:val="0"/>
          <w:numId w:val="2"/>
        </w:numPr>
        <w:spacing w:after="40" w:before="40"/>
      </w:pPr>
      <w:r>
        <w:t xml:space="preserve">Three-level breadcrumb (Agency / Book / Agent), each segment clickable.</w:t>
      </w:r>
    </w:p>
    <w:p>
      <w:pPr>
        <w:pStyle w:val="ListParagraph"/>
        <w:numPr>
          <w:ilvl w:val="0"/>
          <w:numId w:val="2"/>
        </w:numPr>
        <w:spacing w:after="40" w:before="40"/>
      </w:pPr>
      <w:r>
        <w:t xml:space="preserve">"View as Agent" impersonation works.</w:t>
      </w:r>
    </w:p>
    <w:p>
      <w:pPr>
        <w:pStyle w:val="ListParagraph"/>
        <w:numPr>
          <w:ilvl w:val="0"/>
          <w:numId w:val="2"/>
        </w:numPr>
        <w:spacing w:after="40" w:before="40"/>
      </w:pPr>
      <w:r>
        <w:t xml:space="preserve">Back navigation restores source.</w:t>
      </w:r>
    </w:p>
    <w:p>
      <w:pPr>
        <w:pStyle w:val="Heading2"/>
        <w:spacing w:after="140" w:before="280"/>
      </w:pPr>
      <w:r>
        <w:t xml:space="preserve">18.10 Single-Manager Fallback</w:t>
      </w:r>
    </w:p>
    <w:p>
      <w:pPr>
        <w:pStyle w:val="ListParagraph"/>
        <w:numPr>
          <w:ilvl w:val="0"/>
          <w:numId w:val="2"/>
        </w:numPr>
        <w:spacing w:after="40" w:before="40"/>
      </w:pPr>
      <w:r>
        <w:t xml:space="preserve">Single-manager agencies default Production grouping and Needs Attention view to By Agent.</w:t>
      </w:r>
    </w:p>
    <w:p>
      <w:pPr>
        <w:pStyle w:val="Heading2"/>
        <w:spacing w:after="140" w:before="280"/>
      </w:pPr>
      <w:r>
        <w:t xml:space="preserve">18.11 Cross-Cutting</w:t>
      </w:r>
    </w:p>
    <w:p>
      <w:pPr>
        <w:pStyle w:val="ListParagraph"/>
        <w:numPr>
          <w:ilvl w:val="0"/>
          <w:numId w:val="2"/>
        </w:numPr>
        <w:spacing w:after="40" w:before="40"/>
      </w:pPr>
      <w:r>
        <w:t xml:space="preserve">§15.7 back-button preservation works through detail-to-detail drills.</w:t>
      </w:r>
    </w:p>
    <w:p>
      <w:pPr>
        <w:pStyle w:val="Heading1"/>
        <w:spacing w:after="180" w:before="360"/>
      </w:pPr>
      <w:r>
        <w:t xml:space="preserve">19. Open Items</w:t>
      </w:r>
    </w:p>
    <w:p>
      <w:pPr>
        <w:pStyle w:val="ListParagraph"/>
        <w:numPr>
          <w:ilvl w:val="0"/>
          <w:numId w:val="2"/>
        </w:numPr>
        <w:spacing w:after="40" w:before="40"/>
      </w:pPr>
      <w:r>
        <w:t xml:space="preserve">Financial visibility (commission, advances) — v1.x deferred.</w:t>
      </w:r>
    </w:p>
    <w:p>
      <w:pPr>
        <w:pStyle w:val="ListParagraph"/>
        <w:numPr>
          <w:ilvl w:val="0"/>
          <w:numId w:val="2"/>
        </w:numPr>
        <w:spacing w:after="40" w:before="40"/>
      </w:pPr>
      <w:r>
        <w:t xml:space="preserve">Cross-period scenario chaining — v1.x deferred.</w:t>
      </w:r>
    </w:p>
    <w:p>
      <w:pPr>
        <w:pStyle w:val="ListParagraph"/>
        <w:numPr>
          <w:ilvl w:val="0"/>
          <w:numId w:val="2"/>
        </w:numPr>
        <w:spacing w:after="40" w:before="40"/>
      </w:pPr>
      <w:r>
        <w:t xml:space="preserve">Whether the Owner should be able to revert a Goal designation (currently no-op; the only way to "un-Goal" is to designate a different scenario).</w:t>
      </w:r>
    </w:p>
    <w:p>
      <w:pPr>
        <w:pStyle w:val="ListParagraph"/>
        <w:numPr>
          <w:ilvl w:val="0"/>
          <w:numId w:val="2"/>
        </w:numPr>
        <w:spacing w:after="40" w:before="40"/>
      </w:pPr>
      <w:r>
        <w:t xml:space="preserve">Pending UX pass on the sensitivity tornado for cases where one lever's swing dominates the other three.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CONFIDENTIAL — Internal Use Only  ·  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6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3A68"/>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2D5290"/>
      <w:sz w:val="22"/>
      <w:szCs w:val="22"/>
    </w:rPr>
  </w:style>
  <w:style w:type="paragraph" w:styleId="Heading4">
    <w:name w:val="Heading 4"/>
    <w:basedOn w:val="Normal"/>
    <w:next w:val="Normal"/>
    <w:qFormat/>
    <w:pPr>
      <w:spacing w:after="90" w:before="180"/>
      <w:outlineLvl w:val="3"/>
    </w:pPr>
    <w:rPr>
      <w:rFonts w:ascii="Calibri" w:cs="Calibri" w:eastAsia="Calibri" w:hAnsi="Calibri"/>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FYM Phase 2B Agency Owner PRD v1.1</dc:title>
  <dc:creator>FYM Financial LLC</dc:creator>
  <cp:lastModifiedBy>Un-named</cp:lastModifiedBy>
  <cp:revision>1</cp:revision>
  <dcterms:created xsi:type="dcterms:W3CDTF">2026-05-14T22:11:09.322Z</dcterms:created>
  <dcterms:modified xsi:type="dcterms:W3CDTF">2026-05-14T22:11:09.322Z</dcterms:modified>
</cp:coreProperties>
</file>

<file path=docProps/custom.xml><?xml version="1.0" encoding="utf-8"?>
<Properties xmlns="http://schemas.openxmlformats.org/officeDocument/2006/custom-properties" xmlns:vt="http://schemas.openxmlformats.org/officeDocument/2006/docPropsVTypes"/>
</file>