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b/>
          <w:bCs/>
          <w:color w:val="1F3A68"/>
          <w:sz w:val="36"/>
          <w:szCs w:val="36"/>
        </w:rPr>
        <w:t xml:space="preserve">FYM Production Dashboard</w:t>
      </w:r>
    </w:p>
    <w:p>
      <w:pPr>
        <w:spacing w:after="80" w:before="0"/>
        <w:jc w:val="center"/>
      </w:pPr>
      <w:r>
        <w:rPr>
          <w:b/>
          <w:bCs/>
          <w:color w:val="1F3A68"/>
          <w:sz w:val="30"/>
          <w:szCs w:val="30"/>
        </w:rPr>
        <w:t xml:space="preserve">Phase 2B — Agency Manager PRD</w:t>
      </w:r>
    </w:p>
    <w:p>
      <w:pPr>
        <w:spacing w:after="120" w:before="0"/>
        <w:jc w:val="center"/>
      </w:pPr>
      <w:r>
        <w:rPr>
          <w:i/>
          <w:iCs/>
          <w:color w:val="475569"/>
          <w:sz w:val="22"/>
          <w:szCs w:val="22"/>
        </w:rPr>
        <w:t xml:space="preserve">Role-Specific User Experience &amp; Data Contracts</w:t>
      </w:r>
    </w:p>
    <w:p>
      <w:pPr>
        <w:spacing w:after="60" w:before="60"/>
        <w:jc w:val="center"/>
      </w:pPr>
      <w:r>
        <w:rPr>
          <w:sz w:val="22"/>
          <w:szCs w:val="22"/>
        </w:rPr>
        <w:t xml:space="preserve">FYM Financial LLC</w:t>
      </w:r>
    </w:p>
    <w:p>
      <w:pPr>
        <w:spacing w:after="120" w:before="60"/>
        <w:jc w:val="center"/>
      </w:pPr>
      <w:r>
        <w:rPr>
          <w:b/>
          <w:bCs/>
          <w:sz w:val="22"/>
          <w:szCs w:val="22"/>
        </w:rPr>
        <w:t xml:space="preserve">v1.1  •  May 14, 2026</w:t>
      </w:r>
    </w:p>
    <w:p>
      <w:pPr>
        <w:spacing w:after="80" w:before="120"/>
        <w:jc w:val="center"/>
      </w:pPr>
      <w:r>
        <w:rPr>
          <w:i/>
          <w:iCs/>
          <w:color w:val="64748B"/>
          <w:sz w:val="20"/>
          <w:szCs w:val="20"/>
        </w:rPr>
        <w:t xml:space="preserve">Companion to: Phase 1 (Architecture), Phase 2A (Writing Agent v1.2)</w:t>
      </w:r>
    </w:p>
    <w:p>
      <w:pPr>
        <w:spacing w:after="240" w:before="80"/>
        <w:jc w:val="center"/>
      </w:pPr>
      <w:r>
        <w:rPr>
          <w:i/>
          <w:iCs/>
          <w:color w:val="94A3B8"/>
          <w:sz w:val="18"/>
          <w:szCs w:val="18"/>
        </w:rPr>
        <w:t xml:space="preserve">CONFIDENTIAL — Internal Use Only</w:t>
      </w:r>
    </w:p>
    <w:p>
      <w:r>
        <w:br w:type="page"/>
      </w:r>
    </w:p>
    <w:p>
      <w:pPr>
        <w:pStyle w:val="Heading1"/>
        <w:spacing w:after="180" w:before="360"/>
      </w:pPr>
      <w: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Version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Date</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Author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v1.0</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13,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Initial Agency Manager PRD. Splits the original Phase 2B Owner/Manager combined document into distinct role-specific PRDs; this doc captures the Manager half.</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14,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Added Manager-tier Projections — a book-level linear extrapolation (no scenario authoring, no levers). Codified the full quality metric set (Policies Taken → 30d Ret → 90d Ret → 9mo Pers → 13mo Pers → UW Share → Save Rate → Attention Rate) and the §13.7 priority order rule (mirrors Phase 2A §12.7). Promoted Agent Detail from a modal to a first-class drill-down destination with back/breadcrumb navigation, hero strip, and tabs (Overview / Volume / Quality / Policies / Audit) — matching the Owner+Admin drill-down pattern. Added a Quality-tab metric pivot on My Team to let Managers see who's driving book quality on each individual metric, with a By-Agent grouping. Persistency curves and UW share rates added to Production →Quality.</w:t>
            </w:r>
          </w:p>
        </w:tc>
      </w:tr>
    </w:tbl>
    <w:p>
      <w:pPr>
        <w:spacing w:after="120"/>
      </w:pPr>
      <w:r>
        <w:t xml:space="preserve"/>
      </w:r>
    </w:p>
    <w:p>
      <w:pPr>
        <w:pStyle w:val="Heading1"/>
        <w:spacing w:after="180" w:before="360"/>
      </w:pPr>
      <w:r>
        <w:t xml:space="preserve">1. Purpose, Scope &amp; Reading Order</w:t>
      </w:r>
    </w:p>
    <w:p>
      <w:pPr>
        <w:pStyle w:val="Heading2"/>
        <w:spacing w:after="140" w:before="280"/>
      </w:pPr>
      <w:r>
        <w:t xml:space="preserve">1.1 Purpose</w:t>
      </w:r>
    </w:p>
    <w:p>
      <w:pPr>
        <w:spacing w:after="80" w:before="80"/>
      </w:pPr>
      <w:r>
        <w:t xml:space="preserve">This document specifies the Agency Manager (AM) experience of the FYM Production Dashboard. The Agency Manager is the operational lead over a single book of writing agents within an agency. They are not the Agency Owner — their authority is bounded to their book and to specific bounded privileges within the agency. Their daily job is coaching, attention triage, and goal management for the agents reporting to them.</w:t>
      </w:r>
    </w:p>
    <w:p>
      <w:pPr>
        <w:pStyle w:val="Heading2"/>
        <w:spacing w:after="140" w:before="280"/>
      </w:pPr>
      <w:r>
        <w:t xml:space="preserve">1.2 Reading Order</w:t>
      </w:r>
    </w:p>
    <w:p>
      <w:pPr>
        <w:spacing w:after="80" w:before="80"/>
      </w:pPr>
      <w:r>
        <w:t xml:space="preserve">This PRD assumes Phase 1 (Architecture, Data Model &amp; Metrics) and Phase 2A (Writing Agent PRD v1.2) are loaded as foundational context. Wherever a feature is identical to the Writing Agent experience, this doc references Phase 2A by section number rather than redefining. Wherever a feature is Manager-specific, it is spec'd in full.</w:t>
      </w:r>
    </w:p>
    <w:p>
      <w:pPr>
        <w:spacing w:after="80" w:before="80"/>
      </w:pPr>
      <w:r>
        <w:t xml:space="preserve">Cross-document references: "Phase 1 §X.Y", "Phase 2A §X.Y". Internal references: "§X.Y".</w:t>
      </w:r>
    </w:p>
    <w:p>
      <w:pPr>
        <w:pStyle w:val="Heading2"/>
        <w:spacing w:after="140" w:before="280"/>
      </w:pPr>
      <w:r>
        <w:t xml:space="preserve">1.3 In Scope</w:t>
      </w:r>
    </w:p>
    <w:p>
      <w:pPr>
        <w:pStyle w:val="ListParagraph"/>
        <w:numPr>
          <w:ilvl w:val="0"/>
          <w:numId w:val="2"/>
        </w:numPr>
        <w:spacing w:after="40" w:before="40"/>
      </w:pPr>
      <w:r>
        <w:t xml:space="preserve">All pages reachable when authenticated as role = 'agency_manager'.</w:t>
      </w:r>
    </w:p>
    <w:p>
      <w:pPr>
        <w:pStyle w:val="ListParagraph"/>
        <w:numPr>
          <w:ilvl w:val="0"/>
          <w:numId w:val="2"/>
        </w:numPr>
        <w:spacing w:after="40" w:before="40"/>
      </w:pPr>
      <w:r>
        <w:t xml:space="preserve">Book-scoped visibility: the Manager sees their own production, plus every agent assigned to their book within the agency.</w:t>
      </w:r>
    </w:p>
    <w:p>
      <w:pPr>
        <w:pStyle w:val="ListParagraph"/>
        <w:numPr>
          <w:ilvl w:val="0"/>
          <w:numId w:val="2"/>
        </w:numPr>
        <w:spacing w:after="40" w:before="40"/>
      </w:pPr>
      <w:r>
        <w:t xml:space="preserve">Book-level dashboard with the same period-pill / Compare / Customize pattern as Phase 2A, but with Manager-tier required widgets (Team Needs Attention + Team Quality).</w:t>
      </w:r>
    </w:p>
    <w:p>
      <w:pPr>
        <w:pStyle w:val="ListParagraph"/>
        <w:numPr>
          <w:ilvl w:val="0"/>
          <w:numId w:val="2"/>
        </w:numPr>
        <w:spacing w:after="40" w:before="40"/>
      </w:pPr>
      <w:r>
        <w:t xml:space="preserve">Per-agent goal setting for agents in the Manager's book, including manager-side override of the agency ghost minimum on a per-agent basis (audit-logged).</w:t>
      </w:r>
    </w:p>
    <w:p>
      <w:pPr>
        <w:pStyle w:val="ListParagraph"/>
        <w:numPr>
          <w:ilvl w:val="0"/>
          <w:numId w:val="2"/>
        </w:numPr>
        <w:spacing w:after="40" w:before="40"/>
      </w:pPr>
      <w:r>
        <w:t xml:space="preserve">Manager notes on policies and agents (visible to the agent, audit-logged).</w:t>
      </w:r>
    </w:p>
    <w:p>
      <w:pPr>
        <w:pStyle w:val="ListParagraph"/>
        <w:numPr>
          <w:ilvl w:val="0"/>
          <w:numId w:val="2"/>
        </w:numPr>
        <w:spacing w:after="40" w:before="40"/>
      </w:pPr>
      <w:r>
        <w:t xml:space="preserve">Team Needs Attention queue with two views (By Policy and By Agent), agent attribution on every row, manager-note composer.</w:t>
      </w:r>
    </w:p>
    <w:p>
      <w:pPr>
        <w:pStyle w:val="ListParagraph"/>
        <w:numPr>
          <w:ilvl w:val="0"/>
          <w:numId w:val="2"/>
        </w:numPr>
        <w:spacing w:after="40" w:before="40"/>
      </w:pPr>
      <w:r>
        <w:rPr>
          <w:b/>
          <w:bCs/>
        </w:rPr>
        <w:t xml:space="preserve">Agent Detail as a first-class drill-down destination</w:t>
      </w:r>
      <w:r>
        <w:t xml:space="preserve"> (NEW in v1.1 — was a modal in v1.0). Hero strip, tabs (Overview / Volume / Quality / Policies / Audit), back button with breadcrumb, agent-scoped data.</w:t>
      </w:r>
    </w:p>
    <w:p>
      <w:pPr>
        <w:pStyle w:val="ListParagraph"/>
        <w:numPr>
          <w:ilvl w:val="0"/>
          <w:numId w:val="2"/>
        </w:numPr>
        <w:spacing w:after="40" w:before="40"/>
      </w:pPr>
      <w:r>
        <w:t xml:space="preserve">Per-Agent production: the Manager can open any of their agents' full Writing Agent dashboard read-only (impersonation-style view, action buttons disabled) from the Agent Detail page.</w:t>
      </w:r>
    </w:p>
    <w:p>
      <w:pPr>
        <w:pStyle w:val="ListParagraph"/>
        <w:numPr>
          <w:ilvl w:val="0"/>
          <w:numId w:val="2"/>
        </w:numPr>
        <w:spacing w:after="40" w:before="40"/>
      </w:pPr>
      <w:r>
        <w:t xml:space="preserve">Leaderboards with four nested tabs: Books at the agency, Agents at the agency, Agencies, and All Agents org-wide.</w:t>
      </w:r>
    </w:p>
    <w:p>
      <w:pPr>
        <w:pStyle w:val="ListParagraph"/>
        <w:numPr>
          <w:ilvl w:val="0"/>
          <w:numId w:val="2"/>
        </w:numPr>
        <w:spacing w:after="40" w:before="40"/>
      </w:pPr>
      <w:r>
        <w:t xml:space="preserve">Executive Summary cards on each leaderboard tab, with click-to-sort against the table below.</w:t>
      </w:r>
    </w:p>
    <w:p>
      <w:pPr>
        <w:pStyle w:val="ListParagraph"/>
        <w:numPr>
          <w:ilvl w:val="0"/>
          <w:numId w:val="2"/>
        </w:numPr>
        <w:spacing w:after="40" w:before="40"/>
      </w:pPr>
      <w:r>
        <w:rPr>
          <w:b/>
          <w:bCs/>
        </w:rPr>
        <w:t xml:space="preserve">Manager-tier Projections</w:t>
      </w:r>
      <w:r>
        <w:t xml:space="preserve"> (NEW in v1.1) — a book-level linear extrapolation of MTD-paced AP forward to fiscal year-end, surfaced on a dedicated Projections page and as an opt-in widget on the Dashboard. No scenario authoring, no four-lever model, no fan chart at Manager scope.</w:t>
      </w:r>
    </w:p>
    <w:p>
      <w:pPr>
        <w:pStyle w:val="ListParagraph"/>
        <w:numPr>
          <w:ilvl w:val="0"/>
          <w:numId w:val="2"/>
        </w:numPr>
        <w:spacing w:after="40" w:before="40"/>
      </w:pPr>
      <w:r>
        <w:rPr>
          <w:b/>
          <w:bCs/>
        </w:rPr>
        <w:t xml:space="preserve">Full quality metric set</w:t>
      </w:r>
      <w:r>
        <w:t xml:space="preserve"> (NEW in v1.1) — Policies Taken, 30d Retention, 90d Retention, 9-month Persistency, 13-month Persistency, UW Share vs GI, Save Rate, Attention Rate. See §13.7 for the priority order rule.</w:t>
      </w:r>
    </w:p>
    <w:p>
      <w:pPr>
        <w:pStyle w:val="ListParagraph"/>
        <w:numPr>
          <w:ilvl w:val="0"/>
          <w:numId w:val="2"/>
        </w:numPr>
        <w:spacing w:after="40" w:before="40"/>
      </w:pPr>
      <w:r>
        <w:t xml:space="preserve">Home dashboard layout customization (Phase 2A §11.5 pattern) with Manager-tier locked widgets.</w:t>
      </w:r>
    </w:p>
    <w:p>
      <w:pPr>
        <w:pStyle w:val="ListParagraph"/>
        <w:numPr>
          <w:ilvl w:val="0"/>
          <w:numId w:val="2"/>
        </w:numPr>
        <w:spacing w:after="40" w:before="40"/>
      </w:pPr>
      <w:r>
        <w:t xml:space="preserve">Manager-targeted notifications: goal exception requests, behind-pace alerts, attention escalations, save confirmations.</w:t>
      </w:r>
    </w:p>
    <w:p>
      <w:pPr>
        <w:pStyle w:val="ListParagraph"/>
        <w:numPr>
          <w:ilvl w:val="0"/>
          <w:numId w:val="2"/>
        </w:numPr>
        <w:spacing w:after="40" w:before="40"/>
      </w:pPr>
      <w:r>
        <w:t xml:space="preserve">Profile &amp; settings.</w:t>
      </w:r>
    </w:p>
    <w:p>
      <w:pPr>
        <w:pStyle w:val="ListParagraph"/>
        <w:numPr>
          <w:ilvl w:val="0"/>
          <w:numId w:val="2"/>
        </w:numPr>
        <w:spacing w:after="40" w:before="40"/>
      </w:pPr>
      <w:r>
        <w:t xml:space="preserve">Desktop-primary layouts (mobile-responsive treatment deferred to v1.x).</w:t>
      </w:r>
    </w:p>
    <w:p>
      <w:pPr>
        <w:pStyle w:val="Heading2"/>
        <w:spacing w:after="140" w:before="280"/>
      </w:pPr>
      <w:r>
        <w:t xml:space="preserve">1.4 Out of Scope (Reserved for Agency Owner or FYM Admin)</w:t>
      </w:r>
    </w:p>
    <w:p>
      <w:pPr>
        <w:pStyle w:val="ListParagraph"/>
        <w:numPr>
          <w:ilvl w:val="0"/>
          <w:numId w:val="2"/>
        </w:numPr>
        <w:spacing w:after="40" w:before="40"/>
      </w:pPr>
      <w:r>
        <w:t xml:space="preserve">Setting agency-level goals, ghost minimums, or agency-wide configuration. Reserved for Owner.</w:t>
      </w:r>
    </w:p>
    <w:p>
      <w:pPr>
        <w:pStyle w:val="ListParagraph"/>
        <w:numPr>
          <w:ilvl w:val="0"/>
          <w:numId w:val="2"/>
        </w:numPr>
        <w:spacing w:after="40" w:before="40"/>
      </w:pPr>
      <w:r>
        <w:t xml:space="preserve">Promoting agents to Manager. Reserved for Owner.</w:t>
      </w:r>
    </w:p>
    <w:p>
      <w:pPr>
        <w:pStyle w:val="ListParagraph"/>
        <w:numPr>
          <w:ilvl w:val="0"/>
          <w:numId w:val="2"/>
        </w:numPr>
        <w:spacing w:after="40" w:before="40"/>
      </w:pPr>
      <w:r>
        <w:t xml:space="preserve">Cross-book or cross-agency visibility on policy detail (Manager sees only their own book in full; other books are masked or aggregated per Phase 1 §7.5). Owner sees all books at their agency. Admin sees all books org-wide.</w:t>
      </w:r>
    </w:p>
    <w:p>
      <w:pPr>
        <w:pStyle w:val="ListParagraph"/>
        <w:numPr>
          <w:ilvl w:val="0"/>
          <w:numId w:val="2"/>
        </w:numPr>
        <w:spacing w:after="40" w:before="40"/>
      </w:pPr>
      <w:r>
        <w:t xml:space="preserve">Scenario authoring with the four levers (agent count / productivity / AP per app / save rate). Reserved for Owner (own-agency) and Admin (org-wide).</w:t>
      </w:r>
    </w:p>
    <w:p>
      <w:pPr>
        <w:pStyle w:val="ListParagraph"/>
        <w:numPr>
          <w:ilvl w:val="0"/>
          <w:numId w:val="2"/>
        </w:numPr>
        <w:spacing w:after="40" w:before="40"/>
      </w:pPr>
      <w:r>
        <w:t xml:space="preserve">CDF / Monte Carlo / fan chart projections. Reserved for Owner+ (Phase 2B Owner §9) and Admin (Phase 2C §11).</w:t>
      </w:r>
    </w:p>
    <w:p>
      <w:pPr>
        <w:pStyle w:val="ListParagraph"/>
        <w:numPr>
          <w:ilvl w:val="0"/>
          <w:numId w:val="2"/>
        </w:numPr>
        <w:spacing w:after="40" w:before="40"/>
      </w:pPr>
      <w:r>
        <w:t xml:space="preserve">Designating a scenario as the Goal. Reserved for Owner+ at their scope.</w:t>
      </w:r>
    </w:p>
    <w:p>
      <w:pPr>
        <w:pStyle w:val="Heading2"/>
        <w:spacing w:after="140" w:before="280"/>
      </w:pPr>
      <w:r>
        <w:t xml:space="preserve">1.5 Role Resolution</w:t>
      </w:r>
    </w:p>
    <w:p>
      <w:pPr>
        <w:spacing w:after="80" w:before="80"/>
      </w:pPr>
      <w:r>
        <w:t xml:space="preserve">When a user has both Manager and Writing Agent permissions (i.e., a Manager who also personally writes policies — the dominant case), they see the Manager experience on login by default. A View-As-WA toggle in the Profile menu lets them drop into their own WA experience to coach by example.</w:t>
      </w:r>
    </w:p>
    <w:p>
      <w:pPr>
        <w:pStyle w:val="Heading1"/>
        <w:spacing w:after="180" w:before="360"/>
      </w:pPr>
      <w:r>
        <w:t xml:space="preserve">2. Persona &amp; Operational Context</w:t>
      </w:r>
    </w:p>
    <w:p>
      <w:pPr>
        <w:pStyle w:val="Heading2"/>
        <w:spacing w:after="140" w:before="280"/>
      </w:pPr>
      <w:r>
        <w:t xml:space="preserve">2.1 Who</w:t>
      </w:r>
    </w:p>
    <w:p>
      <w:pPr>
        <w:spacing w:after="80" w:before="80"/>
      </w:pPr>
      <w:r>
        <w:t xml:space="preserve">A licensed insurance producer who also manages a book of other agents at the same agency. Typically Sr. Manager or Manager title (Phase 1 §3 role taxonomy). 5–25 agents per book is the typical range; outliers exist.</w:t>
      </w:r>
    </w:p>
    <w:p>
      <w:pPr>
        <w:pStyle w:val="Heading2"/>
        <w:spacing w:after="140" w:before="280"/>
      </w:pPr>
      <w:r>
        <w:t xml:space="preserve">2.2 Operational Context</w:t>
      </w:r>
    </w:p>
    <w:p>
      <w:pPr>
        <w:pStyle w:val="ListParagraph"/>
        <w:numPr>
          <w:ilvl w:val="0"/>
          <w:numId w:val="2"/>
        </w:numPr>
        <w:spacing w:after="40" w:before="40"/>
      </w:pPr>
      <w:r>
        <w:t xml:space="preserve">Desk-primary. The Manager's daily work is in front of a screen.</w:t>
      </w:r>
    </w:p>
    <w:p>
      <w:pPr>
        <w:pStyle w:val="ListParagraph"/>
        <w:numPr>
          <w:ilvl w:val="0"/>
          <w:numId w:val="2"/>
        </w:numPr>
        <w:spacing w:after="40" w:before="40"/>
      </w:pPr>
      <w:r>
        <w:t xml:space="preserve">Coaching-heavy. The Manager spends 30–60% of their time in 1:1s with agents in their book.</w:t>
      </w:r>
    </w:p>
    <w:p>
      <w:pPr>
        <w:pStyle w:val="ListParagraph"/>
        <w:numPr>
          <w:ilvl w:val="0"/>
          <w:numId w:val="2"/>
        </w:numPr>
        <w:spacing w:after="40" w:before="40"/>
      </w:pPr>
      <w:r>
        <w:t xml:space="preserve">Attention-driven. The Manager's daily queue is the union of every flagged item on their book + a small number of book-level items (e.g., a Ramp Up agent below their 30-day pace).</w:t>
      </w:r>
    </w:p>
    <w:p>
      <w:pPr>
        <w:pStyle w:val="ListParagraph"/>
        <w:numPr>
          <w:ilvl w:val="0"/>
          <w:numId w:val="2"/>
        </w:numPr>
        <w:spacing w:after="40" w:before="40"/>
      </w:pPr>
      <w:r>
        <w:t xml:space="preserve">Exception-management. The Manager grants ghost-minimum exceptions to agents in their book within the bounds Owner has set.</w:t>
      </w:r>
    </w:p>
    <w:p>
      <w:pPr>
        <w:pStyle w:val="Heading2"/>
        <w:spacing w:after="140" w:before="280"/>
      </w:pPr>
      <w:r>
        <w:t xml:space="preserve">2.3 Daily Workflow Pattern</w:t>
      </w:r>
    </w:p>
    <w:p>
      <w:pPr>
        <w:pStyle w:val="ListParagraph"/>
        <w:numPr>
          <w:ilvl w:val="0"/>
          <w:numId w:val="2"/>
        </w:numPr>
        <w:spacing w:after="40" w:before="40"/>
      </w:pPr>
      <w:r>
        <w:t xml:space="preserve">Morning: review Team Needs Attention; identify the 1–3 most urgent agent conversations.</w:t>
      </w:r>
    </w:p>
    <w:p>
      <w:pPr>
        <w:pStyle w:val="ListParagraph"/>
        <w:numPr>
          <w:ilvl w:val="0"/>
          <w:numId w:val="2"/>
        </w:numPr>
        <w:spacing w:after="40" w:before="40"/>
      </w:pPr>
      <w:r>
        <w:t xml:space="preserve">Mid-day: 1:1s with the targeted agents.</w:t>
      </w:r>
    </w:p>
    <w:p>
      <w:pPr>
        <w:pStyle w:val="ListParagraph"/>
        <w:numPr>
          <w:ilvl w:val="0"/>
          <w:numId w:val="2"/>
        </w:numPr>
        <w:spacing w:after="40" w:before="40"/>
      </w:pPr>
      <w:r>
        <w:t xml:space="preserve">End-of-day: review the Production page; check the Projections page for book pace; spot-check Leaderboards for cross-book context.</w:t>
      </w:r>
    </w:p>
    <w:p>
      <w:pPr>
        <w:pStyle w:val="Heading1"/>
        <w:spacing w:after="180" w:before="360"/>
      </w:pPr>
      <w:r>
        <w:t xml:space="preserve">3. Information Architecture &amp; Navigation</w:t>
      </w:r>
    </w:p>
    <w:p>
      <w:pPr>
        <w:pStyle w:val="Heading2"/>
        <w:spacing w:after="140" w:before="280"/>
      </w:pPr>
      <w:r>
        <w:t xml:space="preserve">3.1 Destinations</w:t>
      </w:r>
    </w:p>
    <w:p>
      <w:pPr>
        <w:spacing w:after="80" w:before="80"/>
      </w:pPr>
      <w:r>
        <w:t xml:space="preserve">The Manager's top-nav surfaces seven destinations (NEW in v1.1: Projections added; Agent Detail not in the top-nav but reachable from anywhere):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Order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Label</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Route Key</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Description</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Book-level home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Team</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team</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Roster + per-agent quick views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Team triage queue (count badge)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Volume / Quality / AP, book-scoped</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Per-agent goal setting + ghost min exceptions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NEW in v1.1 — book-level linear projection</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Four nested tabs</w:t>
            </w:r>
          </w:p>
        </w:tc>
      </w:tr>
    </w:tbl>
    <w:p>
      <w:pPr>
        <w:spacing w:after="120"/>
      </w:pPr>
      <w:r>
        <w:t xml:space="preserve"/>
      </w:r>
    </w:p>
    <w:p>
      <w:pPr>
        <w:spacing w:after="80" w:before="80"/>
      </w:pPr>
      <w:r>
        <w:t xml:space="preserve">Plus Profile reached via the avatar menu, and Agent Detail reached as a drill-down from any agent-row click.</w:t>
      </w:r>
    </w:p>
    <w:p>
      <w:pPr>
        <w:pStyle w:val="Heading2"/>
        <w:spacing w:after="140" w:before="280"/>
      </w:pPr>
      <w:r>
        <w:t xml:space="preserve">3.2 Navigation Pattern</w:t>
      </w:r>
    </w:p>
    <w:p>
      <w:pPr>
        <w:spacing w:after="80" w:before="80"/>
      </w:pPr>
      <w:r>
        <w:t xml:space="preserve">Desktop horizontal top-nav. Active destination is underlined and bolded. Notification icon at far right shows unread count.</w:t>
      </w:r>
    </w:p>
    <w:p>
      <w:pPr>
        <w:spacing w:after="80" w:before="80"/>
      </w:pPr>
      <w:r>
        <w:t xml:space="preserve">Agent Detail (§11) is a first-class destination but is not in the top-nav — it's a drill-down reachable from any agent-row click anywhere in the experience. The back button returns to wherever the user came from with the right sub-tab restored.</w:t>
      </w:r>
    </w:p>
    <w:p>
      <w:pPr>
        <w:pStyle w:val="Heading2"/>
        <w:spacing w:after="140" w:before="280"/>
      </w:pPr>
      <w:r>
        <w:t xml:space="preserve">3.3 Persistent Header Elements</w:t>
      </w:r>
    </w:p>
    <w:p>
      <w:pPr>
        <w:pStyle w:val="ListParagraph"/>
        <w:numPr>
          <w:ilvl w:val="0"/>
          <w:numId w:val="2"/>
        </w:numPr>
        <w:spacing w:after="40" w:before="40"/>
      </w:pPr>
      <w:r>
        <w:t xml:space="preserve">FYM mark (top-left, links to Dashboard)</w:t>
      </w:r>
    </w:p>
    <w:p>
      <w:pPr>
        <w:pStyle w:val="ListParagraph"/>
        <w:numPr>
          <w:ilvl w:val="0"/>
          <w:numId w:val="2"/>
        </w:numPr>
        <w:spacing w:after="40" w:before="40"/>
      </w:pPr>
      <w:r>
        <w:t xml:space="preserve">Top-nav (Destinations 1–7)</w:t>
      </w:r>
    </w:p>
    <w:p>
      <w:pPr>
        <w:pStyle w:val="ListParagraph"/>
        <w:numPr>
          <w:ilvl w:val="0"/>
          <w:numId w:val="2"/>
        </w:numPr>
        <w:spacing w:after="40" w:before="40"/>
      </w:pPr>
      <w:r>
        <w:t xml:space="preserve">Period selector pills</w:t>
      </w:r>
    </w:p>
    <w:p>
      <w:pPr>
        <w:pStyle w:val="ListParagraph"/>
        <w:numPr>
          <w:ilvl w:val="0"/>
          <w:numId w:val="2"/>
        </w:numPr>
        <w:spacing w:after="40" w:before="40"/>
      </w:pPr>
      <w:r>
        <w:t xml:space="preserve">Notification bell</w:t>
      </w:r>
    </w:p>
    <w:p>
      <w:pPr>
        <w:pStyle w:val="ListParagraph"/>
        <w:numPr>
          <w:ilvl w:val="0"/>
          <w:numId w:val="2"/>
        </w:numPr>
        <w:spacing w:after="40" w:before="40"/>
      </w:pPr>
      <w:r>
        <w:t xml:space="preserve">Avatar circle</w:t>
      </w:r>
    </w:p>
    <w:p>
      <w:pPr>
        <w:pStyle w:val="Heading1"/>
        <w:spacing w:after="180" w:before="360"/>
      </w:pPr>
      <w:r>
        <w:t xml:space="preserve">4. Dashboard (Home)</w:t>
      </w:r>
    </w:p>
    <w:p>
      <w:pPr>
        <w:pStyle w:val="Heading2"/>
        <w:spacing w:after="140" w:before="280"/>
      </w:pPr>
      <w:r>
        <w:t xml:space="preserve">4.1 Purpose</w:t>
      </w:r>
    </w:p>
    <w:p>
      <w:pPr>
        <w:spacing w:after="80" w:before="80"/>
      </w:pPr>
      <w:r>
        <w:t xml:space="preserve">The Manager's book-level daily landing page. Communicates urgency (team attention queue), book health (team quality), pace against goal, and a forward-looking book projection.</w:t>
      </w:r>
    </w:p>
    <w:p>
      <w:pPr>
        <w:pStyle w:val="Heading2"/>
        <w:spacing w:after="140" w:before="280"/>
      </w:pPr>
      <w:r>
        <w:t xml:space="preserve">4.2 Layout</w:t>
      </w:r>
    </w:p>
    <w:p>
      <w:pPr>
        <w:spacing w:after="80" w:before="80"/>
      </w:pPr>
      <w:r>
        <w:t xml:space="preserve">Period selector pills at top. Below: a 12-column grid with Manager-tier widgets (locked first, then optional).</w:t>
      </w:r>
    </w:p>
    <w:p>
      <w:pPr>
        <w:pStyle w:val="Heading2"/>
        <w:spacing w:after="140" w:before="280"/>
      </w:pPr>
      <w:r>
        <w:t xml:space="preserve">4.3 Component Inventory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Widget</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Locked?</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Default On?</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Span</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Team Needs Attention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sums fire items across book</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Team Quality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stacks the priority-ordered quality metrics (§13.7) for the book</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 MTD Hero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 MTD AP + pace pill + per-agent contribution bars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 Year-End Projection (linear)</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NEW in v1.1 — opt-in. Linear book-level projection</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Top Agents by AP</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Top 5 in the book this period</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Bottom Agents by Pace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Agents behind pace (sub-100%-to-goal)</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Ramp Up Roster</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Every Ramp Up agent in the book + their day-count</w:t>
            </w:r>
          </w:p>
        </w:tc>
      </w:tr>
    </w:tbl>
    <w:p>
      <w:pPr>
        <w:spacing w:after="120"/>
      </w:pPr>
      <w:r>
        <w:t xml:space="preserve"/>
      </w:r>
    </w:p>
    <w:p>
      <w:pPr>
        <w:pStyle w:val="Heading2"/>
        <w:spacing w:after="140" w:before="280"/>
      </w:pPr>
      <w:r>
        <w:t xml:space="preserve">4.4 Interactions</w:t>
      </w:r>
    </w:p>
    <w:p>
      <w:pPr>
        <w:pStyle w:val="ListParagraph"/>
        <w:numPr>
          <w:ilvl w:val="0"/>
          <w:numId w:val="2"/>
        </w:numPr>
        <w:spacing w:after="40" w:before="40"/>
      </w:pPr>
      <w:r>
        <w:t xml:space="preserve">Click on Team Needs Attention → navigates to Needs Attention page.</w:t>
      </w:r>
    </w:p>
    <w:p>
      <w:pPr>
        <w:pStyle w:val="ListParagraph"/>
        <w:numPr>
          <w:ilvl w:val="0"/>
          <w:numId w:val="2"/>
        </w:numPr>
        <w:spacing w:after="40" w:before="40"/>
      </w:pPr>
      <w:r>
        <w:t xml:space="preserve">Click on Team Quality → navigates to Production → Quality tab.</w:t>
      </w:r>
    </w:p>
    <w:p>
      <w:pPr>
        <w:pStyle w:val="ListParagraph"/>
        <w:numPr>
          <w:ilvl w:val="0"/>
          <w:numId w:val="2"/>
        </w:numPr>
        <w:spacing w:after="40" w:before="40"/>
      </w:pPr>
      <w:r>
        <w:t xml:space="preserve">Click on Book Year-End Projection → navigates to Projections page.</w:t>
      </w:r>
    </w:p>
    <w:p>
      <w:pPr>
        <w:pStyle w:val="ListParagraph"/>
        <w:numPr>
          <w:ilvl w:val="0"/>
          <w:numId w:val="2"/>
        </w:numPr>
        <w:spacing w:after="40" w:before="40"/>
      </w:pPr>
      <w:r>
        <w:t xml:space="preserve">Click any agent name anywhere → opens Agent Detail (§11) with the Overview tab.</w:t>
      </w:r>
    </w:p>
    <w:p>
      <w:pPr>
        <w:pStyle w:val="ListParagraph"/>
        <w:numPr>
          <w:ilvl w:val="0"/>
          <w:numId w:val="2"/>
        </w:numPr>
        <w:spacing w:after="40" w:before="40"/>
      </w:pPr>
      <w:r>
        <w:t xml:space="preserve">Click Customize → opens Profile § Home Dashboard Layout.</w:t>
      </w:r>
    </w:p>
    <w:p>
      <w:pPr>
        <w:pStyle w:val="Heading1"/>
        <w:spacing w:after="180" w:before="360"/>
      </w:pPr>
      <w:r>
        <w:t xml:space="preserve">5. My Team</w:t>
      </w:r>
    </w:p>
    <w:p>
      <w:pPr>
        <w:pStyle w:val="Heading2"/>
        <w:spacing w:after="140" w:before="280"/>
      </w:pPr>
      <w:r>
        <w:t xml:space="preserve">5.1 Purpose</w:t>
      </w:r>
    </w:p>
    <w:p>
      <w:pPr>
        <w:spacing w:after="80" w:before="80"/>
      </w:pPr>
      <w:r>
        <w:t xml:space="preserve">The Manager's view of their full roster, with at-a-glance per-agent KPIs and quick-action affordances.</w:t>
      </w:r>
    </w:p>
    <w:p>
      <w:pPr>
        <w:pStyle w:val="Heading2"/>
        <w:spacing w:after="140" w:before="280"/>
      </w:pPr>
      <w:r>
        <w:t xml:space="preserve">5.2 Layout</w:t>
      </w:r>
    </w:p>
    <w:p>
      <w:pPr>
        <w:spacing w:after="80" w:before="80"/>
      </w:pPr>
      <w:r>
        <w:t xml:space="preserve">Filter chip row at top (tenure: All / Ramp Up / Experienced; status: All / Active / Behind-pace / Has Attention; book sub-section for multi-book Managers). Below: a roster grid where each agent is a card.</w:t>
      </w:r>
    </w:p>
    <w:p>
      <w:pPr>
        <w:spacing w:after="80" w:before="80"/>
      </w:pPr>
      <w:r>
        <w:t xml:space="preserve">Each agent card shows:</w:t>
      </w:r>
    </w:p>
    <w:p>
      <w:pPr>
        <w:pStyle w:val="ListParagraph"/>
        <w:numPr>
          <w:ilvl w:val="0"/>
          <w:numId w:val="2"/>
        </w:numPr>
        <w:spacing w:after="40" w:before="40"/>
      </w:pPr>
      <w:r>
        <w:t xml:space="preserve">Avatar + name + tenure badge (Ramp Up D-X or Exp Yyr)</w:t>
      </w:r>
    </w:p>
    <w:p>
      <w:pPr>
        <w:pStyle w:val="ListParagraph"/>
        <w:numPr>
          <w:ilvl w:val="0"/>
          <w:numId w:val="2"/>
        </w:numPr>
        <w:spacing w:after="40" w:before="40"/>
      </w:pPr>
      <w:r>
        <w:t xml:space="preserve">MTD AP + vs-goal %</w:t>
      </w:r>
    </w:p>
    <w:p>
      <w:pPr>
        <w:pStyle w:val="ListParagraph"/>
        <w:numPr>
          <w:ilvl w:val="0"/>
          <w:numId w:val="2"/>
        </w:numPr>
        <w:spacing w:after="40" w:before="40"/>
      </w:pPr>
      <w:r>
        <w:t xml:space="preserve">Policies Taken % (the primary quality KPI)</w:t>
      </w:r>
    </w:p>
    <w:p>
      <w:pPr>
        <w:pStyle w:val="ListParagraph"/>
        <w:numPr>
          <w:ilvl w:val="0"/>
          <w:numId w:val="2"/>
        </w:numPr>
        <w:spacing w:after="40" w:before="40"/>
      </w:pPr>
      <w:r>
        <w:t xml:space="preserve">Save Rate</w:t>
      </w:r>
    </w:p>
    <w:p>
      <w:pPr>
        <w:pStyle w:val="ListParagraph"/>
        <w:numPr>
          <w:ilvl w:val="0"/>
          <w:numId w:val="2"/>
        </w:numPr>
        <w:spacing w:after="40" w:before="40"/>
      </w:pPr>
      <w:r>
        <w:t xml:space="preserve">Attention count (with red pill if ≥1)</w:t>
      </w:r>
    </w:p>
    <w:p>
      <w:pPr>
        <w:pStyle w:val="ListParagraph"/>
        <w:numPr>
          <w:ilvl w:val="0"/>
          <w:numId w:val="2"/>
        </w:numPr>
        <w:spacing w:after="40" w:before="40"/>
      </w:pPr>
      <w:r>
        <w:t xml:space="preserve">Quick actions: Note · View Goals · View Detail</w:t>
      </w:r>
    </w:p>
    <w:p>
      <w:pPr>
        <w:pStyle w:val="Heading2"/>
        <w:spacing w:after="140" w:before="280"/>
      </w:pPr>
      <w:r>
        <w:t xml:space="preserve">5.3 Interactions</w:t>
      </w:r>
    </w:p>
    <w:p>
      <w:pPr>
        <w:pStyle w:val="ListParagraph"/>
        <w:numPr>
          <w:ilvl w:val="0"/>
          <w:numId w:val="2"/>
        </w:numPr>
        <w:spacing w:after="40" w:before="40"/>
      </w:pPr>
      <w:r>
        <w:t xml:space="preserve">Click anywhere on the card body (outside quick-action chips) → opens Agent Detail (§11).</w:t>
      </w:r>
    </w:p>
    <w:p>
      <w:pPr>
        <w:pStyle w:val="ListParagraph"/>
        <w:numPr>
          <w:ilvl w:val="0"/>
          <w:numId w:val="2"/>
        </w:numPr>
        <w:spacing w:after="40" w:before="40"/>
      </w:pPr>
      <w:r>
        <w:t xml:space="preserve">Click Note → opens Manager Note Composer (§6.7).</w:t>
      </w:r>
    </w:p>
    <w:p>
      <w:pPr>
        <w:pStyle w:val="ListParagraph"/>
        <w:numPr>
          <w:ilvl w:val="0"/>
          <w:numId w:val="2"/>
        </w:numPr>
        <w:spacing w:after="40" w:before="40"/>
      </w:pPr>
      <w:r>
        <w:t xml:space="preserve">Click View Goals → jumps to Goals page filtered to this agent.</w:t>
      </w:r>
    </w:p>
    <w:p>
      <w:pPr>
        <w:pStyle w:val="ListParagraph"/>
        <w:numPr>
          <w:ilvl w:val="0"/>
          <w:numId w:val="2"/>
        </w:numPr>
        <w:spacing w:after="40" w:before="40"/>
      </w:pPr>
      <w:r>
        <w:t xml:space="preserve">Click View Detail → opens Agent Detail with the Overview tab pre-selected.</w:t>
      </w:r>
    </w:p>
    <w:p>
      <w:pPr>
        <w:pStyle w:val="Heading1"/>
        <w:spacing w:after="180" w:before="360"/>
      </w:pPr>
      <w:r>
        <w:t xml:space="preserve">6. Needs Attention</w:t>
      </w:r>
    </w:p>
    <w:p>
      <w:pPr>
        <w:pStyle w:val="Heading2"/>
        <w:spacing w:after="140" w:before="280"/>
      </w:pPr>
      <w:r>
        <w:t xml:space="preserve">6.1 Purpose</w:t>
      </w:r>
    </w:p>
    <w:p>
      <w:pPr>
        <w:spacing w:after="80" w:before="80"/>
      </w:pPr>
      <w:r>
        <w:t xml:space="preserve">The Manager's triage queue — every flagged policy across every agent in the book.</w:t>
      </w:r>
    </w:p>
    <w:p>
      <w:pPr>
        <w:pStyle w:val="Heading2"/>
        <w:spacing w:after="140" w:before="280"/>
      </w:pPr>
      <w:r>
        <w:t xml:space="preserve">6.2 Two Views (Toggleable)</w:t>
      </w:r>
    </w:p>
    <w:p>
      <w:pPr>
        <w:pStyle w:val="ListParagraph"/>
        <w:numPr>
          <w:ilvl w:val="0"/>
          <w:numId w:val="2"/>
        </w:numPr>
        <w:spacing w:after="40" w:before="40"/>
      </w:pPr>
      <w:r>
        <w:rPr>
          <w:b/>
          <w:bCs/>
        </w:rPr>
        <w:t xml:space="preserve">By Policy</w:t>
      </w:r>
      <w:r>
        <w:t xml:space="preserve"> — a flat list of flagged policies, with agent attribution on every row.</w:t>
      </w:r>
    </w:p>
    <w:p>
      <w:pPr>
        <w:pStyle w:val="ListParagraph"/>
        <w:numPr>
          <w:ilvl w:val="0"/>
          <w:numId w:val="2"/>
        </w:numPr>
        <w:spacing w:after="40" w:before="40"/>
      </w:pPr>
      <w:r>
        <w:rPr>
          <w:b/>
          <w:bCs/>
        </w:rPr>
        <w:t xml:space="preserve">By Agent</w:t>
      </w:r>
      <w:r>
        <w:t xml:space="preserve"> — agents grouped by who has the most fire items, each expandable to show their flagged policies.</w:t>
      </w:r>
    </w:p>
    <w:p>
      <w:pPr>
        <w:pStyle w:val="Heading2"/>
        <w:spacing w:after="140" w:before="280"/>
      </w:pPr>
      <w:r>
        <w:t xml:space="preserve">6.3 Sort Rules</w:t>
      </w:r>
    </w:p>
    <w:p>
      <w:pPr>
        <w:spacing w:after="80" w:before="80"/>
      </w:pPr>
      <w:r>
        <w:t xml:space="preserve">Fire items first, then by AP-at-risk descending. Per-view sort options on each tab.</w:t>
      </w:r>
    </w:p>
    <w:p>
      <w:pPr>
        <w:pStyle w:val="Heading2"/>
        <w:spacing w:after="140" w:before="280"/>
      </w:pPr>
      <w:r>
        <w:t xml:space="preserve">6.4 Card Anatomy (By Policy view)</w:t>
      </w:r>
    </w:p>
    <w:p>
      <w:pPr>
        <w:spacing w:after="80" w:before="80"/>
      </w:pPr>
      <w:r>
        <w:t xml:space="preserve">Same as Phase 2A §5.5, plus an Agent attribution chip (agent name + tenure pill) at the top of the card. Click the agent chip → opens Agent Detail.</w:t>
      </w:r>
    </w:p>
    <w:p>
      <w:pPr>
        <w:pStyle w:val="Heading2"/>
        <w:spacing w:after="140" w:before="280"/>
      </w:pPr>
      <w:r>
        <w:t xml:space="preserve">6.5 By Agent view</w:t>
      </w:r>
    </w:p>
    <w:p>
      <w:pPr>
        <w:spacing w:after="80" w:before="80"/>
      </w:pPr>
      <w:r>
        <w:t xml:space="preserve">Each row shows the agent's name, avatar, total fire items, total at-risk AP, and an expandable arrow. Click anywhere on the row outside the arrow → opens Agent Detail. Click the arrow → expands to show the flagged-policy cards (same anatomy as the By Policy view) inline below.</w:t>
      </w:r>
    </w:p>
    <w:p>
      <w:pPr>
        <w:pStyle w:val="Heading2"/>
        <w:spacing w:after="140" w:before="280"/>
      </w:pPr>
      <w:r>
        <w:t xml:space="preserve">6.6 Filters</w:t>
      </w:r>
    </w:p>
    <w:p>
      <w:pPr>
        <w:spacing w:after="80" w:before="80"/>
      </w:pPr>
      <w:r>
        <w:t xml:space="preserve">State: All / Future Term / Pended / Suspended / Save Eligible. Tenure: All / Ramp Up / Experienced. Days-in-grace: All / Fire (≤7d) / Soon (8–21d) / Far (22d+).</w:t>
      </w:r>
    </w:p>
    <w:p>
      <w:pPr>
        <w:pStyle w:val="Heading2"/>
        <w:spacing w:after="140" w:before="280"/>
      </w:pPr>
      <w:r>
        <w:t xml:space="preserve">6.7 Manager Note Composer Modal</w:t>
      </w:r>
    </w:p>
    <w:p>
      <w:pPr>
        <w:spacing w:after="80" w:before="80"/>
      </w:pPr>
      <w:r>
        <w:t xml:space="preserve">The only modal that stays as a modal in v1.1 (it's a quick-write input, not a destination). Body textarea, "Visible to {agent name}" check, save-and-close + save-and-next-agent buttons. Audit event: </w:t>
      </w:r>
      <w:r>
        <w:rPr>
          <w:rFonts w:ascii="Consolas" w:cs="Consolas" w:eastAsia="Consolas" w:hAnsi="Consolas"/>
          <w:sz w:val="20"/>
          <w:szCs w:val="20"/>
        </w:rPr>
        <w:t xml:space="preserve">manager_note_created</w:t>
      </w:r>
      <w:r>
        <w:t xml:space="preserve">.</w:t>
      </w:r>
    </w:p>
    <w:p>
      <w:pPr>
        <w:pStyle w:val="Heading1"/>
        <w:spacing w:after="180" w:before="360"/>
      </w:pPr>
      <w:r>
        <w:t xml:space="preserve">7. Production</w:t>
      </w:r>
    </w:p>
    <w:p>
      <w:pPr>
        <w:pStyle w:val="Heading2"/>
        <w:spacing w:after="140" w:before="280"/>
      </w:pPr>
      <w:r>
        <w:t xml:space="preserve">7.1 Purpose</w:t>
      </w:r>
    </w:p>
    <w:p>
      <w:pPr>
        <w:spacing w:after="80" w:before="80"/>
      </w:pPr>
      <w:r>
        <w:t xml:space="preserve">The Manager's full read of book-level production. Volume, Quality, and AP — all book-scoped, all with optional per-agent breakdowns.</w:t>
      </w:r>
    </w:p>
    <w:p>
      <w:pPr>
        <w:pStyle w:val="Heading2"/>
        <w:spacing w:after="140" w:before="280"/>
      </w:pPr>
      <w:r>
        <w:t xml:space="preserve">7.2 Three Tabs</w:t>
      </w:r>
    </w:p>
    <w:p>
      <w:pPr>
        <w:pStyle w:val="Heading3"/>
        <w:spacing w:after="110" w:before="220"/>
      </w:pPr>
      <w:r>
        <w:t xml:space="preserve">7.2.1 Volume</w:t>
      </w:r>
    </w:p>
    <w:p>
      <w:pPr>
        <w:spacing w:after="80" w:before="80"/>
      </w:pPr>
      <w:r>
        <w:t xml:space="preserve">Book-level apps submitted. Daily-apps sparkline. Product family breakdown. Per-agent contribution bars (each agent labeled, clickable to drill into Agent Detail). A toggle switches between "By Day" and "By Agent" grouping.</w:t>
      </w:r>
    </w:p>
    <w:p>
      <w:pPr>
        <w:pStyle w:val="Heading3"/>
        <w:spacing w:after="110" w:before="220"/>
      </w:pPr>
      <w:r>
        <w:t xml:space="preserve">7.2.2 Quality (Significantly expanded in v1.1)</w:t>
      </w:r>
    </w:p>
    <w:p>
      <w:pPr>
        <w:spacing w:after="80" w:before="80"/>
      </w:pPr>
      <w:r>
        <w:t xml:space="preserve">A grid of KPI tiles in the §13.7 priority order:</w:t>
      </w:r>
    </w:p>
    <w:p>
      <w:pPr>
        <w:pStyle w:val="ListParagraph"/>
        <w:numPr>
          <w:ilvl w:val="0"/>
          <w:numId w:val="3"/>
        </w:numPr>
        <w:spacing w:after="40" w:before="40"/>
      </w:pPr>
      <w:r>
        <w:t xml:space="preserve">Policies Taken (PRIMARY — highlighted left border)</w:t>
      </w:r>
    </w:p>
    <w:p>
      <w:pPr>
        <w:pStyle w:val="ListParagraph"/>
        <w:numPr>
          <w:ilvl w:val="0"/>
          <w:numId w:val="3"/>
        </w:numPr>
        <w:spacing w:after="40" w:before="40"/>
      </w:pPr>
      <w:r>
        <w:t xml:space="preserve">30-day Retention</w:t>
      </w:r>
    </w:p>
    <w:p>
      <w:pPr>
        <w:pStyle w:val="ListParagraph"/>
        <w:numPr>
          <w:ilvl w:val="0"/>
          <w:numId w:val="3"/>
        </w:numPr>
        <w:spacing w:after="40" w:before="40"/>
      </w:pPr>
      <w:r>
        <w:t xml:space="preserve">90-day Retention (penguin states per agent cohort)</w:t>
      </w:r>
    </w:p>
    <w:p>
      <w:pPr>
        <w:pStyle w:val="ListParagraph"/>
        <w:numPr>
          <w:ilvl w:val="0"/>
          <w:numId w:val="3"/>
        </w:numPr>
        <w:spacing w:after="40" w:before="40"/>
      </w:pPr>
      <w:r>
        <w:t xml:space="preserve">9-month Persistency (penguin states)</w:t>
      </w:r>
    </w:p>
    <w:p>
      <w:pPr>
        <w:pStyle w:val="ListParagraph"/>
        <w:numPr>
          <w:ilvl w:val="0"/>
          <w:numId w:val="3"/>
        </w:numPr>
        <w:spacing w:after="40" w:before="40"/>
      </w:pPr>
      <w:r>
        <w:t xml:space="preserve">13-month Persistency (CARRIER RESET pill + penguin states)</w:t>
      </w:r>
    </w:p>
    <w:p>
      <w:pPr>
        <w:pStyle w:val="ListParagraph"/>
        <w:numPr>
          <w:ilvl w:val="0"/>
          <w:numId w:val="3"/>
        </w:numPr>
        <w:spacing w:after="40" w:before="40"/>
      </w:pPr>
      <w:r>
        <w:t xml:space="preserve">UW Share vs GI</w:t>
      </w:r>
    </w:p>
    <w:p>
      <w:pPr>
        <w:pStyle w:val="ListParagraph"/>
        <w:numPr>
          <w:ilvl w:val="0"/>
          <w:numId w:val="3"/>
        </w:numPr>
        <w:spacing w:after="40" w:before="40"/>
      </w:pPr>
      <w:r>
        <w:t xml:space="preserve">Save Rate (de-emphasized)</w:t>
      </w:r>
    </w:p>
    <w:p>
      <w:pPr>
        <w:pStyle w:val="ListParagraph"/>
        <w:numPr>
          <w:ilvl w:val="0"/>
          <w:numId w:val="3"/>
        </w:numPr>
        <w:spacing w:after="40" w:before="40"/>
      </w:pPr>
      <w:r>
        <w:t xml:space="preserve">Attention Rate (lower is better)</w:t>
      </w:r>
    </w:p>
    <w:p>
      <w:pPr>
        <w:spacing w:after="80" w:before="80"/>
      </w:pPr>
      <w:r>
        <w:rPr>
          <w:b/>
          <w:bCs/>
        </w:rPr>
        <w:t xml:space="preserve">Below the tiles</w:t>
      </w:r>
      <w:r>
        <w:t xml:space="preserve">: a pivotable chart, "Quality by Agent · this book," with a chip row that lets the Manager pick which metric to render across the agents. Click any agent's bar → opens Agent Detail with the Quality tab pre-selected. NEW in v1.1.</w:t>
      </w:r>
    </w:p>
    <w:p>
      <w:pPr>
        <w:pStyle w:val="Heading3"/>
        <w:spacing w:after="110" w:before="220"/>
      </w:pPr>
      <w:r>
        <w:t xml:space="preserve">7.2.3 AP</w:t>
      </w:r>
    </w:p>
    <w:p>
      <w:pPr>
        <w:spacing w:after="80" w:before="80"/>
      </w:pPr>
      <w:r>
        <w:t xml:space="preserve">Total book AP. Daily AP sparkline. Heatmap. Per-agent AP breakdown.</w:t>
      </w:r>
    </w:p>
    <w:p>
      <w:pPr>
        <w:pStyle w:val="Heading2"/>
        <w:spacing w:after="140" w:before="280"/>
      </w:pPr>
      <w:r>
        <w:t xml:space="preserve">7.3 Period &amp; Compare</w:t>
      </w:r>
    </w:p>
    <w:p>
      <w:pPr>
        <w:spacing w:after="80" w:before="80"/>
      </w:pPr>
      <w:r>
        <w:t xml:space="preserve">Same period pills + Compare toggle as Phase 2A.</w:t>
      </w:r>
    </w:p>
    <w:p>
      <w:pPr>
        <w:pStyle w:val="Heading2"/>
        <w:spacing w:after="140" w:before="280"/>
      </w:pPr>
      <w:r>
        <w:t xml:space="preserve">7.4 Export</w:t>
      </w:r>
    </w:p>
    <w:p>
      <w:pPr>
        <w:spacing w:after="80" w:before="80"/>
      </w:pPr>
      <w:r>
        <w:t xml:space="preserve">Manager can export the book-scoped Volume / Quality / AP data as CSV or PDF via the Export button in the page header.</w:t>
      </w:r>
    </w:p>
    <w:p>
      <w:pPr>
        <w:pStyle w:val="Heading1"/>
        <w:spacing w:after="180" w:before="360"/>
      </w:pPr>
      <w:r>
        <w:t xml:space="preserve">8. Goals</w:t>
      </w:r>
    </w:p>
    <w:p>
      <w:pPr>
        <w:pStyle w:val="Heading2"/>
        <w:spacing w:after="140" w:before="280"/>
      </w:pPr>
      <w:r>
        <w:t xml:space="preserve">8.1 Purpose</w:t>
      </w:r>
    </w:p>
    <w:p>
      <w:pPr>
        <w:spacing w:after="80" w:before="80"/>
      </w:pPr>
      <w:r>
        <w:t xml:space="preserve">The Manager's per-agent goal-setting surface. The Manager can set, view, and override per-agent goals for every agent in their book. Ghost-minimum exceptions are also granted here.</w:t>
      </w:r>
    </w:p>
    <w:p>
      <w:pPr>
        <w:pStyle w:val="Heading2"/>
        <w:spacing w:after="140" w:before="280"/>
      </w:pPr>
      <w:r>
        <w:t xml:space="preserve">8.2 Layout (Three Zones)</w:t>
      </w:r>
    </w:p>
    <w:p>
      <w:pPr>
        <w:pStyle w:val="ListParagraph"/>
        <w:numPr>
          <w:ilvl w:val="0"/>
          <w:numId w:val="2"/>
        </w:numPr>
        <w:spacing w:after="40" w:before="40"/>
      </w:pPr>
      <w:r>
        <w:rPr>
          <w:b/>
          <w:bCs/>
        </w:rPr>
        <w:t xml:space="preserve">Top zone</w:t>
      </w:r>
      <w:r>
        <w:t xml:space="preserve">: book-level summary — sum of all per-agent goals + a visual sum-check against the book's allocated goal portion (set by Owner).</w:t>
      </w:r>
    </w:p>
    <w:p>
      <w:pPr>
        <w:pStyle w:val="ListParagraph"/>
        <w:numPr>
          <w:ilvl w:val="0"/>
          <w:numId w:val="2"/>
        </w:numPr>
        <w:spacing w:after="40" w:before="40"/>
      </w:pPr>
      <w:r>
        <w:rPr>
          <w:b/>
          <w:bCs/>
        </w:rPr>
        <w:t xml:space="preserve">Middle zone</w:t>
      </w:r>
      <w:r>
        <w:t xml:space="preserve">: per-agent goal table. Each row: agent name, current monthly goal, ghost minimum, exception status. Editable inline.</w:t>
      </w:r>
    </w:p>
    <w:p>
      <w:pPr>
        <w:pStyle w:val="ListParagraph"/>
        <w:numPr>
          <w:ilvl w:val="0"/>
          <w:numId w:val="2"/>
        </w:numPr>
        <w:spacing w:after="40" w:before="40"/>
      </w:pPr>
      <w:r>
        <w:rPr>
          <w:b/>
          <w:bCs/>
        </w:rPr>
        <w:t xml:space="preserve">Bottom zone</w:t>
      </w:r>
      <w:r>
        <w:t xml:space="preserve">: pending ghost-minimum exception requests from agents.</w:t>
      </w:r>
    </w:p>
    <w:p>
      <w:pPr>
        <w:pStyle w:val="Heading2"/>
        <w:spacing w:after="140" w:before="280"/>
      </w:pPr>
      <w:r>
        <w:t xml:space="preserve">8.3 Bulk Apply (Header Affordance)</w:t>
      </w:r>
    </w:p>
    <w:p>
      <w:pPr>
        <w:spacing w:after="80" w:before="80"/>
      </w:pPr>
      <w:r>
        <w:t xml:space="preserve">A "Bulk Apply" button opens a modal: pick a goal-setting method (uniform amount, prior-month-times-N, tier-based) and apply to selected rows.</w:t>
      </w:r>
    </w:p>
    <w:p>
      <w:pPr>
        <w:pStyle w:val="Heading1"/>
        <w:spacing w:after="180" w:before="360"/>
      </w:pPr>
      <w:r>
        <w:t xml:space="preserve">9. Projections (NEW in v1.1)</w:t>
      </w:r>
    </w:p>
    <w:p>
      <w:pPr>
        <w:pStyle w:val="Heading2"/>
        <w:spacing w:after="140" w:before="280"/>
      </w:pPr>
      <w:r>
        <w:t xml:space="preserve">9.1 Purpose</w:t>
      </w:r>
    </w:p>
    <w:p>
      <w:pPr>
        <w:spacing w:after="80" w:before="80"/>
      </w:pPr>
      <w:r>
        <w:t xml:space="preserve">A book-level linear projection of where the book lands at fiscal year-end if the current MTD pace continues. This is the Manager-tier equivalent of Phase 2A §7.6 (personal projection) and the Owner-tier §9 own-agency CDF projection — but at Manager scope it stays </w:t>
      </w:r>
      <w:r>
        <w:rPr>
          <w:i/>
          <w:iCs/>
        </w:rPr>
        <w:t xml:space="preserve">linear</w:t>
      </w:r>
      <w:r>
        <w:t xml:space="preserve"> (no four-lever scenarios, no fan chart, no CDF).</w:t>
      </w:r>
    </w:p>
    <w:p>
      <w:pPr>
        <w:pStyle w:val="Heading2"/>
        <w:spacing w:after="140" w:before="280"/>
      </w:pPr>
      <w:r>
        <w:t xml:space="preserve">9.2 Layout</w:t>
      </w:r>
    </w:p>
    <w:p>
      <w:pPr>
        <w:spacing w:after="80" w:before="80"/>
      </w:pPr>
      <w:r>
        <w:t xml:space="preserve">Three zones:</w:t>
      </w:r>
    </w:p>
    <w:p>
      <w:pPr>
        <w:pStyle w:val="ListParagraph"/>
        <w:numPr>
          <w:ilvl w:val="0"/>
          <w:numId w:val="2"/>
        </w:numPr>
        <w:spacing w:after="40" w:before="40"/>
      </w:pPr>
      <w:r>
        <w:rPr>
          <w:b/>
          <w:bCs/>
        </w:rPr>
        <w:t xml:space="preserve">Top zone</w:t>
      </w:r>
      <w:r>
        <w:t xml:space="preserve">: the projection number itself — the book's projected fiscal-year-end AP if current MTD pace continues. Rendered as a large tile with a +/− delta against the book's allocated annual goal (12 × monthly book-goal as set by Owner; see Owner PRD §8.2).</w:t>
      </w:r>
    </w:p>
    <w:p>
      <w:pPr>
        <w:pStyle w:val="ListParagraph"/>
        <w:numPr>
          <w:ilvl w:val="0"/>
          <w:numId w:val="2"/>
        </w:numPr>
        <w:spacing w:after="40" w:before="40"/>
      </w:pPr>
      <w:r>
        <w:rPr>
          <w:b/>
          <w:bCs/>
        </w:rPr>
        <w:t xml:space="preserve">Middle zone</w:t>
      </w:r>
      <w:r>
        <w:t xml:space="preserve">: the math underneath — three sub-tiles showing the inputs that feed the projection: average daily AP this month, business days elapsed in fiscal year, business days remaining in fiscal year.</w:t>
      </w:r>
    </w:p>
    <w:p>
      <w:pPr>
        <w:pStyle w:val="ListParagraph"/>
        <w:numPr>
          <w:ilvl w:val="0"/>
          <w:numId w:val="2"/>
        </w:numPr>
        <w:spacing w:after="40" w:before="40"/>
      </w:pPr>
      <w:r>
        <w:rPr>
          <w:b/>
          <w:bCs/>
        </w:rPr>
        <w:t xml:space="preserve">Bottom zone</w:t>
      </w:r>
      <w:r>
        <w:t xml:space="preserve">: a per-agent contribution chart — each agent in the book as a bar, with their personal Year-End linear projection (Phase 2A §7.6) summed up to the book number. Sorted desc by contribution. Clickable to drill into Agent Detail.</w:t>
      </w:r>
    </w:p>
    <w:p>
      <w:pPr>
        <w:pStyle w:val="Heading2"/>
        <w:spacing w:after="140" w:before="280"/>
      </w:pPr>
      <w:r>
        <w:t xml:space="preserve">9.3 What's Not Here at Manager Scope</w:t>
      </w:r>
    </w:p>
    <w:p>
      <w:pPr>
        <w:pStyle w:val="ListParagraph"/>
        <w:numPr>
          <w:ilvl w:val="0"/>
          <w:numId w:val="2"/>
        </w:numPr>
        <w:spacing w:after="40" w:before="40"/>
      </w:pPr>
      <w:r>
        <w:t xml:space="preserve">No four-lever scenario sliders (agent count / productivity / AP per app / save rate).</w:t>
      </w:r>
    </w:p>
    <w:p>
      <w:pPr>
        <w:pStyle w:val="ListParagraph"/>
        <w:numPr>
          <w:ilvl w:val="0"/>
          <w:numId w:val="2"/>
        </w:numPr>
        <w:spacing w:after="40" w:before="40"/>
      </w:pPr>
      <w:r>
        <w:t xml:space="preserve">No alternate scenarios to save and compare.</w:t>
      </w:r>
    </w:p>
    <w:p>
      <w:pPr>
        <w:pStyle w:val="ListParagraph"/>
        <w:numPr>
          <w:ilvl w:val="0"/>
          <w:numId w:val="2"/>
        </w:numPr>
        <w:spacing w:after="40" w:before="40"/>
      </w:pPr>
      <w:r>
        <w:t xml:space="preserve">No fan chart with P10/P25/P50/P75/P90 bands.</w:t>
      </w:r>
    </w:p>
    <w:p>
      <w:pPr>
        <w:pStyle w:val="ListParagraph"/>
        <w:numPr>
          <w:ilvl w:val="0"/>
          <w:numId w:val="2"/>
        </w:numPr>
        <w:spacing w:after="40" w:before="40"/>
      </w:pPr>
      <w:r>
        <w:t xml:space="preserve">No "designate as Goal" affordance.</w:t>
      </w:r>
    </w:p>
    <w:p>
      <w:pPr>
        <w:pStyle w:val="ListParagraph"/>
        <w:numPr>
          <w:ilvl w:val="0"/>
          <w:numId w:val="2"/>
        </w:numPr>
        <w:spacing w:after="40" w:before="40"/>
      </w:pPr>
      <w:r>
        <w:t xml:space="preserve">No CDF / Monte Carlo simulation.</w:t>
      </w:r>
    </w:p>
    <w:p>
      <w:pPr>
        <w:spacing w:after="80" w:before="80"/>
      </w:pPr>
      <w:r>
        <w:t xml:space="preserve">All of the above are reserved for Owner (own-agency, Phase 2B Owner §9) and Admin (org-wide, Phase 2C §11). A footer info card on this page explains this and links the Manager to "View as Owner" if they have Owner permissions, or directs them to surface a request to their Owner if they don't.</w:t>
      </w:r>
    </w:p>
    <w:p>
      <w:pPr>
        <w:pStyle w:val="Heading2"/>
        <w:spacing w:after="140" w:before="280"/>
      </w:pPr>
      <w:r>
        <w:t xml:space="preserve">9.4 Period</w:t>
      </w:r>
    </w:p>
    <w:p>
      <w:pPr>
        <w:spacing w:after="80" w:before="80"/>
      </w:pPr>
      <w:r>
        <w:t xml:space="preserve">Always reads MTD pace forward to fiscal-year-end. No period toggle — this is a forward-looking page only.</w:t>
      </w:r>
    </w:p>
    <w:p>
      <w:pPr>
        <w:pStyle w:val="Heading2"/>
        <w:spacing w:after="140" w:before="280"/>
      </w:pPr>
      <w:r>
        <w:t xml:space="preserve">9.5 Data Contract</w:t>
      </w:r>
    </w:p>
    <w:p>
      <w:pPr>
        <w:spacing w:after="80" w:before="80"/>
      </w:pPr>
      <w:r>
        <w:t xml:space="preserve">Pulls from </w:t>
      </w:r>
      <w:r>
        <w:rPr>
          <w:rFonts w:ascii="Consolas" w:cs="Consolas" w:eastAsia="Consolas" w:hAnsi="Consolas"/>
          <w:sz w:val="20"/>
          <w:szCs w:val="20"/>
        </w:rPr>
        <w:t xml:space="preserve">wa_linear_projection_v</w:t>
      </w:r>
      <w:r>
        <w:t xml:space="preserve"> summed across all agents in the Manager's book, plus the book's goal allocation from </w:t>
      </w:r>
      <w:r>
        <w:rPr>
          <w:rFonts w:ascii="Consolas" w:cs="Consolas" w:eastAsia="Consolas" w:hAnsi="Consolas"/>
          <w:sz w:val="20"/>
          <w:szCs w:val="20"/>
        </w:rPr>
        <w:t xml:space="preserve">agency_book_goal_v</w:t>
      </w:r>
      <w:r>
        <w:t xml:space="preserve">. Audit event: </w:t>
      </w:r>
      <w:r>
        <w:rPr>
          <w:rFonts w:ascii="Consolas" w:cs="Consolas" w:eastAsia="Consolas" w:hAnsi="Consolas"/>
          <w:sz w:val="20"/>
          <w:szCs w:val="20"/>
        </w:rPr>
        <w:t xml:space="preserve">book_projection_viewed</w:t>
      </w:r>
      <w:r>
        <w:t xml:space="preserve"> (light audit, only used for usage analytics).</w:t>
      </w:r>
    </w:p>
    <w:p>
      <w:pPr>
        <w:pStyle w:val="Heading1"/>
        <w:spacing w:after="180" w:before="360"/>
      </w:pPr>
      <w:r>
        <w:t xml:space="preserve">10. Leaderboards</w:t>
      </w:r>
    </w:p>
    <w:p>
      <w:pPr>
        <w:pStyle w:val="Heading2"/>
        <w:spacing w:after="140" w:before="280"/>
      </w:pPr>
      <w:r>
        <w:t xml:space="preserve">10.1 Purpose</w:t>
      </w:r>
    </w:p>
    <w:p>
      <w:pPr>
        <w:spacing w:after="80" w:before="80"/>
      </w:pPr>
      <w:r>
        <w:t xml:space="preserve">Where the Manager looks to see how their book ranks, how their agents rank within their book and across the agency, and how their agency stacks up org-wide.</w:t>
      </w:r>
    </w:p>
    <w:p>
      <w:pPr>
        <w:pStyle w:val="Heading2"/>
        <w:spacing w:after="140" w:before="280"/>
      </w:pPr>
      <w:r>
        <w:t xml:space="preserve">10.2 Four Nested Tabs</w:t>
      </w:r>
    </w:p>
    <w:p>
      <w:pPr>
        <w:pStyle w:val="ListParagraph"/>
        <w:numPr>
          <w:ilvl w:val="0"/>
          <w:numId w:val="3"/>
        </w:numPr>
        <w:spacing w:after="40" w:before="40"/>
      </w:pPr>
      <w:r>
        <w:rPr>
          <w:b/>
          <w:bCs/>
        </w:rPr>
        <w:t xml:space="preserve">Books @ Agency</w:t>
      </w:r>
      <w:r>
        <w:t xml:space="preserve"> — every book in the Manager's agency, ranked. Cross-agency rows masked.</w:t>
      </w:r>
    </w:p>
    <w:p>
      <w:pPr>
        <w:pStyle w:val="ListParagraph"/>
        <w:numPr>
          <w:ilvl w:val="0"/>
          <w:numId w:val="3"/>
        </w:numPr>
        <w:spacing w:after="40" w:before="40"/>
      </w:pPr>
      <w:r>
        <w:rPr>
          <w:b/>
          <w:bCs/>
        </w:rPr>
        <w:t xml:space="preserve">Agents @ Agency</w:t>
      </w:r>
      <w:r>
        <w:t xml:space="preserve"> — every agent in the Manager's agency. Cross-agency rows masked.</w:t>
      </w:r>
    </w:p>
    <w:p>
      <w:pPr>
        <w:pStyle w:val="ListParagraph"/>
        <w:numPr>
          <w:ilvl w:val="0"/>
          <w:numId w:val="3"/>
        </w:numPr>
        <w:spacing w:after="40" w:before="40"/>
      </w:pPr>
      <w:r>
        <w:rPr>
          <w:b/>
          <w:bCs/>
        </w:rPr>
        <w:t xml:space="preserve">Agencies</w:t>
      </w:r>
      <w:r>
        <w:t xml:space="preserve"> — every agency, ranked. Cross-agency rows masked per Phase 1 §7.5.</w:t>
      </w:r>
    </w:p>
    <w:p>
      <w:pPr>
        <w:pStyle w:val="ListParagraph"/>
        <w:numPr>
          <w:ilvl w:val="0"/>
          <w:numId w:val="3"/>
        </w:numPr>
        <w:spacing w:after="40" w:before="40"/>
      </w:pPr>
      <w:r>
        <w:rPr>
          <w:b/>
          <w:bCs/>
        </w:rPr>
        <w:t xml:space="preserve">All Agents Org-Wide</w:t>
      </w:r>
      <w:r>
        <w:t xml:space="preserve"> — same as Phase 2A §8 board, with the Manager's own book rows highlighted.</w:t>
      </w:r>
    </w:p>
    <w:p>
      <w:pPr>
        <w:pStyle w:val="Heading2"/>
        <w:spacing w:after="140" w:before="280"/>
      </w:pPr>
      <w:r>
        <w:t xml:space="preserve">10.3 Executive Summary Card (Per-Tab Variants)</w:t>
      </w:r>
    </w:p>
    <w:p>
      <w:pPr>
        <w:spacing w:after="80" w:before="80"/>
      </w:pPr>
      <w:r>
        <w:t xml:space="preserve">Each tab has its own Executive Summary card. The Books-@-Agency tab shows the Manager's book's ranks; the Agents tab shows the highest-ranked agent in the Manager's book; the Agencies and All Agents tabs show the Manager's agency or org-wide context. Each summary tile is click-to-sort against the table below.</w:t>
      </w:r>
    </w:p>
    <w:p>
      <w:pPr>
        <w:spacing w:after="80" w:before="80"/>
      </w:pPr>
      <w:r>
        <w:t xml:space="preserve">NEW in v1.1: persistency and UW share metrics are sortable across all four tabs.</w:t>
      </w:r>
    </w:p>
    <w:p>
      <w:pPr>
        <w:pStyle w:val="Heading2"/>
        <w:spacing w:after="140" w:before="280"/>
      </w:pPr>
      <w:r>
        <w:t xml:space="preserve">10.4 Tables Per Tab</w:t>
      </w:r>
    </w:p>
    <w:p>
      <w:pPr>
        <w:spacing w:after="80" w:before="80"/>
      </w:pPr>
      <w:r>
        <w:t xml:space="preserve">Each table has a sort chip row above it: MTD AP / vs Goal / Save Rate / Policies Taken / 9-mo Pers / 13-mo Pers / UW Share / Tenure (or Book Size for the Books tab). Click a chip to sort; click again to flip direction.</w:t>
      </w:r>
    </w:p>
    <w:p>
      <w:pPr>
        <w:pStyle w:val="Heading2"/>
        <w:spacing w:after="140" w:before="280"/>
      </w:pPr>
      <w:r>
        <w:t xml:space="preserve">10.5 Masking Policy Summary</w:t>
      </w:r>
    </w:p>
    <w:p>
      <w:pPr>
        <w:spacing w:after="80" w:before="80"/>
      </w:pPr>
      <w:r>
        <w:t xml:space="preserve">Cross-agency rows are masked per Phase 1 §7.5 with Attenborough copy (Phase 2A §8.7). Within-agency rows are fully visible to the Manager.</w:t>
      </w:r>
    </w:p>
    <w:p>
      <w:pPr>
        <w:pStyle w:val="Heading2"/>
        <w:spacing w:after="140" w:before="280"/>
      </w:pPr>
      <w:r>
        <w:t xml:space="preserve">10.6 Controls</w:t>
      </w:r>
    </w:p>
    <w:p>
      <w:pPr>
        <w:pStyle w:val="ListParagraph"/>
        <w:numPr>
          <w:ilvl w:val="0"/>
          <w:numId w:val="2"/>
        </w:numPr>
        <w:spacing w:after="40" w:before="40"/>
      </w:pPr>
      <w:r>
        <w:t xml:space="preserve">Period pills</w:t>
      </w:r>
    </w:p>
    <w:p>
      <w:pPr>
        <w:pStyle w:val="ListParagraph"/>
        <w:numPr>
          <w:ilvl w:val="0"/>
          <w:numId w:val="2"/>
        </w:numPr>
        <w:spacing w:after="40" w:before="40"/>
      </w:pPr>
      <w:r>
        <w:t xml:space="preserve">Compare-to-prior toggle</w:t>
      </w:r>
    </w:p>
    <w:p>
      <w:pPr>
        <w:pStyle w:val="ListParagraph"/>
        <w:numPr>
          <w:ilvl w:val="0"/>
          <w:numId w:val="2"/>
        </w:numPr>
        <w:spacing w:after="40" w:before="40"/>
      </w:pPr>
      <w:r>
        <w:t xml:space="preserve">Sort chip row</w:t>
      </w:r>
    </w:p>
    <w:p>
      <w:pPr>
        <w:pStyle w:val="Heading2"/>
        <w:spacing w:after="140" w:before="280"/>
      </w:pPr>
      <w:r>
        <w:t xml:space="preserve">10.7 Footer Reminder</w:t>
      </w:r>
    </w:p>
    <w:p>
      <w:pPr>
        <w:spacing w:after="80" w:before="80"/>
      </w:pPr>
      <w:r>
        <w:t xml:space="preserve">A small footer line on every tab: "Click any visible row to drill into the agent's detail."</w:t>
      </w:r>
    </w:p>
    <w:p>
      <w:pPr>
        <w:pStyle w:val="Heading2"/>
        <w:spacing w:after="140" w:before="280"/>
      </w:pPr>
      <w:r>
        <w:t xml:space="preserve">10.8 Data Contracts</w:t>
      </w:r>
    </w:p>
    <w:p>
      <w:pPr>
        <w:spacing w:after="80" w:before="80"/>
      </w:pPr>
      <w:r>
        <w:t xml:space="preserve">Same as Phase 2A §8.9 with the Manager's permissions: cross-agency masked, within-agency unmasked.</w:t>
      </w:r>
    </w:p>
    <w:p>
      <w:pPr>
        <w:pStyle w:val="Heading1"/>
        <w:spacing w:after="180" w:before="360"/>
      </w:pPr>
      <w:r>
        <w:t xml:space="preserve">11. Agent Detail (NEW: first-class destination, replaces v1.0 modal)</w:t>
      </w:r>
    </w:p>
    <w:p>
      <w:pPr>
        <w:pStyle w:val="Heading2"/>
        <w:spacing w:after="140" w:before="280"/>
      </w:pPr>
      <w:r>
        <w:t xml:space="preserve">11.1 Purpose</w:t>
      </w:r>
    </w:p>
    <w:p>
      <w:pPr>
        <w:spacing w:after="80" w:before="80"/>
      </w:pPr>
      <w:r>
        <w:t xml:space="preserve">A first-class drill-down view of any individual agent in the Manager's book. Replaces the v1.0 Agent Detail modal. Reachable from any agent-row click anywhere in the experience.</w:t>
      </w:r>
    </w:p>
    <w:p>
      <w:pPr>
        <w:pStyle w:val="Heading2"/>
        <w:spacing w:after="140" w:before="280"/>
      </w:pPr>
      <w:r>
        <w:t xml:space="preserve">11.2 Layout</w:t>
      </w:r>
    </w:p>
    <w:p>
      <w:pPr>
        <w:pStyle w:val="ListParagraph"/>
        <w:numPr>
          <w:ilvl w:val="0"/>
          <w:numId w:val="2"/>
        </w:numPr>
        <w:spacing w:after="40" w:before="40"/>
      </w:pPr>
      <w:r>
        <w:rPr>
          <w:b/>
          <w:bCs/>
        </w:rPr>
        <w:t xml:space="preserve">Back bar</w:t>
      </w:r>
      <w:r>
        <w:t xml:space="preserve">: a row at the top with a Back button labeled "Back to {previous destination}" (computed from where the user came from), followed by a breadcrumb: My Team / {Agent Name}.</w:t>
      </w:r>
    </w:p>
    <w:p>
      <w:pPr>
        <w:pStyle w:val="ListParagraph"/>
        <w:numPr>
          <w:ilvl w:val="0"/>
          <w:numId w:val="2"/>
        </w:numPr>
        <w:spacing w:after="40" w:before="40"/>
      </w:pPr>
      <w:r>
        <w:rPr>
          <w:b/>
          <w:bCs/>
        </w:rPr>
        <w:t xml:space="preserve">Agent header</w:t>
      </w:r>
      <w:r>
        <w:t xml:space="preserve">: avatar (24×24, gradient color per agent), name, tenure badge, book attribution, period selector, "View as Agent" button (impersonation), Export button.</w:t>
      </w:r>
    </w:p>
    <w:p>
      <w:pPr>
        <w:pStyle w:val="ListParagraph"/>
        <w:numPr>
          <w:ilvl w:val="0"/>
          <w:numId w:val="2"/>
        </w:numPr>
        <w:spacing w:after="40" w:before="40"/>
      </w:pPr>
      <w:r>
        <w:rPr>
          <w:b/>
          <w:bCs/>
        </w:rPr>
        <w:t xml:space="preserve">Hero strip — 4 KPI tiles</w:t>
      </w:r>
      <w:r>
        <w:t xml:space="preserve">: MTD AP / Policies Taken / 9-mo Persistency / Apps Submitted. The MTD AP tile is the navy-gradient hero tile with a personal-goal-% callout and an in-book rank.</w:t>
      </w:r>
    </w:p>
    <w:p>
      <w:pPr>
        <w:pStyle w:val="ListParagraph"/>
        <w:numPr>
          <w:ilvl w:val="0"/>
          <w:numId w:val="2"/>
        </w:numPr>
        <w:spacing w:after="40" w:before="40"/>
      </w:pPr>
      <w:r>
        <w:rPr>
          <w:b/>
          <w:bCs/>
        </w:rPr>
        <w:t xml:space="preserve">Tabs</w:t>
      </w:r>
      <w:r>
        <w:t xml:space="preserve">: Overview / Volume / Quality / Policies / Audit. Each tab is agent-scoped.</w:t>
      </w:r>
    </w:p>
    <w:p>
      <w:pPr>
        <w:pStyle w:val="Heading2"/>
        <w:spacing w:after="140" w:before="280"/>
      </w:pPr>
      <w:r>
        <w:t xml:space="preserve">11.3 Tabs</w:t>
      </w:r>
    </w:p>
    <w:p>
      <w:pPr>
        <w:pStyle w:val="Heading3"/>
        <w:spacing w:after="110" w:before="220"/>
      </w:pPr>
      <w:r>
        <w:t xml:space="preserve">11.3.1 Overview</w:t>
      </w:r>
    </w:p>
    <w:p>
      <w:pPr>
        <w:spacing w:after="80" w:before="80"/>
      </w:pPr>
      <w:r>
        <w:t xml:space="preserve">Two-column layout: left column is a daily-AP sparkline, right column is the agent's performance scorecard (vs goal, rank in book, rank in agency, ghost-min status, attention items in 30d).</w:t>
      </w:r>
    </w:p>
    <w:p>
      <w:pPr>
        <w:pStyle w:val="Heading3"/>
        <w:spacing w:after="110" w:before="220"/>
      </w:pPr>
      <w:r>
        <w:t xml:space="preserve">11.3.2 Volume</w:t>
      </w:r>
    </w:p>
    <w:p>
      <w:pPr>
        <w:spacing w:after="80" w:before="80"/>
      </w:pPr>
      <w:r>
        <w:t xml:space="preserve">Four small KPI tiles at top (MTD AP, Apps Submitted, AP/App, Apps/Active Day). Below: AP by Product Family bar chart.</w:t>
      </w:r>
    </w:p>
    <w:p>
      <w:pPr>
        <w:pStyle w:val="Heading3"/>
        <w:spacing w:after="110" w:before="220"/>
      </w:pPr>
      <w:r>
        <w:t xml:space="preserve">11.3.3 Quality</w:t>
      </w:r>
    </w:p>
    <w:p>
      <w:pPr>
        <w:spacing w:after="80" w:before="80"/>
      </w:pPr>
      <w:r>
        <w:t xml:space="preserve">Four small KPI tiles at top in the §13.7 priority order (Policies Taken — PRIMARY / 30d Ret / 9-mo Pers / UW Share). Below: a persistency curve chart — the agent's cohort-by-cohort persistency line, overlaid with the book average for comparison (dashed line). LTM range, labeled at the 1-month / 4-month / 9-month points.</w:t>
      </w:r>
    </w:p>
    <w:p>
      <w:pPr>
        <w:pStyle w:val="Heading3"/>
        <w:spacing w:after="110" w:before="220"/>
      </w:pPr>
      <w:r>
        <w:t xml:space="preserve">11.3.4 Policies</w:t>
      </w:r>
    </w:p>
    <w:p>
      <w:pPr>
        <w:spacing w:after="80" w:before="80"/>
      </w:pPr>
      <w:r>
        <w:t xml:space="preserve">A flat table of every active policy attached to this agent. Columns: Policy ID, Member, Product, Status, AP, Effective Date. Each row clickable to open Policy Detail.</w:t>
      </w:r>
    </w:p>
    <w:p>
      <w:pPr>
        <w:pStyle w:val="Heading3"/>
        <w:spacing w:after="110" w:before="220"/>
      </w:pPr>
      <w:r>
        <w:t xml:space="preserve">11.3.5 Audit</w:t>
      </w:r>
    </w:p>
    <w:p>
      <w:pPr>
        <w:spacing w:after="80" w:before="80"/>
      </w:pPr>
      <w:r>
        <w:t xml:space="preserve">Audit log scoped to this agent only. Empty state shows a shield-check icon and "No audit flags — all activity within expected patterns."</w:t>
      </w:r>
    </w:p>
    <w:p>
      <w:pPr>
        <w:pStyle w:val="Heading2"/>
        <w:spacing w:after="140" w:before="280"/>
      </w:pPr>
      <w:r>
        <w:t xml:space="preserve">11.4 Impersonation-Style Full View</w:t>
      </w:r>
    </w:p>
    <w:p>
      <w:pPr>
        <w:spacing w:after="80" w:before="80"/>
      </w:pPr>
      <w:r>
        <w:t xml:space="preserve">A "View as Agent" button in the header opens the agent's own WA dashboard read-only — every action button disabled, every KPI tile pulling the same data the agent themselves would see. This lets the Manager coach with the exact view the agent sees during 1:1s.</w:t>
      </w:r>
    </w:p>
    <w:p>
      <w:pPr>
        <w:pStyle w:val="Heading2"/>
        <w:spacing w:after="140" w:before="280"/>
      </w:pPr>
      <w:r>
        <w:t xml:space="preserve">11.5 Data Contract</w:t>
      </w:r>
    </w:p>
    <w:p>
      <w:pPr>
        <w:spacing w:after="80" w:before="80"/>
      </w:pPr>
      <w:r>
        <w:t xml:space="preserve">Reads from </w:t>
      </w:r>
      <w:r>
        <w:rPr>
          <w:rFonts w:ascii="Consolas" w:cs="Consolas" w:eastAsia="Consolas" w:hAnsi="Consolas"/>
          <w:sz w:val="20"/>
          <w:szCs w:val="20"/>
        </w:rPr>
        <w:t xml:space="preserve">agent_metric_snapshot</w:t>
      </w:r>
      <w:r>
        <w:t xml:space="preserve"> for the hero strip and tiles, </w:t>
      </w:r>
      <w:r>
        <w:rPr>
          <w:rFonts w:ascii="Consolas" w:cs="Consolas" w:eastAsia="Consolas" w:hAnsi="Consolas"/>
          <w:sz w:val="20"/>
          <w:szCs w:val="20"/>
        </w:rPr>
        <w:t xml:space="preserve">wa_volume_snapshot</w:t>
      </w:r>
      <w:r>
        <w:t xml:space="preserve"> for Volume tab, </w:t>
      </w:r>
      <w:r>
        <w:rPr>
          <w:rFonts w:ascii="Consolas" w:cs="Consolas" w:eastAsia="Consolas" w:hAnsi="Consolas"/>
          <w:sz w:val="20"/>
          <w:szCs w:val="20"/>
        </w:rPr>
        <w:t xml:space="preserve">wa_quality_snapshot</w:t>
      </w:r>
      <w:r>
        <w:t xml:space="preserve"> for Quality tab (with the persistency-curve query computed server-side), and </w:t>
      </w:r>
      <w:r>
        <w:rPr>
          <w:rFonts w:ascii="Consolas" w:cs="Consolas" w:eastAsia="Consolas" w:hAnsi="Consolas"/>
          <w:sz w:val="20"/>
          <w:szCs w:val="20"/>
        </w:rPr>
        <w:t xml:space="preserve">policy</w:t>
      </w:r>
      <w:r>
        <w:t xml:space="preserve"> filtered to the agent for Policies tab. Audit log is </w:t>
      </w:r>
      <w:r>
        <w:rPr>
          <w:rFonts w:ascii="Consolas" w:cs="Consolas" w:eastAsia="Consolas" w:hAnsi="Consolas"/>
          <w:sz w:val="20"/>
          <w:szCs w:val="20"/>
        </w:rPr>
        <w:t xml:space="preserve">audit_event_v</w:t>
      </w:r>
      <w:r>
        <w:t xml:space="preserve"> filtered to events targeting this agent_id.</w:t>
      </w:r>
    </w:p>
    <w:p>
      <w:pPr>
        <w:pStyle w:val="Heading2"/>
        <w:spacing w:after="140" w:before="280"/>
      </w:pPr>
      <w:r>
        <w:t xml:space="preserve">11.6 Back Navigation Behavior</w:t>
      </w:r>
    </w:p>
    <w:p>
      <w:pPr>
        <w:spacing w:after="80" w:before="80"/>
      </w:pPr>
      <w:r>
        <w:t xml:space="preserve">The back button returns to wherever the user came from with the right sub-tab restored:</w:t>
      </w:r>
    </w:p>
    <w:p>
      <w:pPr>
        <w:pStyle w:val="ListParagraph"/>
        <w:numPr>
          <w:ilvl w:val="0"/>
          <w:numId w:val="2"/>
        </w:numPr>
        <w:spacing w:after="40" w:before="40"/>
      </w:pPr>
      <w:r>
        <w:t xml:space="preserve">From My Team → returns to My Team with the same filter chips active.</w:t>
      </w:r>
    </w:p>
    <w:p>
      <w:pPr>
        <w:pStyle w:val="ListParagraph"/>
        <w:numPr>
          <w:ilvl w:val="0"/>
          <w:numId w:val="2"/>
        </w:numPr>
        <w:spacing w:after="40" w:before="40"/>
      </w:pPr>
      <w:r>
        <w:t xml:space="preserve">From Needs Attention → returns to Needs Attention with the same view (By Policy / By Agent) and filters.</w:t>
      </w:r>
    </w:p>
    <w:p>
      <w:pPr>
        <w:pStyle w:val="ListParagraph"/>
        <w:numPr>
          <w:ilvl w:val="0"/>
          <w:numId w:val="2"/>
        </w:numPr>
        <w:spacing w:after="40" w:before="40"/>
      </w:pPr>
      <w:r>
        <w:t xml:space="preserve">From Production → Quality → returns to Production with Quality tab active.</w:t>
      </w:r>
    </w:p>
    <w:p>
      <w:pPr>
        <w:pStyle w:val="ListParagraph"/>
        <w:numPr>
          <w:ilvl w:val="0"/>
          <w:numId w:val="2"/>
        </w:numPr>
        <w:spacing w:after="40" w:before="40"/>
      </w:pPr>
      <w:r>
        <w:t xml:space="preserve">From Leaderboards → returns to Leaderboards with the same active sub-tab.</w:t>
      </w:r>
    </w:p>
    <w:p>
      <w:pPr>
        <w:spacing w:after="80" w:before="80"/>
      </w:pPr>
      <w:r>
        <w:t xml:space="preserve">If the Manager drills agent → another agent (e.g., from a leaderboard, then from one agent's detail into a teammate's), the back button continues to point at the original source rather than chaining through intermediate agent details.</w:t>
      </w:r>
    </w:p>
    <w:p>
      <w:pPr>
        <w:pStyle w:val="Heading1"/>
        <w:spacing w:after="180" w:before="360"/>
      </w:pPr>
      <w:r>
        <w:t xml:space="preserve">12. Profile &amp; Settings</w:t>
      </w:r>
    </w:p>
    <w:p>
      <w:pPr>
        <w:pStyle w:val="Heading2"/>
        <w:spacing w:after="140" w:before="280"/>
      </w:pPr>
      <w:r>
        <w:t xml:space="preserve">12.1 Personal Info (Read-Only)</w:t>
      </w:r>
    </w:p>
    <w:p>
      <w:pPr>
        <w:spacing w:after="80" w:before="80"/>
      </w:pPr>
      <w:r>
        <w:t xml:space="preserve">Same as Phase 2A §11.1.</w:t>
      </w:r>
    </w:p>
    <w:p>
      <w:pPr>
        <w:pStyle w:val="Heading2"/>
        <w:spacing w:after="140" w:before="280"/>
      </w:pPr>
      <w:r>
        <w:t xml:space="preserve">12.2 Notifications</w:t>
      </w:r>
    </w:p>
    <w:p>
      <w:pPr>
        <w:spacing w:after="80" w:before="80"/>
      </w:pPr>
      <w:r>
        <w:t xml:space="preserve">Manager-tier additions to Phase 2A §11.2: exception-request alerts, behind-pace-team alerts, fire-item-team alerts.</w:t>
      </w:r>
    </w:p>
    <w:p>
      <w:pPr>
        <w:pStyle w:val="Heading2"/>
        <w:spacing w:after="140" w:before="280"/>
      </w:pPr>
      <w:r>
        <w:t xml:space="preserve">12.3 View Defaults</w:t>
      </w:r>
    </w:p>
    <w:p>
      <w:pPr>
        <w:pStyle w:val="ListParagraph"/>
        <w:numPr>
          <w:ilvl w:val="0"/>
          <w:numId w:val="2"/>
        </w:numPr>
        <w:spacing w:after="40" w:before="40"/>
      </w:pPr>
      <w:r>
        <w:t xml:space="preserve">Default destination (Dashboard / My Team / Needs Attention)</w:t>
      </w:r>
    </w:p>
    <w:p>
      <w:pPr>
        <w:pStyle w:val="ListParagraph"/>
        <w:numPr>
          <w:ilvl w:val="0"/>
          <w:numId w:val="2"/>
        </w:numPr>
        <w:spacing w:after="40" w:before="40"/>
      </w:pPr>
      <w:r>
        <w:t xml:space="preserve">Default leaderboard tab</w:t>
      </w:r>
    </w:p>
    <w:p>
      <w:pPr>
        <w:pStyle w:val="ListParagraph"/>
        <w:numPr>
          <w:ilvl w:val="0"/>
          <w:numId w:val="2"/>
        </w:numPr>
        <w:spacing w:after="40" w:before="40"/>
      </w:pPr>
      <w:r>
        <w:t xml:space="preserve">Default period</w:t>
      </w:r>
    </w:p>
    <w:p>
      <w:pPr>
        <w:pStyle w:val="ListParagraph"/>
        <w:numPr>
          <w:ilvl w:val="0"/>
          <w:numId w:val="2"/>
        </w:numPr>
        <w:spacing w:after="40" w:before="40"/>
      </w:pPr>
      <w:r>
        <w:t xml:space="preserve">Default Compare-to-prior state</w:t>
      </w:r>
    </w:p>
    <w:p>
      <w:pPr>
        <w:pStyle w:val="Heading2"/>
        <w:spacing w:after="140" w:before="280"/>
      </w:pPr>
      <w:r>
        <w:t xml:space="preserve">12.4 Sign Out</w:t>
      </w:r>
    </w:p>
    <w:p>
      <w:pPr>
        <w:spacing w:after="80" w:before="80"/>
      </w:pPr>
      <w:r>
        <w:t xml:space="preserve">Same as Phase 2A.</w:t>
      </w:r>
    </w:p>
    <w:p>
      <w:pPr>
        <w:pStyle w:val="Heading2"/>
        <w:spacing w:after="140" w:before="280"/>
      </w:pPr>
      <w:r>
        <w:t xml:space="preserve">12.5 Home Dashboard Layout</w:t>
      </w:r>
    </w:p>
    <w:p>
      <w:pPr>
        <w:spacing w:after="80" w:before="80"/>
      </w:pPr>
      <w:r>
        <w:t xml:space="preserve">Manager-tier widget toggles. Locked widgets are Team Needs Attention and Team Quality. Year-End Projection (book linear) is a non-locked toggle.</w:t>
      </w:r>
    </w:p>
    <w:p>
      <w:pPr>
        <w:pStyle w:val="Heading1"/>
        <w:spacing w:after="180" w:before="360"/>
      </w:pPr>
      <w:r>
        <w:t xml:space="preserve">13. Cross-Cutting UI Patterns</w:t>
      </w:r>
    </w:p>
    <w:p>
      <w:pPr>
        <w:pStyle w:val="Heading2"/>
        <w:spacing w:after="140" w:before="280"/>
      </w:pPr>
      <w:r>
        <w:t xml:space="preserve">13.1 Loading States, Empty States, Error States</w:t>
      </w:r>
    </w:p>
    <w:p>
      <w:pPr>
        <w:spacing w:after="80" w:before="80"/>
      </w:pPr>
      <w:r>
        <w:t xml:space="preserve">Same conventions as Phase 2A §12.1–§12.3.</w:t>
      </w:r>
    </w:p>
    <w:p>
      <w:pPr>
        <w:pStyle w:val="Heading2"/>
        <w:spacing w:after="140" w:before="280"/>
      </w:pPr>
      <w:r>
        <w:t xml:space="preserve">13.2 Toast / Snackbar</w:t>
      </w:r>
    </w:p>
    <w:p>
      <w:pPr>
        <w:spacing w:after="80" w:before="80"/>
      </w:pPr>
      <w:r>
        <w:t xml:space="preserve">Same as Phase 2A §12.4.</w:t>
      </w:r>
    </w:p>
    <w:p>
      <w:pPr>
        <w:pStyle w:val="Heading2"/>
        <w:spacing w:after="140" w:before="280"/>
      </w:pPr>
      <w:r>
        <w:t xml:space="preserve">13.3 Data Freshness Indicator</w:t>
      </w:r>
    </w:p>
    <w:p>
      <w:pPr>
        <w:spacing w:after="80" w:before="80"/>
      </w:pPr>
      <w:r>
        <w:t xml:space="preserve">Same as Phase 2A §12.5.</w:t>
      </w:r>
    </w:p>
    <w:p>
      <w:pPr>
        <w:pStyle w:val="Heading2"/>
        <w:spacing w:after="140" w:before="280"/>
      </w:pPr>
      <w:r>
        <w:t xml:space="preserve">13.4 The Dancing Penguin</w:t>
      </w:r>
    </w:p>
    <w:p>
      <w:pPr>
        <w:spacing w:after="80" w:before="80"/>
      </w:pPr>
      <w:r>
        <w:t xml:space="preserve">Cohort-not-yet-eligible state for time-windowed metrics. Same as Phase 2A §12.6. At Manager scope, the penguin renders per-agent — if the book has agents with mixed cohort eligibility, the penguin shows for the eligible-window-not-yet-passed agents and a real number shows for the rest.</w:t>
      </w:r>
    </w:p>
    <w:p>
      <w:pPr>
        <w:pStyle w:val="Heading2"/>
        <w:spacing w:after="140" w:before="280"/>
      </w:pPr>
      <w:r>
        <w:t xml:space="preserve">13.5 Drill-Down Pattern (NEW in v1.1)</w:t>
      </w:r>
    </w:p>
    <w:p>
      <w:pPr>
        <w:spacing w:after="80" w:before="80"/>
      </w:pPr>
      <w:r>
        <w:t xml:space="preserve">Every clickable row that represents an agent opens Agent Detail (§11). Every clickable row that represents a book opens the analogous book/manager detail at the Owner+ scope (n/a at Manager scope, since the Manager has only their own book). The pattern is: capture-phase click handler intercepts the row, infers the agent_id from a </w:t>
      </w:r>
      <w:r>
        <w:rPr>
          <w:rFonts w:ascii="Consolas" w:cs="Consolas" w:eastAsia="Consolas" w:hAnsi="Consolas"/>
          <w:sz w:val="20"/>
          <w:szCs w:val="20"/>
        </w:rPr>
        <w:t xml:space="preserve">data-agent</w:t>
      </w:r>
      <w:r>
        <w:t xml:space="preserve"> attribute or from row context, then routes to the right detail destination.</w:t>
      </w:r>
    </w:p>
    <w:p>
      <w:pPr>
        <w:pStyle w:val="Heading2"/>
        <w:spacing w:after="140" w:before="280"/>
      </w:pPr>
      <w:r>
        <w:t xml:space="preserve">13.6 Context-Aware Drill Tab Selection (NEW in v1.1)</w:t>
      </w:r>
    </w:p>
    <w:p>
      <w:pPr>
        <w:spacing w:after="80" w:before="80"/>
      </w:pPr>
      <w:r>
        <w:t xml:space="preserve">When opening Agent Detail, the destination tab is inferred from the source context: from Production → Quality, the Quality tab opens; from Production → Volume, the Volume tab opens; from Needs Attention, the Overview tab opens; from a Leaderboard sort by AP, the Volume tab opens; from a Leaderboard sort by a quality metric, the Quality tab opens.</w:t>
      </w:r>
    </w:p>
    <w:p>
      <w:pPr>
        <w:pStyle w:val="Heading2"/>
        <w:spacing w:after="140" w:before="280"/>
      </w:pPr>
      <w:r>
        <w:t xml:space="preserve">13.7 Quality Metric Priority Order (NEW in v1.1)</w:t>
      </w:r>
    </w:p>
    <w:p>
      <w:pPr>
        <w:spacing w:after="80" w:before="80"/>
      </w:pPr>
      <w:r>
        <w:t xml:space="preserve">Mirrors Phase 2A §12.7 at Manager scope: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Rank</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Metric</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Direction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Policies Taken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30-day Retention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90-day Retention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9-month Persistency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13-month Persistency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UW Share vs GI</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 Rate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Lower</w:t>
            </w:r>
          </w:p>
        </w:tc>
      </w:tr>
    </w:tbl>
    <w:p>
      <w:pPr>
        <w:spacing w:after="120"/>
      </w:pPr>
      <w:r>
        <w:t xml:space="preserve"/>
      </w:r>
    </w:p>
    <w:p>
      <w:pPr>
        <w:spacing w:after="80" w:before="80"/>
      </w:pPr>
      <w:r>
        <w:t xml:space="preserve">Applies to:</w:t>
      </w:r>
    </w:p>
    <w:p>
      <w:pPr>
        <w:pStyle w:val="ListParagraph"/>
        <w:numPr>
          <w:ilvl w:val="0"/>
          <w:numId w:val="2"/>
        </w:numPr>
        <w:spacing w:after="40" w:before="40"/>
      </w:pPr>
      <w:r>
        <w:t xml:space="preserve">Dashboard Team Quality widget (stacks in this order)</w:t>
      </w:r>
    </w:p>
    <w:p>
      <w:pPr>
        <w:pStyle w:val="ListParagraph"/>
        <w:numPr>
          <w:ilvl w:val="0"/>
          <w:numId w:val="2"/>
        </w:numPr>
        <w:spacing w:after="40" w:before="40"/>
      </w:pPr>
      <w:r>
        <w:t xml:space="preserve">Production → Quality tab (tile order across two rows)</w:t>
      </w:r>
    </w:p>
    <w:p>
      <w:pPr>
        <w:pStyle w:val="ListParagraph"/>
        <w:numPr>
          <w:ilvl w:val="0"/>
          <w:numId w:val="2"/>
        </w:numPr>
        <w:spacing w:after="40" w:before="40"/>
      </w:pPr>
      <w:r>
        <w:t xml:space="preserve">Agent Detail → Quality tab (tile order)</w:t>
      </w:r>
    </w:p>
    <w:p>
      <w:pPr>
        <w:pStyle w:val="ListParagraph"/>
        <w:numPr>
          <w:ilvl w:val="0"/>
          <w:numId w:val="2"/>
        </w:numPr>
        <w:spacing w:after="40" w:before="40"/>
      </w:pPr>
      <w:r>
        <w:t xml:space="preserve">Leaderboards Executive Summary cards (tile order)</w:t>
      </w:r>
    </w:p>
    <w:p>
      <w:pPr>
        <w:pStyle w:val="ListParagraph"/>
        <w:numPr>
          <w:ilvl w:val="0"/>
          <w:numId w:val="2"/>
        </w:numPr>
        <w:spacing w:after="40" w:before="40"/>
      </w:pPr>
      <w:r>
        <w:t xml:space="preserve">Quality-by-Agent pivot chart on Production → Quality (default metric = Policies Taken; chips ordered per this list)</w:t>
      </w:r>
    </w:p>
    <w:p>
      <w:pPr>
        <w:pStyle w:val="Heading1"/>
        <w:spacing w:after="180" w:before="360"/>
      </w:pPr>
      <w:r>
        <w:t xml:space="preserve">14. Audit Events</w:t>
      </w:r>
    </w:p>
    <w:p>
      <w:pPr>
        <w:spacing w:after="80" w:before="80"/>
      </w:pPr>
      <w:r>
        <w:t xml:space="preserve">In addition to inherited Phase 2A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Event</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Trigger</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Payload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agent_goal_set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sets/updates a per-agent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prior_goal, new_goal, period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agent_min_exception_granted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grants a ghost-min exception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granted_min, expiration_date, reason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agent_min_exception_denied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denies a request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requested_min, reason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manager_note_created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writes a note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or policy_id, body_excerpt, visible_to</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agent_reassignment_requested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requests agent move out of book</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target_book, reason — surfaces to Owner for decision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book_projection_viewed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views Projections page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period, projection_value (lightweight, for usage analytics)</w:t>
            </w:r>
          </w:p>
        </w:tc>
      </w:tr>
    </w:tbl>
    <w:p>
      <w:pPr>
        <w:spacing w:after="120"/>
      </w:pPr>
      <w:r>
        <w:t xml:space="preserve"/>
      </w:r>
    </w:p>
    <w:p>
      <w:pPr>
        <w:pStyle w:val="Heading1"/>
        <w:spacing w:after="180" w:before="360"/>
      </w:pPr>
      <w:r>
        <w:t xml:space="preserve">15. Data Contracts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Surface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Backend Source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Phase 1 §</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tiles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book_dashboard_snapshot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Team</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book_roster_v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policy_attention_v</w:t>
            </w:r>
            <w:r>
              <w:t xml:space="preserve"> filtered to book</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 Volume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book_volume_snapshot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 Quality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book_quality_snapshot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§10.1–§10.7</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 AP</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book_ap_snapshot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agent_goal</w:t>
            </w:r>
            <w:r>
              <w:t xml:space="preserve"> + </w:t>
            </w:r>
            <w:r>
              <w:rPr>
                <w:rFonts w:ascii="Consolas" w:cs="Consolas" w:eastAsia="Consolas" w:hAnsi="Consolas"/>
                <w:sz w:val="20"/>
                <w:szCs w:val="20"/>
              </w:rPr>
              <w:t xml:space="preserve">book_goal_allocation_v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wa_linear_projection_v</w:t>
            </w:r>
            <w:r>
              <w:t xml:space="preserve"> summed across book + </w:t>
            </w:r>
            <w:r>
              <w:rPr>
                <w:rFonts w:ascii="Consolas" w:cs="Consolas" w:eastAsia="Consolas" w:hAnsi="Consolas"/>
                <w:sz w:val="20"/>
                <w:szCs w:val="20"/>
              </w:rPr>
              <w:t xml:space="preserve">agency_book_goal_v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leaderboard_v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§7.5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bl>
    <w:p>
      <w:pPr>
        <w:spacing w:after="120"/>
      </w:pPr>
      <w:r>
        <w:t xml:space="preserve"/>
      </w:r>
    </w:p>
    <w:p>
      <w:pPr>
        <w:pStyle w:val="Heading1"/>
        <w:spacing w:after="180" w:before="360"/>
      </w:pPr>
      <w:r>
        <w:t xml:space="preserve">16. Acceptance Criteria (v1.1)</w:t>
      </w:r>
    </w:p>
    <w:p>
      <w:pPr>
        <w:pStyle w:val="Heading2"/>
        <w:spacing w:after="140" w:before="280"/>
      </w:pPr>
      <w:r>
        <w:t xml:space="preserve">16.1 Dashboard</w:t>
      </w:r>
    </w:p>
    <w:p>
      <w:pPr>
        <w:pStyle w:val="ListParagraph"/>
        <w:numPr>
          <w:ilvl w:val="0"/>
          <w:numId w:val="2"/>
        </w:numPr>
        <w:spacing w:after="40" w:before="40"/>
      </w:pPr>
      <w:r>
        <w:t xml:space="preserve">Team Needs Attention and Team Quality widgets are locked-on.</w:t>
      </w:r>
    </w:p>
    <w:p>
      <w:pPr>
        <w:pStyle w:val="ListParagraph"/>
        <w:numPr>
          <w:ilvl w:val="0"/>
          <w:numId w:val="2"/>
        </w:numPr>
        <w:spacing w:after="40" w:before="40"/>
      </w:pPr>
      <w:r>
        <w:t xml:space="preserve">Book Year-End Projection widget is an opt-in widget.</w:t>
      </w:r>
    </w:p>
    <w:p>
      <w:pPr>
        <w:pStyle w:val="ListParagraph"/>
        <w:numPr>
          <w:ilvl w:val="0"/>
          <w:numId w:val="2"/>
        </w:numPr>
        <w:spacing w:after="40" w:before="40"/>
      </w:pPr>
      <w:r>
        <w:t xml:space="preserve">Quality widget stacks metrics in §13.7 order.</w:t>
      </w:r>
    </w:p>
    <w:p>
      <w:pPr>
        <w:pStyle w:val="Heading2"/>
        <w:spacing w:after="140" w:before="280"/>
      </w:pPr>
      <w:r>
        <w:t xml:space="preserve">16.2 My Team</w:t>
      </w:r>
    </w:p>
    <w:p>
      <w:pPr>
        <w:pStyle w:val="ListParagraph"/>
        <w:numPr>
          <w:ilvl w:val="0"/>
          <w:numId w:val="2"/>
        </w:numPr>
        <w:spacing w:after="40" w:before="40"/>
      </w:pPr>
      <w:r>
        <w:t xml:space="preserve">Agent cards show Policies Taken, Save Rate, Attention count.</w:t>
      </w:r>
    </w:p>
    <w:p>
      <w:pPr>
        <w:pStyle w:val="ListParagraph"/>
        <w:numPr>
          <w:ilvl w:val="0"/>
          <w:numId w:val="2"/>
        </w:numPr>
        <w:spacing w:after="40" w:before="40"/>
      </w:pPr>
      <w:r>
        <w:t xml:space="preserve">Clicking a card opens Agent Detail with the Overview tab.</w:t>
      </w:r>
    </w:p>
    <w:p>
      <w:pPr>
        <w:pStyle w:val="Heading2"/>
        <w:spacing w:after="140" w:before="280"/>
      </w:pPr>
      <w:r>
        <w:t xml:space="preserve">16.3 Needs Attention</w:t>
      </w:r>
    </w:p>
    <w:p>
      <w:pPr>
        <w:pStyle w:val="ListParagraph"/>
        <w:numPr>
          <w:ilvl w:val="0"/>
          <w:numId w:val="2"/>
        </w:numPr>
        <w:spacing w:after="40" w:before="40"/>
      </w:pPr>
      <w:r>
        <w:t xml:space="preserve">By Policy / By Agent toggle works and persists per session.</w:t>
      </w:r>
    </w:p>
    <w:p>
      <w:pPr>
        <w:pStyle w:val="ListParagraph"/>
        <w:numPr>
          <w:ilvl w:val="0"/>
          <w:numId w:val="2"/>
        </w:numPr>
        <w:spacing w:after="40" w:before="40"/>
      </w:pPr>
      <w:r>
        <w:t xml:space="preserve">Agent attribution chip on every By-Policy card opens Agent Detail when clicked.</w:t>
      </w:r>
    </w:p>
    <w:p>
      <w:pPr>
        <w:pStyle w:val="Heading2"/>
        <w:spacing w:after="140" w:before="280"/>
      </w:pPr>
      <w:r>
        <w:t xml:space="preserve">16.4 Production</w:t>
      </w:r>
    </w:p>
    <w:p>
      <w:pPr>
        <w:pStyle w:val="ListParagraph"/>
        <w:numPr>
          <w:ilvl w:val="0"/>
          <w:numId w:val="2"/>
        </w:numPr>
        <w:spacing w:after="40" w:before="40"/>
      </w:pPr>
      <w:r>
        <w:t xml:space="preserve">Quality tab renders 8 tiles in §13.7 order.</w:t>
      </w:r>
    </w:p>
    <w:p>
      <w:pPr>
        <w:pStyle w:val="ListParagraph"/>
        <w:numPr>
          <w:ilvl w:val="0"/>
          <w:numId w:val="2"/>
        </w:numPr>
        <w:spacing w:after="40" w:before="40"/>
      </w:pPr>
      <w:r>
        <w:t xml:space="preserve">Quality-by-Agent pivot chart renders, with chip row of 8 metrics, defaulting to Policies Taken.</w:t>
      </w:r>
    </w:p>
    <w:p>
      <w:pPr>
        <w:pStyle w:val="ListParagraph"/>
        <w:numPr>
          <w:ilvl w:val="0"/>
          <w:numId w:val="2"/>
        </w:numPr>
        <w:spacing w:after="40" w:before="40"/>
      </w:pPr>
      <w:r>
        <w:t xml:space="preserve">Clicking an agent bar in the pivot chart opens Agent Detail with the Quality tab pre-selected.</w:t>
      </w:r>
    </w:p>
    <w:p>
      <w:pPr>
        <w:pStyle w:val="Heading2"/>
        <w:spacing w:after="140" w:before="280"/>
      </w:pPr>
      <w:r>
        <w:t xml:space="preserve">16.5 Goals</w:t>
      </w:r>
    </w:p>
    <w:p>
      <w:pPr>
        <w:pStyle w:val="ListParagraph"/>
        <w:numPr>
          <w:ilvl w:val="0"/>
          <w:numId w:val="2"/>
        </w:numPr>
        <w:spacing w:after="40" w:before="40"/>
      </w:pPr>
      <w:r>
        <w:t xml:space="preserve">Per-agent goal table inline-edits and persists.</w:t>
      </w:r>
    </w:p>
    <w:p>
      <w:pPr>
        <w:pStyle w:val="ListParagraph"/>
        <w:numPr>
          <w:ilvl w:val="0"/>
          <w:numId w:val="2"/>
        </w:numPr>
        <w:spacing w:after="40" w:before="40"/>
      </w:pPr>
      <w:r>
        <w:t xml:space="preserve">Sum-check against book allocation displays correctly.</w:t>
      </w:r>
    </w:p>
    <w:p>
      <w:pPr>
        <w:pStyle w:val="ListParagraph"/>
        <w:numPr>
          <w:ilvl w:val="0"/>
          <w:numId w:val="2"/>
        </w:numPr>
        <w:spacing w:after="40" w:before="40"/>
      </w:pPr>
      <w:r>
        <w:t xml:space="preserve">Ghost-min exception requests render.</w:t>
      </w:r>
    </w:p>
    <w:p>
      <w:pPr>
        <w:pStyle w:val="Heading2"/>
        <w:spacing w:after="140" w:before="280"/>
      </w:pPr>
      <w:r>
        <w:t xml:space="preserve">16.6 Projections (NEW)</w:t>
      </w:r>
    </w:p>
    <w:p>
      <w:pPr>
        <w:pStyle w:val="ListParagraph"/>
        <w:numPr>
          <w:ilvl w:val="0"/>
          <w:numId w:val="2"/>
        </w:numPr>
        <w:spacing w:after="40" w:before="40"/>
      </w:pPr>
      <w:r>
        <w:t xml:space="preserve">Page renders the book's projected fiscal-year-end AP linearly extrapolated from MTD pace.</w:t>
      </w:r>
    </w:p>
    <w:p>
      <w:pPr>
        <w:pStyle w:val="ListParagraph"/>
        <w:numPr>
          <w:ilvl w:val="0"/>
          <w:numId w:val="2"/>
        </w:numPr>
        <w:spacing w:after="40" w:before="40"/>
      </w:pPr>
      <w:r>
        <w:t xml:space="preserve">Three input sub-tiles (avg daily AP, days elapsed, days remaining) compute correctly.</w:t>
      </w:r>
    </w:p>
    <w:p>
      <w:pPr>
        <w:pStyle w:val="ListParagraph"/>
        <w:numPr>
          <w:ilvl w:val="0"/>
          <w:numId w:val="2"/>
        </w:numPr>
        <w:spacing w:after="40" w:before="40"/>
      </w:pPr>
      <w:r>
        <w:t xml:space="preserve">Per-agent contribution chart renders, sorted desc.</w:t>
      </w:r>
    </w:p>
    <w:p>
      <w:pPr>
        <w:pStyle w:val="ListParagraph"/>
        <w:numPr>
          <w:ilvl w:val="0"/>
          <w:numId w:val="2"/>
        </w:numPr>
        <w:spacing w:after="40" w:before="40"/>
      </w:pPr>
      <w:r>
        <w:t xml:space="preserve">Clicking an agent bar opens Agent Detail.</w:t>
      </w:r>
    </w:p>
    <w:p>
      <w:pPr>
        <w:pStyle w:val="ListParagraph"/>
        <w:numPr>
          <w:ilvl w:val="0"/>
          <w:numId w:val="2"/>
        </w:numPr>
        <w:spacing w:after="40" w:before="40"/>
      </w:pPr>
      <w:r>
        <w:t xml:space="preserve">Footer info card explains the scope limitation and surfaces "View as Owner" if applicable.</w:t>
      </w:r>
    </w:p>
    <w:p>
      <w:pPr>
        <w:pStyle w:val="ListParagraph"/>
        <w:numPr>
          <w:ilvl w:val="0"/>
          <w:numId w:val="2"/>
        </w:numPr>
        <w:spacing w:after="40" w:before="40"/>
      </w:pPr>
      <w:r>
        <w:t xml:space="preserve">No scenario sliders, no fan chart, no designate-as-Goal affordance is present on this page.</w:t>
      </w:r>
    </w:p>
    <w:p>
      <w:pPr>
        <w:pStyle w:val="Heading2"/>
        <w:spacing w:after="140" w:before="280"/>
      </w:pPr>
      <w:r>
        <w:t xml:space="preserve">16.7 Leaderboards</w:t>
      </w:r>
    </w:p>
    <w:p>
      <w:pPr>
        <w:pStyle w:val="ListParagraph"/>
        <w:numPr>
          <w:ilvl w:val="0"/>
          <w:numId w:val="2"/>
        </w:numPr>
        <w:spacing w:after="40" w:before="40"/>
      </w:pPr>
      <w:r>
        <w:t xml:space="preserve">All four tabs render with their Executive Summary card.</w:t>
      </w:r>
    </w:p>
    <w:p>
      <w:pPr>
        <w:pStyle w:val="ListParagraph"/>
        <w:numPr>
          <w:ilvl w:val="0"/>
          <w:numId w:val="2"/>
        </w:numPr>
        <w:spacing w:after="40" w:before="40"/>
      </w:pPr>
      <w:r>
        <w:t xml:space="preserve">Sort chip row works on each table; persistency and UW share are sortable.</w:t>
      </w:r>
    </w:p>
    <w:p>
      <w:pPr>
        <w:pStyle w:val="ListParagraph"/>
        <w:numPr>
          <w:ilvl w:val="0"/>
          <w:numId w:val="2"/>
        </w:numPr>
        <w:spacing w:after="40" w:before="40"/>
      </w:pPr>
      <w:r>
        <w:t xml:space="preserve">Cross-agency rows are masked with Attenborough copy.</w:t>
      </w:r>
    </w:p>
    <w:p>
      <w:pPr>
        <w:pStyle w:val="Heading2"/>
        <w:spacing w:after="140" w:before="280"/>
      </w:pPr>
      <w:r>
        <w:t xml:space="preserve">16.8 Agent Detail (NEW first-class destination)</w:t>
      </w:r>
    </w:p>
    <w:p>
      <w:pPr>
        <w:pStyle w:val="ListParagraph"/>
        <w:numPr>
          <w:ilvl w:val="0"/>
          <w:numId w:val="2"/>
        </w:numPr>
        <w:spacing w:after="40" w:before="40"/>
      </w:pPr>
      <w:r>
        <w:t xml:space="preserve">Reachable from My Team, Needs Attention (both views), Production (all tabs), Leaderboards, and Dashboard.</w:t>
      </w:r>
    </w:p>
    <w:p>
      <w:pPr>
        <w:pStyle w:val="ListParagraph"/>
        <w:numPr>
          <w:ilvl w:val="0"/>
          <w:numId w:val="2"/>
        </w:numPr>
        <w:spacing w:after="40" w:before="40"/>
      </w:pPr>
      <w:r>
        <w:t xml:space="preserve">Back button restores the source destination with the right sub-tab.</w:t>
      </w:r>
    </w:p>
    <w:p>
      <w:pPr>
        <w:pStyle w:val="ListParagraph"/>
        <w:numPr>
          <w:ilvl w:val="0"/>
          <w:numId w:val="2"/>
        </w:numPr>
        <w:spacing w:after="40" w:before="40"/>
      </w:pPr>
      <w:r>
        <w:t xml:space="preserve">Five tabs render with agent-scoped data.</w:t>
      </w:r>
    </w:p>
    <w:p>
      <w:pPr>
        <w:pStyle w:val="ListParagraph"/>
        <w:numPr>
          <w:ilvl w:val="0"/>
          <w:numId w:val="2"/>
        </w:numPr>
        <w:spacing w:after="40" w:before="40"/>
      </w:pPr>
      <w:r>
        <w:t xml:space="preserve">"View as Agent" impersonation toggle works and renders the WA experience read-only.</w:t>
      </w:r>
    </w:p>
    <w:p>
      <w:pPr>
        <w:pStyle w:val="ListParagraph"/>
        <w:numPr>
          <w:ilvl w:val="0"/>
          <w:numId w:val="2"/>
        </w:numPr>
        <w:spacing w:after="40" w:before="40"/>
      </w:pPr>
      <w:r>
        <w:t xml:space="preserve">Drilling agent → another agent doesn't lose the original source — back button returns to original source.</w:t>
      </w:r>
    </w:p>
    <w:p>
      <w:pPr>
        <w:pStyle w:val="Heading2"/>
        <w:spacing w:after="140" w:before="280"/>
      </w:pPr>
      <w:r>
        <w:t xml:space="preserve">16.9 Profile — Home Dashboard Layout</w:t>
      </w:r>
    </w:p>
    <w:p>
      <w:pPr>
        <w:pStyle w:val="ListParagraph"/>
        <w:numPr>
          <w:ilvl w:val="0"/>
          <w:numId w:val="2"/>
        </w:numPr>
        <w:spacing w:after="40" w:before="40"/>
      </w:pPr>
      <w:r>
        <w:t xml:space="preserve">Year-End Projection widget toggle works and persists.</w:t>
      </w:r>
    </w:p>
    <w:p>
      <w:pPr>
        <w:pStyle w:val="Heading2"/>
        <w:spacing w:after="140" w:before="280"/>
      </w:pPr>
      <w:r>
        <w:t xml:space="preserve">16.10 Cross-Cutting</w:t>
      </w:r>
    </w:p>
    <w:p>
      <w:pPr>
        <w:pStyle w:val="ListParagraph"/>
        <w:numPr>
          <w:ilvl w:val="0"/>
          <w:numId w:val="2"/>
        </w:numPr>
        <w:spacing w:after="40" w:before="40"/>
      </w:pPr>
      <w:r>
        <w:t xml:space="preserve">Drill-down pattern works from every clickable agent row.</w:t>
      </w:r>
    </w:p>
    <w:p>
      <w:pPr>
        <w:pStyle w:val="ListParagraph"/>
        <w:numPr>
          <w:ilvl w:val="0"/>
          <w:numId w:val="2"/>
        </w:numPr>
        <w:spacing w:after="40" w:before="40"/>
      </w:pPr>
      <w:r>
        <w:t xml:space="preserve">Context-aware tab selection works from every source.</w:t>
      </w:r>
    </w:p>
    <w:p>
      <w:pPr>
        <w:pStyle w:val="Heading1"/>
        <w:spacing w:after="180" w:before="360"/>
      </w:pPr>
      <w:r>
        <w:t xml:space="preserve">17. Open Items</w:t>
      </w:r>
    </w:p>
    <w:p>
      <w:pPr>
        <w:pStyle w:val="ListParagraph"/>
        <w:numPr>
          <w:ilvl w:val="0"/>
          <w:numId w:val="2"/>
        </w:numPr>
        <w:spacing w:after="40" w:before="40"/>
      </w:pPr>
      <w:r>
        <w:t xml:space="preserve">Whether to surface a "Coach this Quality metric" affordance from the Quality-by-Agent pivot chart — opens a pre-filled Manager Note Composer.</w:t>
      </w:r>
    </w:p>
    <w:p>
      <w:pPr>
        <w:pStyle w:val="ListParagraph"/>
        <w:numPr>
          <w:ilvl w:val="0"/>
          <w:numId w:val="2"/>
        </w:numPr>
        <w:spacing w:after="40" w:before="40"/>
      </w:pPr>
      <w:r>
        <w:t xml:space="preserve">Pending design pass on the persistency curve chart axis labeling for very-new books with few-cohort points.</w:t>
      </w:r>
    </w:p>
    <w:p>
      <w:pPr>
        <w:pStyle w:val="ListParagraph"/>
        <w:numPr>
          <w:ilvl w:val="0"/>
          <w:numId w:val="2"/>
        </w:numPr>
        <w:spacing w:after="40" w:before="40"/>
      </w:pPr>
      <w:r>
        <w:t xml:space="preserve">Whether the Manager should be able to surface a request to Owner from the Projections page when their book is behind pace ("Request more agents from Owner") — deferred to v1.x.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CONFIDENTIAL — Internal Use Only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D5290"/>
      <w:sz w:val="22"/>
      <w:szCs w:val="22"/>
    </w:rPr>
  </w:style>
  <w:style w:type="paragraph" w:styleId="Heading4">
    <w:name w:val="Heading 4"/>
    <w:basedOn w:val="Normal"/>
    <w:next w:val="Normal"/>
    <w:qFormat/>
    <w:pPr>
      <w:spacing w:after="90" w:before="180"/>
      <w:outlineLvl w:val="3"/>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FYM Phase 2B Agency Manager PRD v1.1</dc:title>
  <dc:creator>FYM Financial LLC</dc:creator>
  <cp:lastModifiedBy>Un-named</cp:lastModifiedBy>
  <cp:revision>1</cp:revision>
  <dcterms:created xsi:type="dcterms:W3CDTF">2026-05-14T22:11:09.134Z</dcterms:created>
  <dcterms:modified xsi:type="dcterms:W3CDTF">2026-05-14T22:11:09.134Z</dcterms:modified>
</cp:coreProperties>
</file>

<file path=docProps/custom.xml><?xml version="1.0" encoding="utf-8"?>
<Properties xmlns="http://schemas.openxmlformats.org/officeDocument/2006/custom-properties" xmlns:vt="http://schemas.openxmlformats.org/officeDocument/2006/docPropsVTypes"/>
</file>