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7FD4" w:rsidRDefault="00951BD1" w:rsidP="00951BD1">
      <w:pPr>
        <w:jc w:val="center"/>
        <w:rPr>
          <w:b/>
        </w:rPr>
      </w:pPr>
      <w:r w:rsidRPr="00951BD1">
        <w:rPr>
          <w:b/>
        </w:rPr>
        <w:t>ARQUITETURA DE MICROSSERVIÇOS</w:t>
      </w:r>
    </w:p>
    <w:p w:rsidR="006F23CC" w:rsidRDefault="006F23CC" w:rsidP="00951BD1">
      <w:pPr>
        <w:jc w:val="center"/>
        <w:rPr>
          <w:b/>
        </w:rPr>
      </w:pPr>
    </w:p>
    <w:p w:rsidR="006F23CC" w:rsidRPr="00001509" w:rsidRDefault="006F23CC" w:rsidP="006F23CC">
      <w:pPr>
        <w:rPr>
          <w:b/>
          <w:u w:val="single"/>
        </w:rPr>
      </w:pPr>
      <w:r>
        <w:rPr>
          <w:b/>
        </w:rPr>
        <w:t xml:space="preserve">01 – Arquitetura do projeto </w:t>
      </w:r>
      <w:proofErr w:type="spellStart"/>
      <w:r>
        <w:rPr>
          <w:b/>
        </w:rPr>
        <w:t>TechTaste</w:t>
      </w:r>
      <w:proofErr w:type="spellEnd"/>
    </w:p>
    <w:p w:rsidR="00951BD1" w:rsidRPr="00EB4A59" w:rsidRDefault="00951BD1" w:rsidP="00951BD1">
      <w:pPr>
        <w:jc w:val="center"/>
        <w:rPr>
          <w:b/>
          <w:u w:val="single"/>
        </w:rPr>
      </w:pPr>
    </w:p>
    <w:p w:rsidR="00951BD1" w:rsidRPr="00951BD1" w:rsidRDefault="00951BD1" w:rsidP="00951BD1">
      <w:pPr>
        <w:rPr>
          <w:b/>
        </w:rPr>
      </w:pPr>
      <w:r>
        <w:rPr>
          <w:b/>
        </w:rPr>
        <w:t>VANTAGENS:</w:t>
      </w:r>
    </w:p>
    <w:p w:rsidR="00951BD1" w:rsidRDefault="00951BD1" w:rsidP="00951BD1">
      <w:pPr>
        <w:jc w:val="center"/>
      </w:pP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Facilidade de mudança/manutenção – cada aplicação fica direcionada para uma regra de negócios. Ex.: Pagamento é uma API, cadastro é outro, relatório é outro;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Times menores e autônomos;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>Reuso – consigo reutilizar meu código para outras frentes. Ex.: API de pagamentos;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Diversidade tecnológica – Há possibilidade de usar diferentes tecnologias e </w:t>
      </w:r>
      <w:proofErr w:type="spellStart"/>
      <w:r>
        <w:t>stacks</w:t>
      </w:r>
      <w:proofErr w:type="spellEnd"/>
      <w:r>
        <w:t xml:space="preserve"> em diferentes frentes;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Maior isolamento de falhas – Se um serviço falhar, o outro continuará de pé. Ex.: </w:t>
      </w:r>
      <w:proofErr w:type="spellStart"/>
      <w:r>
        <w:t>Microsserviço</w:t>
      </w:r>
      <w:proofErr w:type="spellEnd"/>
      <w:r>
        <w:t xml:space="preserve"> de pagamento falhou, mas o de relatório continua de pé.</w:t>
      </w:r>
    </w:p>
    <w:p w:rsidR="00951BD1" w:rsidRDefault="00951BD1" w:rsidP="00951BD1">
      <w:pPr>
        <w:pStyle w:val="PargrafodaLista"/>
        <w:numPr>
          <w:ilvl w:val="0"/>
          <w:numId w:val="1"/>
        </w:numPr>
      </w:pPr>
      <w:r>
        <w:t xml:space="preserve">Escalabilidade independente e flexível – É possível </w:t>
      </w:r>
      <w:proofErr w:type="gramStart"/>
      <w:r>
        <w:t>ter</w:t>
      </w:r>
      <w:proofErr w:type="gramEnd"/>
      <w:r>
        <w:t xml:space="preserve"> escalar somente o serviço necessário. Ex.: Se o serviço de pedidos estiver sobrecarregado, eu escalo somente ele, sem necessidade de escalar tudo.</w:t>
      </w:r>
    </w:p>
    <w:p w:rsidR="00951BD1" w:rsidRDefault="00951BD1" w:rsidP="00951BD1">
      <w:pPr>
        <w:rPr>
          <w:b/>
        </w:rPr>
      </w:pPr>
      <w:r w:rsidRPr="00951BD1">
        <w:rPr>
          <w:b/>
        </w:rPr>
        <w:t>DESANTAGENS: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Desenvolvimento, gerenciamento e infra – pode haver dificuldade na hora de pensar na infra. Tem de haver atenção na </w:t>
      </w:r>
      <w:proofErr w:type="spellStart"/>
      <w:r>
        <w:t>comunicaçãon</w:t>
      </w:r>
      <w:proofErr w:type="spellEnd"/>
      <w:r>
        <w:t xml:space="preserve"> no </w:t>
      </w:r>
      <w:proofErr w:type="spellStart"/>
      <w:proofErr w:type="gramStart"/>
      <w:r>
        <w:t>banco,etc</w:t>
      </w:r>
      <w:proofErr w:type="spellEnd"/>
      <w:r>
        <w:t>.</w:t>
      </w:r>
      <w:proofErr w:type="gramEnd"/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Depuração – Quando há serviços se comunicando, pode haver dificuldade em depurar erros no código, uma solução é </w:t>
      </w:r>
      <w:proofErr w:type="spellStart"/>
      <w:r>
        <w:t>logar</w:t>
      </w:r>
      <w:proofErr w:type="spellEnd"/>
      <w:r>
        <w:t xml:space="preserve"> a aplicação;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Comunicação – Decisão na comunicação dos </w:t>
      </w:r>
      <w:proofErr w:type="spellStart"/>
      <w:r>
        <w:t>microsserviços</w:t>
      </w:r>
      <w:proofErr w:type="spellEnd"/>
      <w:r>
        <w:t xml:space="preserve">, como controlar se o </w:t>
      </w:r>
      <w:proofErr w:type="spellStart"/>
      <w:r>
        <w:t>microsserviço</w:t>
      </w:r>
      <w:proofErr w:type="spellEnd"/>
      <w:r>
        <w:t xml:space="preserve"> recebeu a mensagem ou não.</w:t>
      </w:r>
    </w:p>
    <w:p w:rsidR="005C1056" w:rsidRDefault="005C1056" w:rsidP="005C1056">
      <w:pPr>
        <w:pStyle w:val="PargrafodaLista"/>
        <w:numPr>
          <w:ilvl w:val="0"/>
          <w:numId w:val="3"/>
        </w:numPr>
      </w:pPr>
      <w:r>
        <w:t xml:space="preserve">Segurança – A autenticação e autorização tem de ser </w:t>
      </w:r>
      <w:proofErr w:type="gramStart"/>
      <w:r>
        <w:t>bem feita</w:t>
      </w:r>
      <w:proofErr w:type="gramEnd"/>
      <w:r>
        <w:t>, uma vez que há o risco devido à comunicação entre os MS.</w:t>
      </w:r>
    </w:p>
    <w:p w:rsidR="00257751" w:rsidRDefault="00257751" w:rsidP="00257751"/>
    <w:p w:rsidR="00257751" w:rsidRDefault="00257751" w:rsidP="00257751">
      <w:pPr>
        <w:rPr>
          <w:b/>
        </w:rPr>
      </w:pPr>
      <w:r w:rsidRPr="00257751">
        <w:rPr>
          <w:b/>
        </w:rPr>
        <w:t>CONHECENDO O PROJETO</w:t>
      </w:r>
    </w:p>
    <w:p w:rsidR="00257751" w:rsidRDefault="00257751" w:rsidP="00257751">
      <w:pPr>
        <w:rPr>
          <w:b/>
        </w:rPr>
      </w:pPr>
    </w:p>
    <w:p w:rsidR="00257751" w:rsidRPr="00257751" w:rsidRDefault="00257751" w:rsidP="00257751">
      <w:pPr>
        <w:rPr>
          <w:b/>
        </w:rPr>
      </w:pPr>
      <w:r w:rsidRPr="00257751">
        <w:rPr>
          <w:b/>
        </w:rPr>
        <w:lastRenderedPageBreak/>
        <w:drawing>
          <wp:inline distT="0" distB="0" distL="0" distR="0" wp14:anchorId="1184C191" wp14:editId="011C5158">
            <wp:extent cx="5400040" cy="26562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1056" w:rsidRDefault="00257751" w:rsidP="00521412">
      <w:r w:rsidRPr="00257751">
        <w:rPr>
          <w:b/>
        </w:rPr>
        <w:t>API GATEWAY</w:t>
      </w:r>
      <w:r>
        <w:rPr>
          <w:b/>
        </w:rPr>
        <w:t xml:space="preserve"> – </w:t>
      </w:r>
      <w:r w:rsidR="003132FF">
        <w:t>Tem a função de centralizar as requisições.</w:t>
      </w:r>
    </w:p>
    <w:p w:rsidR="00257751" w:rsidRDefault="00257751" w:rsidP="00521412">
      <w:r w:rsidRPr="00257751">
        <w:rPr>
          <w:b/>
        </w:rPr>
        <w:t>MS-USUARIOS –</w:t>
      </w:r>
      <w:r>
        <w:t xml:space="preserve"> </w:t>
      </w:r>
      <w:proofErr w:type="spellStart"/>
      <w:r>
        <w:t>Microsserviço</w:t>
      </w:r>
      <w:proofErr w:type="spellEnd"/>
      <w:r>
        <w:t xml:space="preserve"> de usuário com seu próprio banco de dados</w:t>
      </w:r>
      <w:r w:rsidR="003132FF">
        <w:t>.</w:t>
      </w:r>
    </w:p>
    <w:p w:rsidR="00257751" w:rsidRPr="00257751" w:rsidRDefault="00257751" w:rsidP="00257751">
      <w:r w:rsidRPr="00257751">
        <w:rPr>
          <w:b/>
        </w:rPr>
        <w:t>MS-</w:t>
      </w:r>
      <w:r w:rsidRPr="00257751">
        <w:rPr>
          <w:b/>
        </w:rPr>
        <w:t>PEDIDOS</w:t>
      </w:r>
      <w:r w:rsidRPr="00257751">
        <w:rPr>
          <w:b/>
        </w:rPr>
        <w:t xml:space="preserve"> –</w:t>
      </w:r>
      <w:r>
        <w:t xml:space="preserve"> </w:t>
      </w:r>
      <w:proofErr w:type="spellStart"/>
      <w:r>
        <w:t>Microsserviço</w:t>
      </w:r>
      <w:proofErr w:type="spellEnd"/>
      <w:r>
        <w:t xml:space="preserve"> de </w:t>
      </w:r>
      <w:r>
        <w:t>pedido</w:t>
      </w:r>
      <w:r>
        <w:t xml:space="preserve"> com seu próprio banco de dados</w:t>
      </w:r>
      <w:r w:rsidR="003132FF">
        <w:t>.</w:t>
      </w:r>
    </w:p>
    <w:p w:rsidR="00257751" w:rsidRDefault="00257751" w:rsidP="00257751">
      <w:r w:rsidRPr="00257751">
        <w:rPr>
          <w:b/>
        </w:rPr>
        <w:t>MS-</w:t>
      </w:r>
      <w:r w:rsidRPr="00257751">
        <w:rPr>
          <w:b/>
        </w:rPr>
        <w:t>PAGAMENTOS</w:t>
      </w:r>
      <w:r w:rsidRPr="00257751">
        <w:rPr>
          <w:b/>
        </w:rPr>
        <w:t xml:space="preserve"> –</w:t>
      </w:r>
      <w:r>
        <w:t xml:space="preserve"> </w:t>
      </w:r>
      <w:proofErr w:type="spellStart"/>
      <w:r>
        <w:t>Microsserviço</w:t>
      </w:r>
      <w:proofErr w:type="spellEnd"/>
      <w:r>
        <w:t xml:space="preserve"> de </w:t>
      </w:r>
      <w:r>
        <w:t>pagamento</w:t>
      </w:r>
      <w:r>
        <w:t xml:space="preserve"> com seu próprio banco de dados</w:t>
      </w:r>
      <w:r w:rsidR="003132FF">
        <w:t>.</w:t>
      </w:r>
    </w:p>
    <w:p w:rsidR="003132FF" w:rsidRDefault="003132FF" w:rsidP="00257751">
      <w:r w:rsidRPr="00BB19E3">
        <w:rPr>
          <w:b/>
        </w:rPr>
        <w:t>COMUNICAÇÃO SÍNCRONA –</w:t>
      </w:r>
      <w:r>
        <w:t xml:space="preserve"> Entre pagamentos e pedidos. O Pedido só será finalizado se o pagamento estiver OK.</w:t>
      </w:r>
    </w:p>
    <w:p w:rsidR="003132FF" w:rsidRDefault="003132FF" w:rsidP="00257751">
      <w:r w:rsidRPr="00BB19E3">
        <w:rPr>
          <w:b/>
        </w:rPr>
        <w:t xml:space="preserve">CIRCUIR BREAKER </w:t>
      </w:r>
      <w:r w:rsidR="00BB19E3">
        <w:rPr>
          <w:b/>
        </w:rPr>
        <w:t>–</w:t>
      </w:r>
      <w:r w:rsidRPr="00BB19E3">
        <w:rPr>
          <w:b/>
        </w:rPr>
        <w:t xml:space="preserve"> </w:t>
      </w:r>
      <w:r w:rsidR="00BB19E3">
        <w:t xml:space="preserve">Atuará em caso de falhas quando o </w:t>
      </w:r>
      <w:proofErr w:type="spellStart"/>
      <w:r w:rsidR="00BB19E3">
        <w:t>microsserviço</w:t>
      </w:r>
      <w:proofErr w:type="spellEnd"/>
      <w:r w:rsidR="00BB19E3">
        <w:t xml:space="preserve"> de pagamento não estiver operando.</w:t>
      </w:r>
    </w:p>
    <w:p w:rsidR="00BB19E3" w:rsidRDefault="00BB19E3" w:rsidP="00257751">
      <w:r w:rsidRPr="00BB19E3">
        <w:rPr>
          <w:b/>
        </w:rPr>
        <w:t xml:space="preserve">COMUNICAÇÃO ASSÍNCRONA </w:t>
      </w:r>
      <w:r>
        <w:rPr>
          <w:b/>
        </w:rPr>
        <w:t>–</w:t>
      </w:r>
      <w:r w:rsidRPr="00BB19E3">
        <w:rPr>
          <w:b/>
        </w:rPr>
        <w:t xml:space="preserve"> </w:t>
      </w:r>
      <w:r>
        <w:t xml:space="preserve">Entre pedidos e usuários. Ex.: Pedido sendo preparado, aguardando pagamento, </w:t>
      </w:r>
      <w:proofErr w:type="spellStart"/>
      <w:r>
        <w:t>etc</w:t>
      </w:r>
      <w:proofErr w:type="spellEnd"/>
      <w:r>
        <w:t>;</w:t>
      </w:r>
    </w:p>
    <w:p w:rsidR="00BB19E3" w:rsidRDefault="00BB19E3" w:rsidP="00257751">
      <w:r w:rsidRPr="00BB19E3">
        <w:rPr>
          <w:b/>
        </w:rPr>
        <w:t xml:space="preserve">MESSAGE BROKER </w:t>
      </w:r>
      <w:r>
        <w:rPr>
          <w:b/>
        </w:rPr>
        <w:t>–</w:t>
      </w:r>
      <w:r w:rsidRPr="00BB19E3">
        <w:rPr>
          <w:b/>
        </w:rPr>
        <w:t xml:space="preserve"> </w:t>
      </w:r>
      <w:r>
        <w:t>Responsável por trabalhar as filas.</w:t>
      </w:r>
      <w:r>
        <w:br/>
      </w:r>
      <w:r>
        <w:br/>
      </w:r>
      <w:r w:rsidRPr="00BB19E3">
        <w:rPr>
          <w:b/>
        </w:rPr>
        <w:t xml:space="preserve">SERVICE REGISTRY </w:t>
      </w:r>
      <w:r>
        <w:rPr>
          <w:b/>
        </w:rPr>
        <w:t>E DISCOVERY –</w:t>
      </w:r>
      <w:r w:rsidRPr="00BB19E3">
        <w:rPr>
          <w:b/>
        </w:rPr>
        <w:t xml:space="preserve"> </w:t>
      </w:r>
      <w:r>
        <w:t>Como registrar esses serviços para que eles comuniquem entre si e se localizem</w:t>
      </w:r>
    </w:p>
    <w:p w:rsidR="00207F34" w:rsidRDefault="000E66F9" w:rsidP="00257751">
      <w:r w:rsidRPr="000E66F9">
        <w:rPr>
          <w:b/>
        </w:rPr>
        <w:t xml:space="preserve">CONFIG SERVER </w:t>
      </w:r>
      <w:r w:rsidR="00C0438F">
        <w:rPr>
          <w:b/>
        </w:rPr>
        <w:t>–</w:t>
      </w:r>
      <w:r w:rsidRPr="000E66F9">
        <w:rPr>
          <w:b/>
        </w:rPr>
        <w:t xml:space="preserve"> </w:t>
      </w:r>
      <w:r w:rsidR="00C0438F">
        <w:t>Onde centralizar as configurações.</w:t>
      </w:r>
    </w:p>
    <w:p w:rsidR="005F7E4C" w:rsidRDefault="005F7E4C" w:rsidP="00257751"/>
    <w:p w:rsidR="00FA2AFD" w:rsidRDefault="00207F34" w:rsidP="00257751">
      <w:r w:rsidRPr="005F7E4C">
        <w:rPr>
          <w:b/>
        </w:rPr>
        <w:t>02 – USANDO O SERVICE REGISTRY E O SEVICE DISCOVERY</w:t>
      </w:r>
      <w:r w:rsidR="00C34346">
        <w:rPr>
          <w:b/>
        </w:rPr>
        <w:t xml:space="preserve"> </w:t>
      </w:r>
      <w:r w:rsidR="00FA2AFD">
        <w:rPr>
          <w:b/>
        </w:rPr>
        <w:t>–</w:t>
      </w:r>
      <w:r w:rsidR="00C34346">
        <w:rPr>
          <w:b/>
        </w:rPr>
        <w:t xml:space="preserve"> </w:t>
      </w:r>
      <w:r w:rsidR="00FA2AFD">
        <w:t xml:space="preserve">Quando uma aplicação escala muito, é comum que a mesma tenha vários </w:t>
      </w:r>
      <w:proofErr w:type="spellStart"/>
      <w:r w:rsidR="00FA2AFD">
        <w:t>containeres</w:t>
      </w:r>
      <w:proofErr w:type="spellEnd"/>
      <w:r w:rsidR="00FA2AFD">
        <w:t>, serviços executando em várias máquinas e ao mesmo tempo, com isso pode-se perder o controle e não saber e onde fazer as requisições, e onde achar o serviço desejado.</w:t>
      </w:r>
      <w:r w:rsidR="00FA2AFD">
        <w:br/>
      </w:r>
      <w:r w:rsidR="00FA2AFD">
        <w:br/>
      </w:r>
      <w:r w:rsidR="00FA2AFD" w:rsidRPr="00FA2AFD">
        <w:rPr>
          <w:b/>
        </w:rPr>
        <w:t>Com isso surgem dois conceitos: SERVICE REGISTRY e SERVICE DISCOVERY</w:t>
      </w:r>
      <w:r w:rsidR="00FA2AFD">
        <w:br/>
      </w:r>
      <w:r w:rsidR="00FA2AFD">
        <w:br/>
      </w:r>
    </w:p>
    <w:p w:rsidR="00FA2AFD" w:rsidRDefault="00FA2AFD" w:rsidP="00257751"/>
    <w:p w:rsidR="00FA2AFD" w:rsidRDefault="00FA2AFD" w:rsidP="00257751"/>
    <w:p w:rsidR="00FA2AFD" w:rsidRDefault="00FA2AFD" w:rsidP="00257751">
      <w:r w:rsidRPr="00FA7FF1">
        <w:rPr>
          <w:b/>
        </w:rPr>
        <w:lastRenderedPageBreak/>
        <w:t>SERVICE REGISTRY –</w:t>
      </w:r>
      <w:r>
        <w:t xml:space="preserve"> </w:t>
      </w:r>
      <w:r w:rsidR="00001D2E">
        <w:t>Local onde todos os serviços se registram. Isso g</w:t>
      </w:r>
      <w:r>
        <w:t>arante que o serviço seja registrado</w:t>
      </w:r>
      <w:r w:rsidR="00001D2E">
        <w:t xml:space="preserve"> e encontrado posteriormente.</w:t>
      </w:r>
    </w:p>
    <w:p w:rsidR="00001D2E" w:rsidRDefault="00EA5BA0" w:rsidP="00257751">
      <w:r>
        <w:t xml:space="preserve">Exemplo: </w:t>
      </w:r>
      <w:r w:rsidR="00001D2E">
        <w:t>Quando o MS de cliente quer comunicar com o serviço de pedido, pagamento ou usuário, é necessário que as instancias de pedido, pagamento e usuário</w:t>
      </w:r>
      <w:r>
        <w:t xml:space="preserve"> tenham se registrado no SERVICE REGISTRY com as informações de acesso (porta, IP, </w:t>
      </w:r>
      <w:proofErr w:type="spellStart"/>
      <w:r>
        <w:t>etc</w:t>
      </w:r>
      <w:proofErr w:type="spellEnd"/>
      <w:r>
        <w:t>) para que os outros possam te acessar.</w:t>
      </w:r>
    </w:p>
    <w:p w:rsidR="005F7E4C" w:rsidRDefault="00FA2AFD" w:rsidP="00257751">
      <w:r w:rsidRPr="00FA2AFD">
        <w:rPr>
          <w:b/>
        </w:rPr>
        <w:drawing>
          <wp:inline distT="0" distB="0" distL="0" distR="0" wp14:anchorId="6B6BE6EA" wp14:editId="258697F2">
            <wp:extent cx="2854511" cy="2680970"/>
            <wp:effectExtent l="0" t="0" r="3175" b="508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0371" cy="270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5BA0">
        <w:br/>
      </w:r>
      <w:r>
        <w:br/>
      </w:r>
      <w:r w:rsidRPr="00AA1D4E">
        <w:rPr>
          <w:b/>
        </w:rPr>
        <w:t xml:space="preserve">SERVICE </w:t>
      </w:r>
      <w:r w:rsidRPr="00AA1D4E">
        <w:rPr>
          <w:b/>
        </w:rPr>
        <w:t>DISCOVERY –</w:t>
      </w:r>
      <w:r>
        <w:t xml:space="preserve"> </w:t>
      </w:r>
      <w:r w:rsidR="00EA5BA0">
        <w:t>É o processo para descobrir de forma dinâmica (sem deixar portas e endereços fixos). Isso g</w:t>
      </w:r>
      <w:r>
        <w:t xml:space="preserve">arante </w:t>
      </w:r>
      <w:r w:rsidR="00EA5BA0">
        <w:t>que o serviço seja descoberto quando necessário.</w:t>
      </w:r>
      <w:r w:rsidR="00AA2C7E">
        <w:t xml:space="preserve"> Sendo dois tipos: </w:t>
      </w:r>
      <w:proofErr w:type="spellStart"/>
      <w:r w:rsidR="00AA2C7E">
        <w:t>Client</w:t>
      </w:r>
      <w:proofErr w:type="spellEnd"/>
      <w:r w:rsidR="00AA2C7E">
        <w:t xml:space="preserve"> </w:t>
      </w:r>
      <w:proofErr w:type="spellStart"/>
      <w:r w:rsidR="00AA2C7E">
        <w:t>Side</w:t>
      </w:r>
      <w:proofErr w:type="spellEnd"/>
      <w:r w:rsidR="00AA2C7E">
        <w:t xml:space="preserve"> Discovery e Server </w:t>
      </w:r>
      <w:proofErr w:type="spellStart"/>
      <w:r w:rsidR="00AA2C7E">
        <w:t>Side</w:t>
      </w:r>
      <w:proofErr w:type="spellEnd"/>
      <w:r w:rsidR="00AA2C7E">
        <w:t xml:space="preserve"> Discovery</w:t>
      </w:r>
      <w:r w:rsidR="00AA2C7E">
        <w:br/>
      </w:r>
      <w:r w:rsidR="00AA2C7E">
        <w:br/>
      </w:r>
      <w:r w:rsidR="00AA2C7E" w:rsidRPr="00AA2C7E">
        <w:rPr>
          <w:b/>
        </w:rPr>
        <w:tab/>
      </w:r>
      <w:proofErr w:type="spellStart"/>
      <w:r w:rsidR="00AA2C7E" w:rsidRPr="00AA2C7E">
        <w:rPr>
          <w:b/>
        </w:rPr>
        <w:t>ClientSide</w:t>
      </w:r>
      <w:proofErr w:type="spellEnd"/>
      <w:r w:rsidR="00AA2C7E" w:rsidRPr="00AA2C7E">
        <w:rPr>
          <w:b/>
        </w:rPr>
        <w:t xml:space="preserve"> Discovery</w:t>
      </w:r>
      <w:r w:rsidR="00BA5BFF">
        <w:rPr>
          <w:b/>
        </w:rPr>
        <w:t xml:space="preserve"> – </w:t>
      </w:r>
      <w:r w:rsidR="00BA5BFF">
        <w:t xml:space="preserve">é quando o próprio cliente acessa o registry, descobre o onde acessar e faz o </w:t>
      </w:r>
      <w:proofErr w:type="spellStart"/>
      <w:r w:rsidR="00BA5BFF">
        <w:t>Load</w:t>
      </w:r>
      <w:proofErr w:type="spellEnd"/>
      <w:r w:rsidR="00BA5BFF">
        <w:t xml:space="preserve"> </w:t>
      </w:r>
      <w:proofErr w:type="spellStart"/>
      <w:r w:rsidR="00BA5BFF">
        <w:t>Balancer</w:t>
      </w:r>
      <w:proofErr w:type="spellEnd"/>
      <w:r w:rsidR="00BA5BFF">
        <w:t xml:space="preserve"> para uma das instâncias. Ex.: O cliente acessa, descobre 3 instâncias e ele mesmo faz um balanceamento de cargas entre as 3 instâncias para evitar sobrecargas;</w:t>
      </w:r>
    </w:p>
    <w:p w:rsidR="00BA5BFF" w:rsidRDefault="00BA5BFF" w:rsidP="00257751"/>
    <w:p w:rsidR="00BA5BFF" w:rsidRPr="00BA5BFF" w:rsidRDefault="00BA5BFF" w:rsidP="00257751">
      <w:r w:rsidRPr="00BA5BFF">
        <w:drawing>
          <wp:inline distT="0" distB="0" distL="0" distR="0" wp14:anchorId="5D98F713" wp14:editId="0E6ACD38">
            <wp:extent cx="3755478" cy="2418715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8859" cy="242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AFD" w:rsidRDefault="00FA2AFD" w:rsidP="00257751"/>
    <w:p w:rsidR="00BA5BFF" w:rsidRPr="00BA5BFF" w:rsidRDefault="00BA5BFF" w:rsidP="00257751">
      <w:r w:rsidRPr="00BA5BFF">
        <w:rPr>
          <w:b/>
        </w:rPr>
        <w:lastRenderedPageBreak/>
        <w:tab/>
      </w:r>
      <w:proofErr w:type="spellStart"/>
      <w:r w:rsidRPr="00BA5BFF">
        <w:rPr>
          <w:b/>
        </w:rPr>
        <w:t>ServerSide</w:t>
      </w:r>
      <w:proofErr w:type="spellEnd"/>
      <w:r w:rsidRPr="00BA5BFF">
        <w:rPr>
          <w:b/>
        </w:rPr>
        <w:t xml:space="preserve"> Discovery </w:t>
      </w:r>
      <w:r>
        <w:rPr>
          <w:b/>
        </w:rPr>
        <w:t>–</w:t>
      </w:r>
      <w:r w:rsidRPr="00BA5BFF">
        <w:rPr>
          <w:b/>
        </w:rPr>
        <w:t xml:space="preserve"> </w:t>
      </w:r>
      <w:r>
        <w:t xml:space="preserve">Diferente do </w:t>
      </w:r>
      <w:proofErr w:type="spellStart"/>
      <w:r>
        <w:t>ClientSide</w:t>
      </w:r>
      <w:proofErr w:type="spellEnd"/>
      <w:r>
        <w:t xml:space="preserve">, o cliente vai fazer a requisição para o </w:t>
      </w:r>
      <w:proofErr w:type="spellStart"/>
      <w:r>
        <w:t>loadbalancer</w:t>
      </w:r>
      <w:proofErr w:type="spellEnd"/>
      <w:r>
        <w:t>, onde o LB fará a consulta ao registry e às instâncias para dividir essa carga.</w:t>
      </w:r>
      <w:r>
        <w:br/>
      </w:r>
      <w:r>
        <w:br/>
        <w:t>Qual a vantagem? Fazer requisições sem que as instâncias sejam sobrecarregadas.</w:t>
      </w:r>
      <w:bookmarkStart w:id="0" w:name="_GoBack"/>
      <w:bookmarkEnd w:id="0"/>
    </w:p>
    <w:p w:rsidR="00FA2AFD" w:rsidRPr="00FA2AFD" w:rsidRDefault="00FA2AFD" w:rsidP="00257751"/>
    <w:p w:rsidR="00207F34" w:rsidRDefault="00207F34" w:rsidP="00257751">
      <w:pPr>
        <w:rPr>
          <w:b/>
        </w:rPr>
      </w:pPr>
    </w:p>
    <w:p w:rsidR="00207F34" w:rsidRDefault="00207F34" w:rsidP="00257751">
      <w:pPr>
        <w:rPr>
          <w:b/>
        </w:rPr>
      </w:pPr>
    </w:p>
    <w:p w:rsidR="00207F34" w:rsidRDefault="00207F34" w:rsidP="00257751">
      <w:pPr>
        <w:rPr>
          <w:b/>
        </w:rPr>
      </w:pPr>
    </w:p>
    <w:p w:rsidR="00207F34" w:rsidRPr="005F7E4C" w:rsidRDefault="00207F34" w:rsidP="00257751">
      <w:pPr>
        <w:rPr>
          <w:b/>
          <w:u w:val="single"/>
        </w:rPr>
      </w:pPr>
    </w:p>
    <w:p w:rsidR="00257751" w:rsidRPr="00257751" w:rsidRDefault="00257751" w:rsidP="00521412"/>
    <w:p w:rsidR="00951BD1" w:rsidRDefault="00951BD1" w:rsidP="00951BD1"/>
    <w:p w:rsidR="00951BD1" w:rsidRDefault="00951BD1" w:rsidP="00951BD1"/>
    <w:sectPr w:rsidR="00951B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CF1007"/>
    <w:multiLevelType w:val="hybridMultilevel"/>
    <w:tmpl w:val="25D4A54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F0FCB"/>
    <w:multiLevelType w:val="hybridMultilevel"/>
    <w:tmpl w:val="F58EFB6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7919A8"/>
    <w:multiLevelType w:val="hybridMultilevel"/>
    <w:tmpl w:val="FE42EA50"/>
    <w:lvl w:ilvl="0" w:tplc="62B0650C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1BD1"/>
    <w:rsid w:val="00001509"/>
    <w:rsid w:val="00001D2E"/>
    <w:rsid w:val="000115A9"/>
    <w:rsid w:val="000E66F9"/>
    <w:rsid w:val="00207F34"/>
    <w:rsid w:val="0022267F"/>
    <w:rsid w:val="00257751"/>
    <w:rsid w:val="003132FF"/>
    <w:rsid w:val="003A24FF"/>
    <w:rsid w:val="004E61C6"/>
    <w:rsid w:val="00521412"/>
    <w:rsid w:val="005C1056"/>
    <w:rsid w:val="005F7E4C"/>
    <w:rsid w:val="006F23CC"/>
    <w:rsid w:val="00951BD1"/>
    <w:rsid w:val="00AA1D4E"/>
    <w:rsid w:val="00AA2C7E"/>
    <w:rsid w:val="00BA5BFF"/>
    <w:rsid w:val="00BB19E3"/>
    <w:rsid w:val="00C0438F"/>
    <w:rsid w:val="00C34346"/>
    <w:rsid w:val="00C71407"/>
    <w:rsid w:val="00EA5BA0"/>
    <w:rsid w:val="00EB4A59"/>
    <w:rsid w:val="00EF5FA5"/>
    <w:rsid w:val="00FA2AFD"/>
    <w:rsid w:val="00FA7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E2EED"/>
  <w15:chartTrackingRefBased/>
  <w15:docId w15:val="{792578F2-5E59-4EA6-A9CE-7483ED3F3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51B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584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Colatino</dc:creator>
  <cp:keywords/>
  <dc:description/>
  <cp:lastModifiedBy>Colatino</cp:lastModifiedBy>
  <cp:revision>16</cp:revision>
  <dcterms:created xsi:type="dcterms:W3CDTF">2026-01-09T07:44:00Z</dcterms:created>
  <dcterms:modified xsi:type="dcterms:W3CDTF">2026-01-09T08:02:00Z</dcterms:modified>
</cp:coreProperties>
</file>