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7FD4" w:rsidRDefault="00951BD1" w:rsidP="00951BD1">
      <w:pPr>
        <w:jc w:val="center"/>
        <w:rPr>
          <w:b/>
        </w:rPr>
      </w:pPr>
      <w:r w:rsidRPr="00951BD1">
        <w:rPr>
          <w:b/>
        </w:rPr>
        <w:t>ARQUITETURA DE MICROSSERVIÇOS</w:t>
      </w:r>
    </w:p>
    <w:p w:rsidR="00951BD1" w:rsidRPr="00EB4A59" w:rsidRDefault="00951BD1" w:rsidP="00951BD1">
      <w:pPr>
        <w:jc w:val="center"/>
        <w:rPr>
          <w:b/>
          <w:u w:val="single"/>
        </w:rPr>
      </w:pPr>
      <w:bookmarkStart w:id="0" w:name="_GoBack"/>
      <w:bookmarkEnd w:id="0"/>
    </w:p>
    <w:p w:rsidR="00951BD1" w:rsidRPr="00951BD1" w:rsidRDefault="00951BD1" w:rsidP="00951BD1">
      <w:pPr>
        <w:rPr>
          <w:b/>
        </w:rPr>
      </w:pPr>
      <w:r>
        <w:rPr>
          <w:b/>
        </w:rPr>
        <w:t>VANTAGENS:</w:t>
      </w:r>
    </w:p>
    <w:p w:rsidR="00951BD1" w:rsidRDefault="00951BD1" w:rsidP="00951BD1">
      <w:pPr>
        <w:jc w:val="center"/>
      </w:pP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Facilidade de mudança/manutenção – cada aplicação fica direcionada para uma regra de negócios. Ex.: Pagamento é uma API, cadastro é outro, relatório é outro;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Times menores e autônomos;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Reuso – consigo reutilizar meu código para outras frentes. Ex.: API de pagamentos;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Diversidade tecnológica – Há possibilidade de usar diferentes tecnologias e </w:t>
      </w:r>
      <w:proofErr w:type="spellStart"/>
      <w:r>
        <w:t>stacks</w:t>
      </w:r>
      <w:proofErr w:type="spellEnd"/>
      <w:r>
        <w:t xml:space="preserve"> em diferentes frentes;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Maior isolamento de falhas – Se um serviço falhar, o outro continuará de pé. Ex.: </w:t>
      </w:r>
      <w:proofErr w:type="spellStart"/>
      <w:r>
        <w:t>Microsserviço</w:t>
      </w:r>
      <w:proofErr w:type="spellEnd"/>
      <w:r>
        <w:t xml:space="preserve"> de pagamento falhou, mas o de relatório continua de pé.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Escalabilidade independente e flexível – É possível </w:t>
      </w:r>
      <w:proofErr w:type="gramStart"/>
      <w:r>
        <w:t>ter</w:t>
      </w:r>
      <w:proofErr w:type="gramEnd"/>
      <w:r>
        <w:t xml:space="preserve"> escalar somente o serviço necessário. Ex.: Se o serviço de pedidos estiver sobrecarregado, eu escalo somente ele, sem necessidade de escalar tudo.</w:t>
      </w:r>
    </w:p>
    <w:p w:rsidR="00951BD1" w:rsidRDefault="00951BD1" w:rsidP="00951BD1">
      <w:pPr>
        <w:rPr>
          <w:b/>
        </w:rPr>
      </w:pPr>
      <w:r w:rsidRPr="00951BD1">
        <w:rPr>
          <w:b/>
        </w:rPr>
        <w:t>DESANTAGENS: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Desenvolvimento, gerenciamento e infra – pode haver dificuldade na hora de pensar na infra. Tem de haver atenção na </w:t>
      </w:r>
      <w:proofErr w:type="spellStart"/>
      <w:r>
        <w:t>comunicaçãon</w:t>
      </w:r>
      <w:proofErr w:type="spellEnd"/>
      <w:r>
        <w:t xml:space="preserve"> no </w:t>
      </w:r>
      <w:proofErr w:type="spellStart"/>
      <w:proofErr w:type="gramStart"/>
      <w:r>
        <w:t>banco,etc</w:t>
      </w:r>
      <w:proofErr w:type="spellEnd"/>
      <w:r>
        <w:t>.</w:t>
      </w:r>
      <w:proofErr w:type="gramEnd"/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Depuração – Quando há serviços se comunicando, pode haver dificuldade em depurar erros no código, uma solução é </w:t>
      </w:r>
      <w:proofErr w:type="spellStart"/>
      <w:r>
        <w:t>logar</w:t>
      </w:r>
      <w:proofErr w:type="spellEnd"/>
      <w:r>
        <w:t xml:space="preserve"> a aplicação;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Comunicação – Decisão na comunicação dos </w:t>
      </w:r>
      <w:proofErr w:type="spellStart"/>
      <w:r>
        <w:t>microsserviços</w:t>
      </w:r>
      <w:proofErr w:type="spellEnd"/>
      <w:r>
        <w:t xml:space="preserve">, como controlar se o </w:t>
      </w:r>
      <w:proofErr w:type="spellStart"/>
      <w:r>
        <w:t>microsserviço</w:t>
      </w:r>
      <w:proofErr w:type="spellEnd"/>
      <w:r>
        <w:t xml:space="preserve"> recebeu a mensagem ou não.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Segurança – A autenticação e autorização tem de ser </w:t>
      </w:r>
      <w:proofErr w:type="gramStart"/>
      <w:r>
        <w:t>bem feita</w:t>
      </w:r>
      <w:proofErr w:type="gramEnd"/>
      <w:r>
        <w:t>, uma vez que há o risco devido à comunicação entre os MS.</w:t>
      </w:r>
    </w:p>
    <w:p w:rsidR="00257751" w:rsidRDefault="00257751" w:rsidP="00257751"/>
    <w:p w:rsidR="00257751" w:rsidRDefault="00257751" w:rsidP="00257751">
      <w:pPr>
        <w:rPr>
          <w:b/>
        </w:rPr>
      </w:pPr>
      <w:r w:rsidRPr="00257751">
        <w:rPr>
          <w:b/>
        </w:rPr>
        <w:t>CONHECENDO O PROJETO</w:t>
      </w:r>
    </w:p>
    <w:p w:rsidR="00257751" w:rsidRDefault="00257751" w:rsidP="00257751">
      <w:pPr>
        <w:rPr>
          <w:b/>
        </w:rPr>
      </w:pPr>
    </w:p>
    <w:p w:rsidR="00257751" w:rsidRPr="00257751" w:rsidRDefault="00257751" w:rsidP="00257751">
      <w:pPr>
        <w:rPr>
          <w:b/>
        </w:rPr>
      </w:pPr>
      <w:r w:rsidRPr="00257751">
        <w:rPr>
          <w:b/>
        </w:rPr>
        <w:drawing>
          <wp:inline distT="0" distB="0" distL="0" distR="0" wp14:anchorId="1184C191" wp14:editId="011C5158">
            <wp:extent cx="5400040" cy="26562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056" w:rsidRDefault="00257751" w:rsidP="00521412">
      <w:r w:rsidRPr="00257751">
        <w:rPr>
          <w:b/>
        </w:rPr>
        <w:lastRenderedPageBreak/>
        <w:t>API GATEWAY</w:t>
      </w:r>
      <w:r>
        <w:rPr>
          <w:b/>
        </w:rPr>
        <w:t xml:space="preserve"> – </w:t>
      </w:r>
      <w:r w:rsidR="003132FF">
        <w:t>Tem a função de centralizar as requisições.</w:t>
      </w:r>
    </w:p>
    <w:p w:rsidR="00257751" w:rsidRDefault="00257751" w:rsidP="00521412">
      <w:r w:rsidRPr="00257751">
        <w:rPr>
          <w:b/>
        </w:rPr>
        <w:t>MS-USUARIOS –</w:t>
      </w:r>
      <w:r>
        <w:t xml:space="preserve"> </w:t>
      </w:r>
      <w:proofErr w:type="spellStart"/>
      <w:r>
        <w:t>Microsserviço</w:t>
      </w:r>
      <w:proofErr w:type="spellEnd"/>
      <w:r>
        <w:t xml:space="preserve"> de usuário com seu próprio banco de dados</w:t>
      </w:r>
      <w:r w:rsidR="003132FF">
        <w:t>.</w:t>
      </w:r>
    </w:p>
    <w:p w:rsidR="00257751" w:rsidRPr="00257751" w:rsidRDefault="00257751" w:rsidP="00257751">
      <w:r w:rsidRPr="00257751">
        <w:rPr>
          <w:b/>
        </w:rPr>
        <w:t>MS-</w:t>
      </w:r>
      <w:r w:rsidRPr="00257751">
        <w:rPr>
          <w:b/>
        </w:rPr>
        <w:t>PEDIDOS</w:t>
      </w:r>
      <w:r w:rsidRPr="00257751">
        <w:rPr>
          <w:b/>
        </w:rPr>
        <w:t xml:space="preserve"> –</w:t>
      </w:r>
      <w:r>
        <w:t xml:space="preserve"> </w:t>
      </w:r>
      <w:proofErr w:type="spellStart"/>
      <w:r>
        <w:t>Microsserviço</w:t>
      </w:r>
      <w:proofErr w:type="spellEnd"/>
      <w:r>
        <w:t xml:space="preserve"> de </w:t>
      </w:r>
      <w:r>
        <w:t>pedido</w:t>
      </w:r>
      <w:r>
        <w:t xml:space="preserve"> com seu próprio banco de dados</w:t>
      </w:r>
      <w:r w:rsidR="003132FF">
        <w:t>.</w:t>
      </w:r>
    </w:p>
    <w:p w:rsidR="00257751" w:rsidRDefault="00257751" w:rsidP="00257751">
      <w:r w:rsidRPr="00257751">
        <w:rPr>
          <w:b/>
        </w:rPr>
        <w:t>MS-</w:t>
      </w:r>
      <w:r w:rsidRPr="00257751">
        <w:rPr>
          <w:b/>
        </w:rPr>
        <w:t>PAGAMENTOS</w:t>
      </w:r>
      <w:r w:rsidRPr="00257751">
        <w:rPr>
          <w:b/>
        </w:rPr>
        <w:t xml:space="preserve"> –</w:t>
      </w:r>
      <w:r>
        <w:t xml:space="preserve"> </w:t>
      </w:r>
      <w:proofErr w:type="spellStart"/>
      <w:r>
        <w:t>Microsserviço</w:t>
      </w:r>
      <w:proofErr w:type="spellEnd"/>
      <w:r>
        <w:t xml:space="preserve"> de </w:t>
      </w:r>
      <w:r>
        <w:t>pagamento</w:t>
      </w:r>
      <w:r>
        <w:t xml:space="preserve"> com seu próprio banco de dados</w:t>
      </w:r>
      <w:r w:rsidR="003132FF">
        <w:t>.</w:t>
      </w:r>
    </w:p>
    <w:p w:rsidR="003132FF" w:rsidRDefault="003132FF" w:rsidP="00257751">
      <w:r w:rsidRPr="00BB19E3">
        <w:rPr>
          <w:b/>
        </w:rPr>
        <w:t>COMUNICAÇÃO SÍNCRONA –</w:t>
      </w:r>
      <w:r>
        <w:t xml:space="preserve"> Entre pagamentos e pedidos. O Pedido só será finalizado se o pagamento estiver OK.</w:t>
      </w:r>
    </w:p>
    <w:p w:rsidR="003132FF" w:rsidRDefault="003132FF" w:rsidP="00257751">
      <w:r w:rsidRPr="00BB19E3">
        <w:rPr>
          <w:b/>
        </w:rPr>
        <w:t xml:space="preserve">CIRCUIR BREAKER </w:t>
      </w:r>
      <w:r w:rsidR="00BB19E3">
        <w:rPr>
          <w:b/>
        </w:rPr>
        <w:t>–</w:t>
      </w:r>
      <w:r w:rsidRPr="00BB19E3">
        <w:rPr>
          <w:b/>
        </w:rPr>
        <w:t xml:space="preserve"> </w:t>
      </w:r>
      <w:r w:rsidR="00BB19E3">
        <w:t xml:space="preserve">Atuará em caso de falhas quando o </w:t>
      </w:r>
      <w:proofErr w:type="spellStart"/>
      <w:r w:rsidR="00BB19E3">
        <w:t>microsserviço</w:t>
      </w:r>
      <w:proofErr w:type="spellEnd"/>
      <w:r w:rsidR="00BB19E3">
        <w:t xml:space="preserve"> de pagamento não estiver operando.</w:t>
      </w:r>
    </w:p>
    <w:p w:rsidR="00BB19E3" w:rsidRDefault="00BB19E3" w:rsidP="00257751">
      <w:r w:rsidRPr="00BB19E3">
        <w:rPr>
          <w:b/>
        </w:rPr>
        <w:t xml:space="preserve">COMUNICAÇÃO ASSÍNCRONA </w:t>
      </w:r>
      <w:r>
        <w:rPr>
          <w:b/>
        </w:rPr>
        <w:t>–</w:t>
      </w:r>
      <w:r w:rsidRPr="00BB19E3">
        <w:rPr>
          <w:b/>
        </w:rPr>
        <w:t xml:space="preserve"> </w:t>
      </w:r>
      <w:r>
        <w:t xml:space="preserve">Entre pedidos e usuários. Ex.: Pedido sendo preparado, aguardando pagamento, </w:t>
      </w:r>
      <w:proofErr w:type="spellStart"/>
      <w:r>
        <w:t>etc</w:t>
      </w:r>
      <w:proofErr w:type="spellEnd"/>
      <w:r>
        <w:t>;</w:t>
      </w:r>
    </w:p>
    <w:p w:rsidR="00BB19E3" w:rsidRDefault="00BB19E3" w:rsidP="00257751">
      <w:r w:rsidRPr="00BB19E3">
        <w:rPr>
          <w:b/>
        </w:rPr>
        <w:t xml:space="preserve">MESSAGE BROKER </w:t>
      </w:r>
      <w:r>
        <w:rPr>
          <w:b/>
        </w:rPr>
        <w:t>–</w:t>
      </w:r>
      <w:r w:rsidRPr="00BB19E3">
        <w:rPr>
          <w:b/>
        </w:rPr>
        <w:t xml:space="preserve"> </w:t>
      </w:r>
      <w:r>
        <w:t>Responsável por trabalhar as filas.</w:t>
      </w:r>
      <w:r>
        <w:br/>
      </w:r>
      <w:r>
        <w:br/>
      </w:r>
      <w:r w:rsidRPr="00BB19E3">
        <w:rPr>
          <w:b/>
        </w:rPr>
        <w:t xml:space="preserve">SERVICE REGISTRY </w:t>
      </w:r>
      <w:r>
        <w:rPr>
          <w:b/>
        </w:rPr>
        <w:t>E DISCOVERY –</w:t>
      </w:r>
      <w:r w:rsidRPr="00BB19E3">
        <w:rPr>
          <w:b/>
        </w:rPr>
        <w:t xml:space="preserve"> </w:t>
      </w:r>
      <w:r>
        <w:t>Como registrar esses serviços para que eles comuniquem entre si e se localizem</w:t>
      </w:r>
    </w:p>
    <w:p w:rsidR="000E66F9" w:rsidRPr="000115A9" w:rsidRDefault="000E66F9" w:rsidP="00257751">
      <w:pPr>
        <w:rPr>
          <w:u w:val="single"/>
        </w:rPr>
      </w:pPr>
      <w:r w:rsidRPr="000E66F9">
        <w:rPr>
          <w:b/>
        </w:rPr>
        <w:t xml:space="preserve">CONFIG SERVER </w:t>
      </w:r>
      <w:r w:rsidR="00C0438F">
        <w:rPr>
          <w:b/>
        </w:rPr>
        <w:t>–</w:t>
      </w:r>
      <w:r w:rsidRPr="000E66F9">
        <w:rPr>
          <w:b/>
        </w:rPr>
        <w:t xml:space="preserve"> </w:t>
      </w:r>
      <w:r w:rsidR="00C0438F">
        <w:t>Onde centralizar as configurações.</w:t>
      </w:r>
    </w:p>
    <w:p w:rsidR="00257751" w:rsidRPr="00257751" w:rsidRDefault="00257751" w:rsidP="00521412"/>
    <w:p w:rsidR="00951BD1" w:rsidRDefault="00951BD1" w:rsidP="00951BD1"/>
    <w:p w:rsidR="00951BD1" w:rsidRDefault="00951BD1" w:rsidP="00951BD1"/>
    <w:sectPr w:rsidR="00951B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F1007"/>
    <w:multiLevelType w:val="hybridMultilevel"/>
    <w:tmpl w:val="25D4A54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F0FCB"/>
    <w:multiLevelType w:val="hybridMultilevel"/>
    <w:tmpl w:val="F58EFB6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7919A8"/>
    <w:multiLevelType w:val="hybridMultilevel"/>
    <w:tmpl w:val="FE42EA50"/>
    <w:lvl w:ilvl="0" w:tplc="62B0650C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1BD1"/>
    <w:rsid w:val="000115A9"/>
    <w:rsid w:val="000E66F9"/>
    <w:rsid w:val="0022267F"/>
    <w:rsid w:val="00257751"/>
    <w:rsid w:val="003132FF"/>
    <w:rsid w:val="003A24FF"/>
    <w:rsid w:val="004E61C6"/>
    <w:rsid w:val="00521412"/>
    <w:rsid w:val="005C1056"/>
    <w:rsid w:val="00951BD1"/>
    <w:rsid w:val="00BB19E3"/>
    <w:rsid w:val="00C0438F"/>
    <w:rsid w:val="00C71407"/>
    <w:rsid w:val="00EB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E2EED"/>
  <w15:chartTrackingRefBased/>
  <w15:docId w15:val="{792578F2-5E59-4EA6-A9CE-7483ED3F3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51B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332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Colatino</dc:creator>
  <cp:keywords/>
  <dc:description/>
  <cp:lastModifiedBy>Colatino</cp:lastModifiedBy>
  <cp:revision>3</cp:revision>
  <dcterms:created xsi:type="dcterms:W3CDTF">2026-01-09T07:44:00Z</dcterms:created>
  <dcterms:modified xsi:type="dcterms:W3CDTF">2026-01-09T07:45:00Z</dcterms:modified>
</cp:coreProperties>
</file>