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</w:pPr>
      <w:r>
        <w:rPr>
          <w:rFonts w:ascii="Calibri" w:hAnsi="Calibri"/>
          <w:b/>
          <w:color w:val="B89452"/>
          <w:sz w:val="20"/>
        </w:rPr>
        <w:t>AJC  |  VALIDAÇÃO FUNCIONAL</w:t>
      </w:r>
    </w:p>
    <w:p>
      <w:pPr>
        <w:spacing w:after="160"/>
      </w:pPr>
      <w:r>
        <w:rPr>
          <w:rFonts w:ascii="Calibri" w:hAnsi="Calibri"/>
          <w:b/>
          <w:color w:val="3A0815"/>
          <w:sz w:val="56"/>
        </w:rPr>
        <w:t>Validação do Core de Todas as Telas</w:t>
      </w:r>
    </w:p>
    <w:p>
      <w:pPr>
        <w:spacing w:after="440"/>
        <w:pBdr>
          <w:bottom w:val="single" w:sz="14" w:space="6" w:color="B89452"/>
        </w:pBdr>
      </w:pPr>
      <w:r>
        <w:rPr>
          <w:rFonts w:ascii="Calibri" w:hAnsi="Calibri"/>
          <w:color w:val="66666F"/>
          <w:sz w:val="27"/>
        </w:rPr>
        <w:t>Documento diagramado de solicitações, requisitos derivados e critérios de aceite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6E102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FONTE</w:t>
            </w:r>
          </w:p>
        </w:tc>
        <w:tc>
          <w:tcPr>
            <w:tcW w:type="dxa" w:w="69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3F4F6"/>
          </w:tcPr>
          <w:p>
            <w:pPr>
              <w:spacing w:after="0"/>
            </w:pPr>
            <w:r>
              <w:rPr>
                <w:rFonts w:ascii="Calibri" w:hAnsi="Calibri"/>
                <w:color w:val="1E1E22"/>
                <w:sz w:val="20"/>
              </w:rPr>
              <w:t>VALIDAÇÃO DO CORE DE TODAS AS TELAS 09.07 (1).docx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6E102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TRATAMENTO</w:t>
            </w:r>
          </w:p>
        </w:tc>
        <w:tc>
          <w:tcPr>
            <w:tcW w:type="dxa" w:w="69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3F4F6"/>
          </w:tcPr>
          <w:p>
            <w:pPr>
              <w:spacing w:after="0"/>
            </w:pPr>
            <w:r>
              <w:rPr>
                <w:rFonts w:ascii="Calibri" w:hAnsi="Calibri"/>
                <w:color w:val="1E1E22"/>
                <w:sz w:val="20"/>
              </w:rPr>
              <w:t>Conteúdo original preservado; foram adicionadas organização editorial e especificação operacional.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6E102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REFERÊNCIA</w:t>
            </w:r>
          </w:p>
        </w:tc>
        <w:tc>
          <w:tcPr>
            <w:tcW w:type="dxa" w:w="69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3F4F6"/>
          </w:tcPr>
          <w:p>
            <w:pPr>
              <w:spacing w:after="0"/>
            </w:pPr>
            <w:r>
              <w:rPr>
                <w:rFonts w:ascii="Calibri" w:hAnsi="Calibri"/>
                <w:color w:val="1E1E22"/>
                <w:sz w:val="20"/>
              </w:rPr>
              <w:t>Rodada de validação do cliente - 09/07/2026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6E102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USO</w:t>
            </w:r>
          </w:p>
        </w:tc>
        <w:tc>
          <w:tcPr>
            <w:tcW w:type="dxa" w:w="69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3F4F6"/>
          </w:tcPr>
          <w:p>
            <w:pPr>
              <w:spacing w:after="0"/>
            </w:pPr>
            <w:r>
              <w:rPr>
                <w:rFonts w:ascii="Calibri" w:hAnsi="Calibri"/>
                <w:color w:val="1E1E22"/>
                <w:sz w:val="20"/>
              </w:rPr>
              <w:t>Base viva para triagem, implementação, QA e aceite das correções.</w:t>
            </w:r>
          </w:p>
        </w:tc>
      </w:tr>
    </w:tbl>
    <w:p>
      <w:pPr>
        <w:spacing w:before="440" w:after="160"/>
      </w:pPr>
      <w:r>
        <w:rPr>
          <w:rFonts w:ascii="Calibri" w:hAnsi="Calibri"/>
          <w:b/>
          <w:color w:val="6E1027"/>
          <w:sz w:val="24"/>
        </w:rPr>
        <w:t>Compromisso de fidelidade</w:t>
      </w:r>
    </w:p>
    <w:p>
      <w:pPr>
        <w:shd w:fill="FBF7EC"/>
        <w:pBdr>
          <w:left w:val="single" w:sz="18" w:space="8" w:color="B89452"/>
        </w:pBdr>
        <w:spacing w:before="40" w:after="160"/>
        <w:ind w:left="115" w:right="115"/>
      </w:pPr>
      <w:r>
        <w:rPr>
          <w:rFonts w:ascii="Calibri" w:hAnsi="Calibri"/>
          <w:color w:val="1E1E22"/>
          <w:sz w:val="21"/>
        </w:rPr>
        <w:t>Nenhum texto do cliente foi apagado ou corrigido. Grafia, caixa alta, pontuação, observações, marcações “OKOKOK” e dependências foram mantidas na transcrição integral. Os requisitos e critérios de aceite são camadas adicionadas para orientar execução e validação; não substituem o registro original.</w:t>
      </w:r>
    </w:p>
    <w:p>
      <w:pPr>
        <w:spacing w:before="240"/>
      </w:pPr>
      <w:r>
        <w:rPr>
          <w:rFonts w:ascii="Calibri" w:hAnsi="Calibri"/>
          <w:i/>
          <w:color w:val="66666F"/>
          <w:sz w:val="19"/>
        </w:rPr>
        <w:t>Conteúdo-fonte preservado: 176 parágrafos não vazios.</w:t>
      </w:r>
    </w:p>
    <w:p>
      <w:r>
        <w:br w:type="page"/>
      </w:r>
    </w:p>
    <w:p>
      <w:pPr>
        <w:pStyle w:val="Heading1"/>
      </w:pPr>
      <w:r>
        <w:t>Como usar este documento</w:t>
      </w:r>
    </w:p>
    <w:p>
      <w:pPr>
        <w:spacing w:after="80"/>
      </w:pPr>
      <w:r>
        <w:rPr>
          <w:rFonts w:ascii="Calibri" w:hAnsi="Calibri"/>
          <w:b/>
          <w:color w:val="6E1027"/>
          <w:sz w:val="21"/>
        </w:rPr>
        <w:t xml:space="preserve">Fonte do cliente: </w:t>
      </w:r>
      <w:r>
        <w:rPr>
          <w:rFonts w:ascii="Calibri" w:hAnsi="Calibri"/>
          <w:color w:val="1E1E22"/>
          <w:sz w:val="21"/>
        </w:rPr>
        <w:t>Os blocos destacados como CLIENTE reproduzem as solicitações e observações do arquivo recebido.</w:t>
      </w:r>
    </w:p>
    <w:p>
      <w:pPr>
        <w:spacing w:after="80"/>
      </w:pPr>
      <w:r>
        <w:rPr>
          <w:rFonts w:ascii="Calibri" w:hAnsi="Calibri"/>
          <w:b/>
          <w:color w:val="6E1027"/>
          <w:sz w:val="21"/>
        </w:rPr>
        <w:t xml:space="preserve">Requisitos derivados: </w:t>
      </w:r>
      <w:r>
        <w:rPr>
          <w:rFonts w:ascii="Calibri" w:hAnsi="Calibri"/>
          <w:color w:val="1E1E22"/>
          <w:sz w:val="21"/>
        </w:rPr>
        <w:t>Consolidação técnica acrescentada para transformar o pedido em trabalho executável, sem substituir o texto original.</w:t>
      </w:r>
    </w:p>
    <w:p>
      <w:pPr>
        <w:spacing w:after="80"/>
      </w:pPr>
      <w:r>
        <w:rPr>
          <w:rFonts w:ascii="Calibri" w:hAnsi="Calibri"/>
          <w:b/>
          <w:color w:val="6E1027"/>
          <w:sz w:val="21"/>
        </w:rPr>
        <w:t xml:space="preserve">Critérios de aceite: </w:t>
      </w:r>
      <w:r>
        <w:rPr>
          <w:rFonts w:ascii="Calibri" w:hAnsi="Calibri"/>
          <w:color w:val="1E1E22"/>
          <w:sz w:val="21"/>
        </w:rPr>
        <w:t>Condições objetivas acrescentadas para desenvolvimento, QA e homologação.</w:t>
      </w:r>
    </w:p>
    <w:p>
      <w:pPr>
        <w:spacing w:after="80"/>
      </w:pPr>
      <w:r>
        <w:rPr>
          <w:rFonts w:ascii="Calibri" w:hAnsi="Calibri"/>
          <w:b/>
          <w:color w:val="6E1027"/>
          <w:sz w:val="21"/>
        </w:rPr>
        <w:t xml:space="preserve">Transcrição integral: </w:t>
      </w:r>
      <w:r>
        <w:rPr>
          <w:rFonts w:ascii="Calibri" w:hAnsi="Calibri"/>
          <w:color w:val="1E1E22"/>
          <w:sz w:val="21"/>
        </w:rPr>
        <w:t>A Parte III contém todos os parágrafos não vazios do Word original, na mesma ordem e sem correção textual.</w:t>
      </w:r>
    </w:p>
    <w:p>
      <w:pPr>
        <w:pStyle w:val="Heading2"/>
      </w:pPr>
      <w:r>
        <w:t>Leitura de status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600"/>
        <w:gridCol w:w="4860"/>
      </w:tblGrid>
      <w:tr>
        <w:trPr>
          <w:tblHeader w:val="true"/>
        </w:trP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shd w:fill="6E102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Leitura</w:t>
            </w:r>
          </w:p>
        </w:tc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shd w:fill="6E102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Marcador literal</w:t>
            </w:r>
          </w:p>
        </w:tc>
        <w:tc>
          <w:tcPr>
            <w:tcW w:type="dxa" w:w="4860"/>
            <w:tcMar>
              <w:top w:w="100" w:type="dxa"/>
              <w:start w:w="140" w:type="dxa"/>
              <w:bottom w:w="100" w:type="dxa"/>
              <w:end w:w="140" w:type="dxa"/>
            </w:tcMar>
            <w:shd w:fill="6E102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Interpretação para triagem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22"/>
                <w:sz w:val="19"/>
              </w:rPr>
              <w:t>Sinalizado como OK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22"/>
                <w:sz w:val="19"/>
              </w:rPr>
              <w:t>OK / OKOKOK</w:t>
            </w:r>
          </w:p>
        </w:tc>
        <w:tc>
          <w:tcPr>
            <w:tcW w:type="dxa" w:w="48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22"/>
                <w:sz w:val="19"/>
              </w:rPr>
              <w:t>O próprio arquivo indica que o ponto foi tratado ou aceito; ainda deve passar por regressão.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22"/>
                <w:sz w:val="19"/>
              </w:rPr>
              <w:t>Dependência / validação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22"/>
                <w:sz w:val="19"/>
              </w:rPr>
              <w:t>LUCAS, AGUARDAR, VERIFICAR, TESTAR</w:t>
            </w:r>
          </w:p>
        </w:tc>
        <w:tc>
          <w:tcPr>
            <w:tcW w:type="dxa" w:w="48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22"/>
                <w:sz w:val="19"/>
              </w:rPr>
              <w:t>Há informação, decisão, material ou prova ainda necessária.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22"/>
                <w:sz w:val="19"/>
              </w:rPr>
              <w:t>Solicitação registrada</w:t>
            </w:r>
          </w:p>
        </w:tc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22"/>
                <w:sz w:val="19"/>
              </w:rPr>
              <w:t>Sem marcador conclusivo</w:t>
            </w:r>
          </w:p>
        </w:tc>
        <w:tc>
          <w:tcPr>
            <w:tcW w:type="dxa" w:w="48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22"/>
                <w:sz w:val="19"/>
              </w:rPr>
              <w:t>Ponto permanece registrado para análise, implementação ou confirmação.</w:t>
            </w:r>
          </w:p>
        </w:tc>
      </w:tr>
    </w:tbl>
    <w:p>
      <w:pPr>
        <w:pStyle w:val="Heading2"/>
      </w:pPr>
      <w:r>
        <w:t>Mapa das áreas</w:t>
      </w:r>
    </w:p>
    <w:p>
      <w:pPr>
        <w:spacing w:after="60"/>
      </w:pPr>
      <w:r>
        <w:rPr>
          <w:rFonts w:ascii="Calibri" w:hAnsi="Calibri"/>
          <w:b/>
          <w:color w:val="B89452"/>
          <w:sz w:val="18"/>
        </w:rPr>
        <w:t>01</w:t>
      </w:r>
      <w:r>
        <w:rPr>
          <w:rFonts w:ascii="Calibri" w:hAnsi="Calibri"/>
          <w:b/>
          <w:color w:val="1E1E22"/>
          <w:sz w:val="21"/>
        </w:rPr>
        <w:t xml:space="preserve">  Início</w:t>
      </w:r>
    </w:p>
    <w:p>
      <w:pPr>
        <w:spacing w:after="60"/>
      </w:pPr>
      <w:r>
        <w:rPr>
          <w:rFonts w:ascii="Calibri" w:hAnsi="Calibri"/>
          <w:b/>
          <w:color w:val="B89452"/>
          <w:sz w:val="18"/>
        </w:rPr>
        <w:t>02</w:t>
      </w:r>
      <w:r>
        <w:rPr>
          <w:rFonts w:ascii="Calibri" w:hAnsi="Calibri"/>
          <w:b/>
          <w:color w:val="1E1E22"/>
          <w:sz w:val="21"/>
        </w:rPr>
        <w:t xml:space="preserve">  Navegação e calendário</w:t>
      </w:r>
    </w:p>
    <w:p>
      <w:pPr>
        <w:spacing w:after="60"/>
      </w:pPr>
      <w:r>
        <w:rPr>
          <w:rFonts w:ascii="Calibri" w:hAnsi="Calibri"/>
          <w:b/>
          <w:color w:val="B89452"/>
          <w:sz w:val="18"/>
        </w:rPr>
        <w:t>03</w:t>
      </w:r>
      <w:r>
        <w:rPr>
          <w:rFonts w:ascii="Calibri" w:hAnsi="Calibri"/>
          <w:b/>
          <w:color w:val="1E1E22"/>
          <w:sz w:val="21"/>
        </w:rPr>
        <w:t xml:space="preserve">  TMS - visão geral, carga, NF e declaração de conteúdo</w:t>
      </w:r>
    </w:p>
    <w:p>
      <w:pPr>
        <w:spacing w:after="60"/>
      </w:pPr>
      <w:r>
        <w:rPr>
          <w:rFonts w:ascii="Calibri" w:hAnsi="Calibri"/>
          <w:b/>
          <w:color w:val="B89452"/>
          <w:sz w:val="18"/>
        </w:rPr>
        <w:t>04</w:t>
      </w:r>
      <w:r>
        <w:rPr>
          <w:rFonts w:ascii="Calibri" w:hAnsi="Calibri"/>
          <w:b/>
          <w:color w:val="1E1E22"/>
          <w:sz w:val="21"/>
        </w:rPr>
        <w:t xml:space="preserve">  TMS - paletes e etiquetas</w:t>
      </w:r>
    </w:p>
    <w:p>
      <w:pPr>
        <w:spacing w:after="60"/>
      </w:pPr>
      <w:r>
        <w:rPr>
          <w:rFonts w:ascii="Calibri" w:hAnsi="Calibri"/>
          <w:b/>
          <w:color w:val="B89452"/>
          <w:sz w:val="18"/>
        </w:rPr>
        <w:t>05</w:t>
      </w:r>
      <w:r>
        <w:rPr>
          <w:rFonts w:ascii="Calibri" w:hAnsi="Calibri"/>
          <w:b/>
          <w:color w:val="1E1E22"/>
          <w:sz w:val="21"/>
        </w:rPr>
        <w:t xml:space="preserve">  Aplicativo do gerente - prestação de contas</w:t>
      </w:r>
    </w:p>
    <w:p>
      <w:pPr>
        <w:spacing w:after="60"/>
      </w:pPr>
      <w:r>
        <w:rPr>
          <w:rFonts w:ascii="Calibri" w:hAnsi="Calibri"/>
          <w:b/>
          <w:color w:val="B89452"/>
          <w:sz w:val="18"/>
        </w:rPr>
        <w:t>06</w:t>
      </w:r>
      <w:r>
        <w:rPr>
          <w:rFonts w:ascii="Calibri" w:hAnsi="Calibri"/>
          <w:b/>
          <w:color w:val="1E1E22"/>
          <w:sz w:val="21"/>
        </w:rPr>
        <w:t xml:space="preserve">  Encomendas</w:t>
      </w:r>
    </w:p>
    <w:p>
      <w:pPr>
        <w:spacing w:after="60"/>
      </w:pPr>
      <w:r>
        <w:rPr>
          <w:rFonts w:ascii="Calibri" w:hAnsi="Calibri"/>
          <w:b/>
          <w:color w:val="B89452"/>
          <w:sz w:val="18"/>
        </w:rPr>
        <w:t>07</w:t>
      </w:r>
      <w:r>
        <w:rPr>
          <w:rFonts w:ascii="Calibri" w:hAnsi="Calibri"/>
          <w:b/>
          <w:color w:val="1E1E22"/>
          <w:sz w:val="21"/>
        </w:rPr>
        <w:t xml:space="preserve">  Passagens</w:t>
      </w:r>
    </w:p>
    <w:p>
      <w:pPr>
        <w:spacing w:after="60"/>
      </w:pPr>
      <w:r>
        <w:rPr>
          <w:rFonts w:ascii="Calibri" w:hAnsi="Calibri"/>
          <w:b/>
          <w:color w:val="B89452"/>
          <w:sz w:val="18"/>
        </w:rPr>
        <w:t>08</w:t>
      </w:r>
      <w:r>
        <w:rPr>
          <w:rFonts w:ascii="Calibri" w:hAnsi="Calibri"/>
          <w:b/>
          <w:color w:val="1E1E22"/>
          <w:sz w:val="21"/>
        </w:rPr>
        <w:t xml:space="preserve">  Veículos e máquinas</w:t>
      </w:r>
    </w:p>
    <w:p>
      <w:pPr>
        <w:spacing w:after="60"/>
      </w:pPr>
      <w:r>
        <w:rPr>
          <w:rFonts w:ascii="Calibri" w:hAnsi="Calibri"/>
          <w:b/>
          <w:color w:val="B89452"/>
          <w:sz w:val="18"/>
        </w:rPr>
        <w:t>09</w:t>
      </w:r>
      <w:r>
        <w:rPr>
          <w:rFonts w:ascii="Calibri" w:hAnsi="Calibri"/>
          <w:b/>
          <w:color w:val="1E1E22"/>
          <w:sz w:val="21"/>
        </w:rPr>
        <w:t xml:space="preserve">  CRM</w:t>
      </w:r>
    </w:p>
    <w:p>
      <w:pPr>
        <w:spacing w:after="60"/>
      </w:pPr>
      <w:r>
        <w:rPr>
          <w:rFonts w:ascii="Calibri" w:hAnsi="Calibri"/>
          <w:b/>
          <w:color w:val="B89452"/>
          <w:sz w:val="18"/>
        </w:rPr>
        <w:t>10</w:t>
      </w:r>
      <w:r>
        <w:rPr>
          <w:rFonts w:ascii="Calibri" w:hAnsi="Calibri"/>
          <w:b/>
          <w:color w:val="1E1E22"/>
          <w:sz w:val="21"/>
        </w:rPr>
        <w:t xml:space="preserve">  Relatório comercial no TMS</w:t>
      </w:r>
    </w:p>
    <w:p>
      <w:pPr>
        <w:spacing w:after="60"/>
      </w:pPr>
      <w:r>
        <w:rPr>
          <w:rFonts w:ascii="Calibri" w:hAnsi="Calibri"/>
          <w:b/>
          <w:color w:val="B89452"/>
          <w:sz w:val="18"/>
        </w:rPr>
        <w:t>11</w:t>
      </w:r>
      <w:r>
        <w:rPr>
          <w:rFonts w:ascii="Calibri" w:hAnsi="Calibri"/>
          <w:b/>
          <w:color w:val="1E1E22"/>
          <w:sz w:val="21"/>
        </w:rPr>
        <w:t xml:space="preserve">  Financeiro</w:t>
      </w:r>
    </w:p>
    <w:p>
      <w:pPr>
        <w:spacing w:after="60"/>
      </w:pPr>
      <w:r>
        <w:rPr>
          <w:rFonts w:ascii="Calibri" w:hAnsi="Calibri"/>
          <w:b/>
          <w:color w:val="B89452"/>
          <w:sz w:val="18"/>
        </w:rPr>
        <w:t>12</w:t>
      </w:r>
      <w:r>
        <w:rPr>
          <w:rFonts w:ascii="Calibri" w:hAnsi="Calibri"/>
          <w:b/>
          <w:color w:val="1E1E22"/>
          <w:sz w:val="21"/>
        </w:rPr>
        <w:t xml:space="preserve">  Compras</w:t>
      </w:r>
    </w:p>
    <w:p>
      <w:pPr>
        <w:spacing w:after="60"/>
      </w:pPr>
      <w:r>
        <w:rPr>
          <w:rFonts w:ascii="Calibri" w:hAnsi="Calibri"/>
          <w:b/>
          <w:color w:val="B89452"/>
          <w:sz w:val="18"/>
        </w:rPr>
        <w:t>13</w:t>
      </w:r>
      <w:r>
        <w:rPr>
          <w:rFonts w:ascii="Calibri" w:hAnsi="Calibri"/>
          <w:b/>
          <w:color w:val="1E1E22"/>
          <w:sz w:val="21"/>
        </w:rPr>
        <w:t xml:space="preserve">  Cadastros</w:t>
      </w:r>
    </w:p>
    <w:p>
      <w:pPr>
        <w:spacing w:after="60"/>
      </w:pPr>
      <w:r>
        <w:rPr>
          <w:rFonts w:ascii="Calibri" w:hAnsi="Calibri"/>
          <w:b/>
          <w:color w:val="B89452"/>
          <w:sz w:val="18"/>
        </w:rPr>
        <w:t>14</w:t>
      </w:r>
      <w:r>
        <w:rPr>
          <w:rFonts w:ascii="Calibri" w:hAnsi="Calibri"/>
          <w:b/>
          <w:color w:val="1E1E22"/>
          <w:sz w:val="21"/>
        </w:rPr>
        <w:t xml:space="preserve">  Aplicativo do porteiro</w:t>
      </w:r>
    </w:p>
    <w:p>
      <w:pPr>
        <w:spacing w:after="60"/>
      </w:pPr>
      <w:r>
        <w:rPr>
          <w:rFonts w:ascii="Calibri" w:hAnsi="Calibri"/>
          <w:b/>
          <w:color w:val="B89452"/>
          <w:sz w:val="18"/>
        </w:rPr>
        <w:t>15</w:t>
      </w:r>
      <w:r>
        <w:rPr>
          <w:rFonts w:ascii="Calibri" w:hAnsi="Calibri"/>
          <w:b/>
          <w:color w:val="1E1E22"/>
          <w:sz w:val="21"/>
        </w:rPr>
        <w:t xml:space="preserve">  Aplicativo do conferente - porto e navegação</w:t>
      </w:r>
    </w:p>
    <w:p>
      <w:pPr>
        <w:spacing w:after="60"/>
      </w:pPr>
      <w:r>
        <w:rPr>
          <w:rFonts w:ascii="Calibri" w:hAnsi="Calibri"/>
          <w:b/>
          <w:color w:val="B89452"/>
          <w:sz w:val="18"/>
        </w:rPr>
        <w:t>16</w:t>
      </w:r>
      <w:r>
        <w:rPr>
          <w:rFonts w:ascii="Calibri" w:hAnsi="Calibri"/>
          <w:b/>
          <w:color w:val="1E1E22"/>
          <w:sz w:val="21"/>
        </w:rPr>
        <w:t xml:space="preserve">  Entregas</w:t>
      </w:r>
    </w:p>
    <w:p>
      <w:pPr>
        <w:spacing w:after="60"/>
      </w:pPr>
      <w:r>
        <w:rPr>
          <w:rFonts w:ascii="Calibri" w:hAnsi="Calibri"/>
          <w:b/>
          <w:color w:val="B89452"/>
          <w:sz w:val="18"/>
        </w:rPr>
        <w:t>17</w:t>
      </w:r>
      <w:r>
        <w:rPr>
          <w:rFonts w:ascii="Calibri" w:hAnsi="Calibri"/>
          <w:b/>
          <w:color w:val="1E1E22"/>
          <w:sz w:val="21"/>
        </w:rPr>
        <w:t xml:space="preserve">  Bilheteiro</w:t>
      </w:r>
    </w:p>
    <w:p>
      <w:pPr>
        <w:spacing w:after="60"/>
      </w:pPr>
      <w:r>
        <w:rPr>
          <w:rFonts w:ascii="Calibri" w:hAnsi="Calibri"/>
          <w:b/>
          <w:color w:val="B89452"/>
          <w:sz w:val="18"/>
        </w:rPr>
        <w:t>18</w:t>
      </w:r>
      <w:r>
        <w:rPr>
          <w:rFonts w:ascii="Calibri" w:hAnsi="Calibri"/>
          <w:b/>
          <w:color w:val="1E1E22"/>
          <w:sz w:val="21"/>
        </w:rPr>
        <w:t xml:space="preserve">  Melhorias Elias</w:t>
      </w:r>
    </w:p>
    <w:p>
      <w:pPr>
        <w:spacing w:after="60"/>
      </w:pPr>
      <w:r>
        <w:rPr>
          <w:rFonts w:ascii="Calibri" w:hAnsi="Calibri"/>
          <w:b/>
          <w:color w:val="B89452"/>
          <w:sz w:val="18"/>
        </w:rPr>
        <w:t>19</w:t>
      </w:r>
      <w:r>
        <w:rPr>
          <w:rFonts w:ascii="Calibri" w:hAnsi="Calibri"/>
          <w:b/>
          <w:color w:val="1E1E22"/>
          <w:sz w:val="21"/>
        </w:rPr>
        <w:t xml:space="preserve">  Melhorias de política e controle</w:t>
      </w:r>
    </w:p>
    <w:p>
      <w:pPr>
        <w:spacing w:after="60"/>
      </w:pPr>
      <w:r>
        <w:rPr>
          <w:rFonts w:ascii="Calibri" w:hAnsi="Calibri"/>
          <w:b/>
          <w:color w:val="B89452"/>
          <w:sz w:val="18"/>
        </w:rPr>
        <w:t>20</w:t>
      </w:r>
      <w:r>
        <w:rPr>
          <w:rFonts w:ascii="Calibri" w:hAnsi="Calibri"/>
          <w:b/>
          <w:color w:val="1E1E22"/>
          <w:sz w:val="21"/>
        </w:rPr>
        <w:t xml:space="preserve">  Aplicativos necessários</w:t>
      </w:r>
    </w:p>
    <w:p>
      <w:pPr>
        <w:pStyle w:val="Heading2"/>
      </w:pPr>
      <w:r>
        <w:t>Resumo de triagem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shd w:fill="3A081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Sinalizados como OK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shd w:fill="3A081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Dependências / validações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shd w:fill="3A0815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Solicitações registradas</w:t>
            </w:r>
          </w:p>
        </w:tc>
      </w:tr>
      <w:tr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E1027"/>
                <w:sz w:val="36"/>
              </w:rPr>
              <w:t>44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E1027"/>
                <w:sz w:val="36"/>
              </w:rPr>
              <w:t>10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shd w:fill="F3F4F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E1027"/>
                <w:sz w:val="36"/>
              </w:rPr>
              <w:t>119</w:t>
            </w:r>
          </w:p>
        </w:tc>
      </w:tr>
    </w:tbl>
    <w:p>
      <w:pPr>
        <w:spacing w:before="100"/>
      </w:pPr>
      <w:r>
        <w:rPr>
          <w:rFonts w:ascii="Calibri" w:hAnsi="Calibri"/>
          <w:i/>
          <w:color w:val="66666F"/>
          <w:sz w:val="18"/>
        </w:rPr>
        <w:t>Resumo derivado apenas dos marcadores literais do documento; não representa confirmação técnica de implementação.</w:t>
      </w:r>
    </w:p>
    <w:p>
      <w:r>
        <w:br w:type="page"/>
      </w:r>
    </w:p>
    <w:p>
      <w:pPr>
        <w:pStyle w:val="Heading1"/>
      </w:pPr>
      <w:r>
        <w:t>Parte I - Solicitações organizadas por tela</w:t>
      </w:r>
    </w:p>
    <w:p>
      <w:r>
        <w:rPr>
          <w:rFonts w:ascii="Calibri" w:hAnsi="Calibri"/>
          <w:color w:val="66666F"/>
          <w:sz w:val="21"/>
        </w:rPr>
        <w:t>Cada ficha abaixo preserva os pedidos originais e acrescenta uma leitura executável para produto, engenharia e QA.</w:t>
      </w:r>
    </w:p>
    <w:p>
      <w:pPr>
        <w:pStyle w:val="Heading1"/>
        <w:pBdr>
          <w:bottom w:val="single" w:sz="8" w:space="6" w:color="B89452"/>
        </w:pBdr>
      </w:pPr>
      <w:r>
        <w:t>01. Início</w:t>
      </w:r>
    </w:p>
    <w:p>
      <w:pPr>
        <w:spacing w:after="80"/>
      </w:pPr>
      <w:r>
        <w:rPr>
          <w:rFonts w:ascii="Calibri" w:hAnsi="Calibri"/>
          <w:b/>
          <w:color w:val="6E1027"/>
          <w:sz w:val="21"/>
        </w:rPr>
        <w:t xml:space="preserve">Tela / área: </w:t>
      </w:r>
      <w:r>
        <w:rPr>
          <w:rFonts w:ascii="Calibri" w:hAnsi="Calibri"/>
          <w:color w:val="1E1E22"/>
          <w:sz w:val="21"/>
        </w:rPr>
        <w:t>Painel inicial de gestão e acompanhamento operacional.</w:t>
      </w:r>
    </w:p>
    <w:p>
      <w:pPr>
        <w:pStyle w:val="Heading2"/>
      </w:pPr>
      <w:r>
        <w:t>Solicitações originais do cliente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INICIO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alertas: onde cadastra-se alertas? OKOKOK</w:t>
      </w:r>
      <w:r>
        <w:rPr>
          <w:rFonts w:ascii="Calibri" w:hAnsi="Calibri"/>
          <w:i/>
          <w:color w:val="2F6B4F"/>
          <w:sz w:val="17"/>
        </w:rPr>
        <w:t xml:space="preserve">  [SINALIZADO COMO OK]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caixas em tempo real: separar por classe (porto / embarcações / agentes)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Heading2"/>
      </w:pPr>
      <w:r>
        <w:t>Requisitos consolidados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REQ-01-01  </w:t>
      </w:r>
      <w:r>
        <w:rPr>
          <w:rFonts w:ascii="Calibri" w:hAnsi="Calibri"/>
          <w:color w:val="1E1E22"/>
          <w:sz w:val="21"/>
        </w:rPr>
        <w:t>Disponibilizar um ponto explícito para cadastro e manutenção de alertas operacionais.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REQ-01-02  </w:t>
      </w:r>
      <w:r>
        <w:rPr>
          <w:rFonts w:ascii="Calibri" w:hAnsi="Calibri"/>
          <w:color w:val="1E1E22"/>
          <w:sz w:val="21"/>
        </w:rPr>
        <w:t>Apresentar os caixas em tempo real separados por classe operacional: porto, embarcações e agentes.</w:t>
      </w:r>
    </w:p>
    <w:p>
      <w:pPr>
        <w:pStyle w:val="Heading2"/>
      </w:pPr>
      <w:r>
        <w:t>Critérios de aceite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CA-01-01  </w:t>
      </w:r>
      <w:r>
        <w:rPr>
          <w:rFonts w:ascii="Calibri" w:hAnsi="Calibri"/>
          <w:color w:val="1E1E22"/>
          <w:sz w:val="21"/>
        </w:rPr>
        <w:t>Um usuário autorizado consegue localizar, cadastrar e visualizar alertas a partir da área inicial.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CA-01-02  </w:t>
      </w:r>
      <w:r>
        <w:rPr>
          <w:rFonts w:ascii="Calibri" w:hAnsi="Calibri"/>
          <w:color w:val="1E1E22"/>
          <w:sz w:val="21"/>
        </w:rPr>
        <w:t>Os valores de caixa são exibidos separadamente para porto, embarcações e agentes, sem consolidação ambígua.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CA-01-03  </w:t>
      </w:r>
      <w:r>
        <w:rPr>
          <w:rFonts w:ascii="Calibri" w:hAnsi="Calibri"/>
          <w:color w:val="1E1E22"/>
          <w:sz w:val="21"/>
        </w:rPr>
        <w:t>A atualização dos indicadores mantém consistência com os dados operacionais disponíveis.</w:t>
      </w:r>
    </w:p>
    <w:p>
      <w:pPr>
        <w:pStyle w:val="Heading2"/>
      </w:pPr>
      <w:r>
        <w:t>Nota de execução</w:t>
      </w:r>
    </w:p>
    <w:p>
      <w:pPr>
        <w:shd w:fill="FBF7EC"/>
        <w:pBdr>
          <w:left w:val="single" w:sz="18" w:space="8" w:color="B89452"/>
        </w:pBdr>
      </w:pPr>
      <w:r>
        <w:rPr>
          <w:rFonts w:ascii="Calibri" w:hAnsi="Calibri"/>
          <w:color w:val="1E1E22"/>
          <w:sz w:val="19"/>
        </w:rPr>
        <w:t>Antes de implementar, conferir no sistema o estado atual desta área e tratar itens marcados como OK como casos de regressão. Dependências literais do cliente devem permanecer visíveis até receberem decisão, material ou validação.</w:t>
      </w:r>
    </w:p>
    <w:p>
      <w:r>
        <w:br w:type="page"/>
      </w:r>
    </w:p>
    <w:p>
      <w:pPr>
        <w:pStyle w:val="Heading1"/>
        <w:pBdr>
          <w:bottom w:val="single" w:sz="8" w:space="6" w:color="B89452"/>
        </w:pBdr>
      </w:pPr>
      <w:r>
        <w:t>02. Navegação e calendário</w:t>
      </w:r>
    </w:p>
    <w:p>
      <w:pPr>
        <w:spacing w:after="80"/>
      </w:pPr>
      <w:r>
        <w:rPr>
          <w:rFonts w:ascii="Calibri" w:hAnsi="Calibri"/>
          <w:b/>
          <w:color w:val="6E1027"/>
          <w:sz w:val="21"/>
        </w:rPr>
        <w:t xml:space="preserve">Tela / área: </w:t>
      </w:r>
      <w:r>
        <w:rPr>
          <w:rFonts w:ascii="Calibri" w:hAnsi="Calibri"/>
          <w:color w:val="1E1E22"/>
          <w:sz w:val="21"/>
        </w:rPr>
        <w:t>Gestão de viagens, cronograma e visualização dos intertrechos.</w:t>
      </w:r>
    </w:p>
    <w:p>
      <w:pPr>
        <w:pStyle w:val="Heading2"/>
      </w:pPr>
      <w:r>
        <w:t>Solicitações originais do cliente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NAVEGAÇÃO: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botão nova viagem está off (LUCAS INSERIR INFOS DO QUE PRECISA ---OK) OKOKOK</w:t>
      </w:r>
      <w:r>
        <w:rPr>
          <w:rFonts w:ascii="Calibri" w:hAnsi="Calibri"/>
          <w:i/>
          <w:color w:val="2F6B4F"/>
          <w:sz w:val="17"/>
        </w:rPr>
        <w:t xml:space="preserve">  [SINALIZADO COMO OK]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botão calendário está off (AGUARDAR INFOS PARA VISUALIZAÇÃO) OKOKOK</w:t>
      </w:r>
      <w:r>
        <w:rPr>
          <w:rFonts w:ascii="Calibri" w:hAnsi="Calibri"/>
          <w:i/>
          <w:color w:val="2F6B4F"/>
          <w:sz w:val="17"/>
        </w:rPr>
        <w:t xml:space="preserve">  [SINALIZADO COMO OK]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CALENDÁRIO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-lista de viagens com intertrechos agrupados e opção de clicar para ver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Heading2"/>
      </w:pPr>
      <w:r>
        <w:t>Requisitos consolidados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REQ-02-01  </w:t>
      </w:r>
      <w:r>
        <w:rPr>
          <w:rFonts w:ascii="Calibri" w:hAnsi="Calibri"/>
          <w:color w:val="1E1E22"/>
          <w:sz w:val="21"/>
        </w:rPr>
        <w:t>Manter os fluxos de Nova Viagem e Calendário operacionais conforme as informações fornecidas.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REQ-02-02  </w:t>
      </w:r>
      <w:r>
        <w:rPr>
          <w:rFonts w:ascii="Calibri" w:hAnsi="Calibri"/>
          <w:color w:val="1E1E22"/>
          <w:sz w:val="21"/>
        </w:rPr>
        <w:t>Exibir viagens no calendário com os intertrechos agrupados e permitir abrir o detalhamento por clique.</w:t>
      </w:r>
    </w:p>
    <w:p>
      <w:pPr>
        <w:pStyle w:val="Heading2"/>
      </w:pPr>
      <w:r>
        <w:t>Critérios de aceite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CA-02-01  </w:t>
      </w:r>
      <w:r>
        <w:rPr>
          <w:rFonts w:ascii="Calibri" w:hAnsi="Calibri"/>
          <w:color w:val="1E1E22"/>
          <w:sz w:val="21"/>
        </w:rPr>
        <w:t>O botão Nova Viagem abre o fluxo correspondente e permite concluir o cadastro com os campos definidos.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CA-02-02  </w:t>
      </w:r>
      <w:r>
        <w:rPr>
          <w:rFonts w:ascii="Calibri" w:hAnsi="Calibri"/>
          <w:color w:val="1E1E22"/>
          <w:sz w:val="21"/>
        </w:rPr>
        <w:t>O calendário apresenta a lista de viagens e agrupa corretamente os intertrechos relacionados.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CA-02-03  </w:t>
      </w:r>
      <w:r>
        <w:rPr>
          <w:rFonts w:ascii="Calibri" w:hAnsi="Calibri"/>
          <w:color w:val="1E1E22"/>
          <w:sz w:val="21"/>
        </w:rPr>
        <w:t>Ao selecionar uma viagem, o usuário visualiza seus dados e intertrechos sem perder o contexto do calendário.</w:t>
      </w:r>
    </w:p>
    <w:p>
      <w:pPr>
        <w:pStyle w:val="Heading2"/>
      </w:pPr>
      <w:r>
        <w:t>Nota de execução</w:t>
      </w:r>
    </w:p>
    <w:p>
      <w:pPr>
        <w:shd w:fill="FBF7EC"/>
        <w:pBdr>
          <w:left w:val="single" w:sz="18" w:space="8" w:color="B89452"/>
        </w:pBdr>
      </w:pPr>
      <w:r>
        <w:rPr>
          <w:rFonts w:ascii="Calibri" w:hAnsi="Calibri"/>
          <w:color w:val="1E1E22"/>
          <w:sz w:val="19"/>
        </w:rPr>
        <w:t>Antes de implementar, conferir no sistema o estado atual desta área e tratar itens marcados como OK como casos de regressão. Dependências literais do cliente devem permanecer visíveis até receberem decisão, material ou validação.</w:t>
      </w:r>
    </w:p>
    <w:p>
      <w:r>
        <w:br w:type="page"/>
      </w:r>
    </w:p>
    <w:p>
      <w:pPr>
        <w:pStyle w:val="Heading1"/>
        <w:pBdr>
          <w:bottom w:val="single" w:sz="8" w:space="6" w:color="B89452"/>
        </w:pBdr>
      </w:pPr>
      <w:r>
        <w:t>03. TMS - visão geral, carga, NF e declaração de conteúdo</w:t>
      </w:r>
    </w:p>
    <w:p>
      <w:pPr>
        <w:spacing w:after="80"/>
      </w:pPr>
      <w:r>
        <w:rPr>
          <w:rFonts w:ascii="Calibri" w:hAnsi="Calibri"/>
          <w:b/>
          <w:color w:val="6E1027"/>
          <w:sz w:val="21"/>
        </w:rPr>
        <w:t xml:space="preserve">Tela / área: </w:t>
      </w:r>
      <w:r>
        <w:rPr>
          <w:rFonts w:ascii="Calibri" w:hAnsi="Calibri"/>
          <w:color w:val="1E1E22"/>
          <w:sz w:val="21"/>
        </w:rPr>
        <w:t>Operação de cargas, documentos fiscais, recebimento e previsibilidade diária.</w:t>
      </w:r>
    </w:p>
    <w:p>
      <w:pPr>
        <w:pStyle w:val="Heading2"/>
      </w:pPr>
      <w:r>
        <w:t>Solicitações originais do cliente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TMS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botão nova carga off (LUCAS REPASSAR INFOS PARA BOTÃO---OK) OKOKOK</w:t>
      </w:r>
      <w:r>
        <w:rPr>
          <w:rFonts w:ascii="Calibri" w:hAnsi="Calibri"/>
          <w:i/>
          <w:color w:val="2F6B4F"/>
          <w:sz w:val="17"/>
        </w:rPr>
        <w:t xml:space="preserve">  [SINALIZADO COMO OK]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NF E DC: botão lançar manual off (LUCAS REPASSAR INFOS PARA BOTÃO---OK) OKOKOK</w:t>
      </w:r>
      <w:r>
        <w:rPr>
          <w:rFonts w:ascii="Calibri" w:hAnsi="Calibri"/>
          <w:i/>
          <w:color w:val="2F6B4F"/>
          <w:sz w:val="17"/>
        </w:rPr>
        <w:t xml:space="preserve">  [SINALIZADO COMO OK]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Verificar preenchimento auto com XML</w:t>
      </w:r>
      <w:r>
        <w:rPr>
          <w:rFonts w:ascii="Calibri" w:hAnsi="Calibri"/>
          <w:i/>
          <w:color w:val="315A78"/>
          <w:sz w:val="17"/>
        </w:rPr>
        <w:t xml:space="preserve">  [DEPENDÊNCIA / VALIDAÇÃO]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botão etiquetar por volume off (SAIR DE NF/DC E VIRARÁ BOTÃO DE ETIQUETA)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na tela de notas e DC: incluir coluna //CIF-FOB// (AGUARDAR INFOS PARA VISUALIZAÇÃO)</w:t>
      </w:r>
      <w:r>
        <w:rPr>
          <w:rFonts w:ascii="Calibri" w:hAnsi="Calibri"/>
          <w:i/>
          <w:color w:val="315A78"/>
          <w:sz w:val="17"/>
        </w:rPr>
        <w:t xml:space="preserve">  [DEPENDÊNCIA / VALIDAÇÃO]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Upload do cliente / agente: o que seria ''Carga / envio''? (EXCLUIDO) OKOKOK</w:t>
      </w:r>
      <w:r>
        <w:rPr>
          <w:rFonts w:ascii="Calibri" w:hAnsi="Calibri"/>
          <w:i/>
          <w:color w:val="2F6B4F"/>
          <w:sz w:val="17"/>
        </w:rPr>
        <w:t xml:space="preserve">  [SINALIZADO COMO OK]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--inserir info de destinatário e remetente OKOKOK</w:t>
      </w:r>
      <w:r>
        <w:rPr>
          <w:rFonts w:ascii="Calibri" w:hAnsi="Calibri"/>
          <w:i/>
          <w:color w:val="2F6B4F"/>
          <w:sz w:val="17"/>
        </w:rPr>
        <w:t xml:space="preserve">  [SINALIZADO COMO OK]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CARGA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MP - MULTI-PALETE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PD - PALETE DEDICADO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PC - PALETE COMPARTILHADO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NF E DECLARAÇÃO DE CONTEUDO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-INSERIR AGENDAMENTO DE RECEBIMENTO DE NF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--UPLOAD DE NF OU DC OKOKOK</w:t>
      </w:r>
      <w:r>
        <w:rPr>
          <w:rFonts w:ascii="Calibri" w:hAnsi="Calibri"/>
          <w:i/>
          <w:color w:val="2F6B4F"/>
          <w:sz w:val="17"/>
        </w:rPr>
        <w:t xml:space="preserve">  [SINALIZADO COMO OK]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--AGENDAMENTO DE DIA OKOKOK</w:t>
      </w:r>
      <w:r>
        <w:rPr>
          <w:rFonts w:ascii="Calibri" w:hAnsi="Calibri"/>
          <w:i/>
          <w:color w:val="2F6B4F"/>
          <w:sz w:val="17"/>
        </w:rPr>
        <w:t xml:space="preserve">  [SINALIZADO COMO OK]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--AGENDAMENTO DE HORÁRIO OKOKOK</w:t>
      </w:r>
      <w:r>
        <w:rPr>
          <w:rFonts w:ascii="Calibri" w:hAnsi="Calibri"/>
          <w:i/>
          <w:color w:val="2F6B4F"/>
          <w:sz w:val="17"/>
        </w:rPr>
        <w:t xml:space="preserve">  [SINALIZADO COMO OK]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----REGRA: LIMITE DE 5 CAMINHÕES NO MESMO HORÁRIO OKOKOK</w:t>
      </w:r>
      <w:r>
        <w:rPr>
          <w:rFonts w:ascii="Calibri" w:hAnsi="Calibri"/>
          <w:i/>
          <w:color w:val="2F6B4F"/>
          <w:sz w:val="17"/>
        </w:rPr>
        <w:t xml:space="preserve">  [SINALIZADO COMO OK]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----REGRA: HORARIO DE 30 EM 30 MINUTOS OKOKOK</w:t>
      </w:r>
      <w:r>
        <w:rPr>
          <w:rFonts w:ascii="Calibri" w:hAnsi="Calibri"/>
          <w:i/>
          <w:color w:val="2F6B4F"/>
          <w:sz w:val="17"/>
        </w:rPr>
        <w:t xml:space="preserve">  [SINALIZADO COMO OK]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-RELATÓRIO DE PREVISIBILIDADE DE CARGA PARA O DIA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-TELA DE ACOMPANHAMENTO DE CARGAS RECEBIDAS EM TEMPO REAL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Heading2"/>
      </w:pPr>
      <w:r>
        <w:t>Requisitos consolidados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REQ-03-01  </w:t>
      </w:r>
      <w:r>
        <w:rPr>
          <w:rFonts w:ascii="Calibri" w:hAnsi="Calibri"/>
          <w:color w:val="1E1E22"/>
          <w:sz w:val="21"/>
        </w:rPr>
        <w:t>Operacionalizar Nova Carga, lançamento manual de NF/DC e etiquetagem por volume fora da área de NF/DC.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REQ-03-02  </w:t>
      </w:r>
      <w:r>
        <w:rPr>
          <w:rFonts w:ascii="Calibri" w:hAnsi="Calibri"/>
          <w:color w:val="1E1E22"/>
          <w:sz w:val="21"/>
        </w:rPr>
        <w:t>Avaliar preenchimento automático por XML e registrar CIF/FOB na listagem de notas e declarações.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REQ-03-03  </w:t>
      </w:r>
      <w:r>
        <w:rPr>
          <w:rFonts w:ascii="Calibri" w:hAnsi="Calibri"/>
          <w:color w:val="1E1E22"/>
          <w:sz w:val="21"/>
        </w:rPr>
        <w:t>Manter dados completos de remetente e destinatário: CPF/CNPJ, telefone e nome completo ou razão social.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REQ-03-04  </w:t>
      </w:r>
      <w:r>
        <w:rPr>
          <w:rFonts w:ascii="Calibri" w:hAnsi="Calibri"/>
          <w:color w:val="1E1E22"/>
          <w:sz w:val="21"/>
        </w:rPr>
        <w:t>Representar as classificações MP, PD e PC no fluxo de carga.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REQ-03-05  </w:t>
      </w:r>
      <w:r>
        <w:rPr>
          <w:rFonts w:ascii="Calibri" w:hAnsi="Calibri"/>
          <w:color w:val="1E1E22"/>
          <w:sz w:val="21"/>
        </w:rPr>
        <w:t>Permitir upload de NF/DC e agendamento de recebimento em intervalos de 30 minutos, limitado a cinco caminhões por horário.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REQ-03-06  </w:t>
      </w:r>
      <w:r>
        <w:rPr>
          <w:rFonts w:ascii="Calibri" w:hAnsi="Calibri"/>
          <w:color w:val="1E1E22"/>
          <w:sz w:val="21"/>
        </w:rPr>
        <w:t>Disponibilizar relatório de previsibilidade e acompanhamento em tempo real das cargas recebidas.</w:t>
      </w:r>
    </w:p>
    <w:p>
      <w:pPr>
        <w:pStyle w:val="Heading2"/>
      </w:pPr>
      <w:r>
        <w:t>Critérios de aceite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CA-03-01  </w:t>
      </w:r>
      <w:r>
        <w:rPr>
          <w:rFonts w:ascii="Calibri" w:hAnsi="Calibri"/>
          <w:color w:val="1E1E22"/>
          <w:sz w:val="21"/>
        </w:rPr>
        <w:t>Nova Carga e Lançar Manual abrem formulários utilizáveis e persistem os dados informados.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CA-03-02  </w:t>
      </w:r>
      <w:r>
        <w:rPr>
          <w:rFonts w:ascii="Calibri" w:hAnsi="Calibri"/>
          <w:color w:val="1E1E22"/>
          <w:sz w:val="21"/>
        </w:rPr>
        <w:t>O XML, quando fornecido e suportado, preenche os campos mapeados sem impedir correção manual antes da confirmação.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CA-03-03  </w:t>
      </w:r>
      <w:r>
        <w:rPr>
          <w:rFonts w:ascii="Calibri" w:hAnsi="Calibri"/>
          <w:color w:val="1E1E22"/>
          <w:sz w:val="21"/>
        </w:rPr>
        <w:t>A listagem de NF/DC mostra CIF/FOB e identifica remetente e destinatário com os campos exigidos.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CA-03-04  </w:t>
      </w:r>
      <w:r>
        <w:rPr>
          <w:rFonts w:ascii="Calibri" w:hAnsi="Calibri"/>
          <w:color w:val="1E1E22"/>
          <w:sz w:val="21"/>
        </w:rPr>
        <w:t>O agendamento só oferece horários de 30 em 30 minutos e bloqueia a sexta reserva no mesmo horário.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CA-03-05  </w:t>
      </w:r>
      <w:r>
        <w:rPr>
          <w:rFonts w:ascii="Calibri" w:hAnsi="Calibri"/>
          <w:color w:val="1E1E22"/>
          <w:sz w:val="21"/>
        </w:rPr>
        <w:t>Relatórios e acompanhamento do dia refletem documentos, cargas e recebimentos cadastrados.</w:t>
      </w:r>
    </w:p>
    <w:p>
      <w:pPr>
        <w:pStyle w:val="Heading2"/>
      </w:pPr>
      <w:r>
        <w:t>Nota de execução</w:t>
      </w:r>
    </w:p>
    <w:p>
      <w:pPr>
        <w:shd w:fill="FBF7EC"/>
        <w:pBdr>
          <w:left w:val="single" w:sz="18" w:space="8" w:color="B89452"/>
        </w:pBdr>
      </w:pPr>
      <w:r>
        <w:rPr>
          <w:rFonts w:ascii="Calibri" w:hAnsi="Calibri"/>
          <w:color w:val="1E1E22"/>
          <w:sz w:val="19"/>
        </w:rPr>
        <w:t>Antes de implementar, conferir no sistema o estado atual desta área e tratar itens marcados como OK como casos de regressão. Dependências literais do cliente devem permanecer visíveis até receberem decisão, material ou validação.</w:t>
      </w:r>
    </w:p>
    <w:p>
      <w:r>
        <w:br w:type="page"/>
      </w:r>
    </w:p>
    <w:p>
      <w:pPr>
        <w:pStyle w:val="Heading1"/>
        <w:pBdr>
          <w:bottom w:val="single" w:sz="8" w:space="6" w:color="B89452"/>
        </w:pBdr>
      </w:pPr>
      <w:r>
        <w:t>04. TMS - paletes e etiquetas</w:t>
      </w:r>
    </w:p>
    <w:p>
      <w:pPr>
        <w:spacing w:after="80"/>
      </w:pPr>
      <w:r>
        <w:rPr>
          <w:rFonts w:ascii="Calibri" w:hAnsi="Calibri"/>
          <w:b/>
          <w:color w:val="6E1027"/>
          <w:sz w:val="21"/>
        </w:rPr>
        <w:t xml:space="preserve">Tela / área: </w:t>
      </w:r>
      <w:r>
        <w:rPr>
          <w:rFonts w:ascii="Calibri" w:hAnsi="Calibri"/>
          <w:color w:val="1E1E22"/>
          <w:sz w:val="21"/>
        </w:rPr>
        <w:t>Cadastro, alocação, filtro e identificação física de paletes e volumes.</w:t>
      </w:r>
    </w:p>
    <w:p>
      <w:pPr>
        <w:pStyle w:val="Heading2"/>
      </w:pPr>
      <w:r>
        <w:t>Solicitações originais do cliente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paletes: botão cad palete off (LUCAS REPASSAR INFOS PARA BOTÃO---OK) OKOKOK</w:t>
      </w:r>
      <w:r>
        <w:rPr>
          <w:rFonts w:ascii="Calibri" w:hAnsi="Calibri"/>
          <w:i/>
          <w:color w:val="2F6B4F"/>
          <w:sz w:val="17"/>
        </w:rPr>
        <w:t xml:space="preserve">  [SINALIZADO COMO OK]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paletes: "livre" caracteriza palete em que local (físico)? (LIVRE NO PORTO) OKOKOK</w:t>
      </w:r>
      <w:r>
        <w:rPr>
          <w:rFonts w:ascii="Calibri" w:hAnsi="Calibri"/>
          <w:i/>
          <w:color w:val="2F6B4F"/>
          <w:sz w:val="17"/>
        </w:rPr>
        <w:t xml:space="preserve">  [SINALIZADO COMO OK]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paletes: inserir lista suspensa em ordem alfabética para filtro de "proprietário" OKOKOK</w:t>
      </w:r>
      <w:r>
        <w:rPr>
          <w:rFonts w:ascii="Calibri" w:hAnsi="Calibri"/>
          <w:i/>
          <w:color w:val="2F6B4F"/>
          <w:sz w:val="17"/>
        </w:rPr>
        <w:t xml:space="preserve">  [SINALIZADO COMO OK]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paletes: entender como funciona "ação" de "realocar" um palete já "alocado" OKOKOK</w:t>
      </w:r>
      <w:r>
        <w:rPr>
          <w:rFonts w:ascii="Calibri" w:hAnsi="Calibri"/>
          <w:i/>
          <w:color w:val="2F6B4F"/>
          <w:sz w:val="17"/>
        </w:rPr>
        <w:t xml:space="preserve">  [SINALIZADO COMO OK]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--tirar opção de realocar OKOKOK</w:t>
      </w:r>
      <w:r>
        <w:rPr>
          <w:rFonts w:ascii="Calibri" w:hAnsi="Calibri"/>
          <w:i/>
          <w:color w:val="2F6B4F"/>
          <w:sz w:val="17"/>
        </w:rPr>
        <w:t xml:space="preserve">  [SINALIZADO COMO OK]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etiqueta: o que é reimprimir lote? OKOKOK</w:t>
      </w:r>
      <w:r>
        <w:rPr>
          <w:rFonts w:ascii="Calibri" w:hAnsi="Calibri"/>
          <w:i/>
          <w:color w:val="2F6B4F"/>
          <w:sz w:val="17"/>
        </w:rPr>
        <w:t xml:space="preserve">  [SINALIZADO COMO OK]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--reimprimir lote (mudar para reimprimir etiqueta): usar para disponibilizar reimpressão de etiquetas criadas no dia (através de uma nova tela de seleção de qual conferencia reimprimir).OKOKOK</w:t>
      </w:r>
      <w:r>
        <w:rPr>
          <w:rFonts w:ascii="Calibri" w:hAnsi="Calibri"/>
          <w:i/>
          <w:color w:val="2F6B4F"/>
          <w:sz w:val="17"/>
        </w:rPr>
        <w:t xml:space="preserve">  [SINALIZADO COMO OK]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etiqueta: volume a etiquetar mudar para "palete ou volume para etiquetar" OKOKOK</w:t>
      </w:r>
      <w:r>
        <w:rPr>
          <w:rFonts w:ascii="Calibri" w:hAnsi="Calibri"/>
          <w:i/>
          <w:color w:val="2F6B4F"/>
          <w:sz w:val="17"/>
        </w:rPr>
        <w:t xml:space="preserve">  [SINALIZADO COMO OK]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MP - MULTI-PALETE OKOKOK</w:t>
      </w:r>
      <w:r>
        <w:rPr>
          <w:rFonts w:ascii="Calibri" w:hAnsi="Calibri"/>
          <w:i/>
          <w:color w:val="2F6B4F"/>
          <w:sz w:val="17"/>
        </w:rPr>
        <w:t xml:space="preserve">  [SINALIZADO COMO OK]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PD - PALETE DEDICADO OKOKOK</w:t>
      </w:r>
      <w:r>
        <w:rPr>
          <w:rFonts w:ascii="Calibri" w:hAnsi="Calibri"/>
          <w:i/>
          <w:color w:val="2F6B4F"/>
          <w:sz w:val="17"/>
        </w:rPr>
        <w:t xml:space="preserve">  [SINALIZADO COMO OK]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PC - PALETE COMPARTILHADO OKOKOK</w:t>
      </w:r>
      <w:r>
        <w:rPr>
          <w:rFonts w:ascii="Calibri" w:hAnsi="Calibri"/>
          <w:i/>
          <w:color w:val="2F6B4F"/>
          <w:sz w:val="17"/>
        </w:rPr>
        <w:t xml:space="preserve">  [SINALIZADO COMO OK]</w:t>
      </w:r>
    </w:p>
    <w:p>
      <w:pPr>
        <w:pStyle w:val="Heading2"/>
      </w:pPr>
      <w:r>
        <w:t>Requisitos consolidados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REQ-04-01  </w:t>
      </w:r>
      <w:r>
        <w:rPr>
          <w:rFonts w:ascii="Calibri" w:hAnsi="Calibri"/>
          <w:color w:val="1E1E22"/>
          <w:sz w:val="21"/>
        </w:rPr>
        <w:t>Disponibilizar cadastro de palete e considerar o status livre como palete fisicamente disponível no porto.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REQ-04-02  </w:t>
      </w:r>
      <w:r>
        <w:rPr>
          <w:rFonts w:ascii="Calibri" w:hAnsi="Calibri"/>
          <w:color w:val="1E1E22"/>
          <w:sz w:val="21"/>
        </w:rPr>
        <w:t>Filtrar proprietário por lista suspensa em ordem alfabética e retirar a opção de realocar.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REQ-04-03  </w:t>
      </w:r>
      <w:r>
        <w:rPr>
          <w:rFonts w:ascii="Calibri" w:hAnsi="Calibri"/>
          <w:color w:val="1E1E22"/>
          <w:sz w:val="21"/>
        </w:rPr>
        <w:t>Renomear Reimprimir lote para Reimprimir etiqueta e permitir selecionar conferências do dia para reimpressão.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REQ-04-04  </w:t>
      </w:r>
      <w:r>
        <w:rPr>
          <w:rFonts w:ascii="Calibri" w:hAnsi="Calibri"/>
          <w:color w:val="1E1E22"/>
          <w:sz w:val="21"/>
        </w:rPr>
        <w:t>Alterar Volume a etiquetar para Palete ou volume para etiquetar e contemplar MP, PD e PC.</w:t>
      </w:r>
    </w:p>
    <w:p>
      <w:pPr>
        <w:pStyle w:val="Heading2"/>
      </w:pPr>
      <w:r>
        <w:t>Critérios de aceite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CA-04-01  </w:t>
      </w:r>
      <w:r>
        <w:rPr>
          <w:rFonts w:ascii="Calibri" w:hAnsi="Calibri"/>
          <w:color w:val="1E1E22"/>
          <w:sz w:val="21"/>
        </w:rPr>
        <w:t>O cadastro de palete pode ser concluído por usuário autorizado.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CA-04-02  </w:t>
      </w:r>
      <w:r>
        <w:rPr>
          <w:rFonts w:ascii="Calibri" w:hAnsi="Calibri"/>
          <w:color w:val="1E1E22"/>
          <w:sz w:val="21"/>
        </w:rPr>
        <w:t>O filtro de proprietário aparece em ordem alfabética e retorna somente os registros correspondentes.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CA-04-03  </w:t>
      </w:r>
      <w:r>
        <w:rPr>
          <w:rFonts w:ascii="Calibri" w:hAnsi="Calibri"/>
          <w:color w:val="1E1E22"/>
          <w:sz w:val="21"/>
        </w:rPr>
        <w:t>A interface não oferece ação de realocação onde ela foi solicitada para retirada.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CA-04-04  </w:t>
      </w:r>
      <w:r>
        <w:rPr>
          <w:rFonts w:ascii="Calibri" w:hAnsi="Calibri"/>
          <w:color w:val="1E1E22"/>
          <w:sz w:val="21"/>
        </w:rPr>
        <w:t>A reimpressão permite escolher uma etiqueta criada no dia e registra a operação sem criar ambiguidade com impressão em lote.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CA-04-05  </w:t>
      </w:r>
      <w:r>
        <w:rPr>
          <w:rFonts w:ascii="Calibri" w:hAnsi="Calibri"/>
          <w:color w:val="1E1E22"/>
          <w:sz w:val="21"/>
        </w:rPr>
        <w:t>A seleção de etiquetagem aceita palete ou volume e identifica a classificação MP, PD ou PC quando aplicável.</w:t>
      </w:r>
    </w:p>
    <w:p>
      <w:pPr>
        <w:pStyle w:val="Heading2"/>
      </w:pPr>
      <w:r>
        <w:t>Nota de execução</w:t>
      </w:r>
    </w:p>
    <w:p>
      <w:pPr>
        <w:shd w:fill="FBF7EC"/>
        <w:pBdr>
          <w:left w:val="single" w:sz="18" w:space="8" w:color="B89452"/>
        </w:pBdr>
      </w:pPr>
      <w:r>
        <w:rPr>
          <w:rFonts w:ascii="Calibri" w:hAnsi="Calibri"/>
          <w:color w:val="1E1E22"/>
          <w:sz w:val="19"/>
        </w:rPr>
        <w:t>Antes de implementar, conferir no sistema o estado atual desta área e tratar itens marcados como OK como casos de regressão. Dependências literais do cliente devem permanecer visíveis até receberem decisão, material ou validação.</w:t>
      </w:r>
    </w:p>
    <w:p>
      <w:r>
        <w:br w:type="page"/>
      </w:r>
    </w:p>
    <w:p>
      <w:pPr>
        <w:pStyle w:val="Heading1"/>
        <w:pBdr>
          <w:bottom w:val="single" w:sz="8" w:space="6" w:color="B89452"/>
        </w:pBdr>
      </w:pPr>
      <w:r>
        <w:t>05. Aplicativo do gerente - prestação de contas</w:t>
      </w:r>
    </w:p>
    <w:p>
      <w:pPr>
        <w:spacing w:after="80"/>
      </w:pPr>
      <w:r>
        <w:rPr>
          <w:rFonts w:ascii="Calibri" w:hAnsi="Calibri"/>
          <w:b/>
          <w:color w:val="6E1027"/>
          <w:sz w:val="21"/>
        </w:rPr>
        <w:t xml:space="preserve">Tela / área: </w:t>
      </w:r>
      <w:r>
        <w:rPr>
          <w:rFonts w:ascii="Calibri" w:hAnsi="Calibri"/>
          <w:color w:val="1E1E22"/>
          <w:sz w:val="21"/>
        </w:rPr>
        <w:t>Prestação financeira e operacional da viagem pela gerência da embarcação.</w:t>
      </w:r>
    </w:p>
    <w:p>
      <w:pPr>
        <w:pStyle w:val="Heading2"/>
      </w:pPr>
      <w:r>
        <w:t>Solicitações originais do cliente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APP GERENTE PARA PRESTAÇÃO DE CONTAS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prestação de contas: inserir embarcação junto da info da viagem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prestação de contas: inserir info de passagens de diferentes tipos de recebimento (pix/dinheiro/credito/debito)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prestação de contas: receita encomenda / carga / veiculo --&gt; frete inter-trecho (colocar painel de seleção de intertrecho) e preço a ser cobrado (LUCAS REPASSAR INFOS PARA BOTÃO)</w:t>
      </w:r>
      <w:r>
        <w:rPr>
          <w:rFonts w:ascii="Calibri" w:hAnsi="Calibri"/>
          <w:i/>
          <w:color w:val="315A78"/>
          <w:sz w:val="17"/>
        </w:rPr>
        <w:t xml:space="preserve">  [DEPENDÊNCIA / VALIDAÇÃO]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prestação de contas: inserir receita de venda de internet na embarcação (pix/dinheiro/credito/débito)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prestação de contas: inserir recebimento de valor de passagens vendidas por agencias -RECEITA AGENCIAS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INSERIR PARTE DE DESPESAS FIXAS (USAR MODELO DEVOLUÇÃO/DESCONTO CAUÇÃO FROTA MARTINS)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-Mão de obra (carregador / empilhador)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-Despacho Embarcação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-Recolhimento de Resíduos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-Gratificações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---inserir em todos seleção de qual a cidade da despesa (BREVES/GURUPÁ/ALMEIRIM/PORTO DE MOZ/PRAINHA/MONTE ALEGRE/SANTARÉM ou VIAGEM)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---inserir em cada linha de despesa descrição (modelo do abatimento de caução)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---inserir opção de emitir relatório em PDF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Heading2"/>
      </w:pPr>
      <w:r>
        <w:t>Requisitos consolidados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REQ-05-01  </w:t>
      </w:r>
      <w:r>
        <w:rPr>
          <w:rFonts w:ascii="Calibri" w:hAnsi="Calibri"/>
          <w:color w:val="1E1E22"/>
          <w:sz w:val="21"/>
        </w:rPr>
        <w:t>Exibir embarcação junto às informações da viagem e separar passagens por Pix, dinheiro, crédito e débito.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REQ-05-02  </w:t>
      </w:r>
      <w:r>
        <w:rPr>
          <w:rFonts w:ascii="Calibri" w:hAnsi="Calibri"/>
          <w:color w:val="1E1E22"/>
          <w:sz w:val="21"/>
        </w:rPr>
        <w:t>Registrar receitas de encomenda, carga, veículo, frete intertrecho, internet na embarcação e agências.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REQ-05-03  </w:t>
      </w:r>
      <w:r>
        <w:rPr>
          <w:rFonts w:ascii="Calibri" w:hAnsi="Calibri"/>
          <w:color w:val="1E1E22"/>
          <w:sz w:val="21"/>
        </w:rPr>
        <w:t>Incluir despesas fixas de mão de obra, despacho da embarcação, resíduos e gratificações.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REQ-05-04  </w:t>
      </w:r>
      <w:r>
        <w:rPr>
          <w:rFonts w:ascii="Calibri" w:hAnsi="Calibri"/>
          <w:color w:val="1E1E22"/>
          <w:sz w:val="21"/>
        </w:rPr>
        <w:t>Em cada despesa, permitir selecionar cidade ou viagem e informar descrição.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REQ-05-05  </w:t>
      </w:r>
      <w:r>
        <w:rPr>
          <w:rFonts w:ascii="Calibri" w:hAnsi="Calibri"/>
          <w:color w:val="1E1E22"/>
          <w:sz w:val="21"/>
        </w:rPr>
        <w:t>Permitir emissão do relatório da prestação de contas em PDF.</w:t>
      </w:r>
    </w:p>
    <w:p>
      <w:pPr>
        <w:pStyle w:val="Heading2"/>
      </w:pPr>
      <w:r>
        <w:t>Critérios de aceite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CA-05-01  </w:t>
      </w:r>
      <w:r>
        <w:rPr>
          <w:rFonts w:ascii="Calibri" w:hAnsi="Calibri"/>
          <w:color w:val="1E1E22"/>
          <w:sz w:val="21"/>
        </w:rPr>
        <w:t>A prestação identifica inequivocamente viagem e embarcação.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CA-05-02  </w:t>
      </w:r>
      <w:r>
        <w:rPr>
          <w:rFonts w:ascii="Calibri" w:hAnsi="Calibri"/>
          <w:color w:val="1E1E22"/>
          <w:sz w:val="21"/>
        </w:rPr>
        <w:t>Receitas ficam discriminadas por origem e, quando aplicável, por forma de recebimento e intertrecho.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CA-05-03  </w:t>
      </w:r>
      <w:r>
        <w:rPr>
          <w:rFonts w:ascii="Calibri" w:hAnsi="Calibri"/>
          <w:color w:val="1E1E22"/>
          <w:sz w:val="21"/>
        </w:rPr>
        <w:t>Cada despesa exige categoria, cidade ou viagem e descrição antes da conclusão.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CA-05-04  </w:t>
      </w:r>
      <w:r>
        <w:rPr>
          <w:rFonts w:ascii="Calibri" w:hAnsi="Calibri"/>
          <w:color w:val="1E1E22"/>
          <w:sz w:val="21"/>
        </w:rPr>
        <w:t>O PDF reproduz os totais e detalhamentos exibidos na prestação, com dados de identificação suficientes para auditoria.</w:t>
      </w:r>
    </w:p>
    <w:p>
      <w:pPr>
        <w:pStyle w:val="Heading2"/>
      </w:pPr>
      <w:r>
        <w:t>Nota de execução</w:t>
      </w:r>
    </w:p>
    <w:p>
      <w:pPr>
        <w:shd w:fill="FBF7EC"/>
        <w:pBdr>
          <w:left w:val="single" w:sz="18" w:space="8" w:color="B89452"/>
        </w:pBdr>
      </w:pPr>
      <w:r>
        <w:rPr>
          <w:rFonts w:ascii="Calibri" w:hAnsi="Calibri"/>
          <w:color w:val="1E1E22"/>
          <w:sz w:val="19"/>
        </w:rPr>
        <w:t>Antes de implementar, conferir no sistema o estado atual desta área e tratar itens marcados como OK como casos de regressão. Dependências literais do cliente devem permanecer visíveis até receberem decisão, material ou validação.</w:t>
      </w:r>
    </w:p>
    <w:p>
      <w:r>
        <w:br w:type="page"/>
      </w:r>
    </w:p>
    <w:p>
      <w:pPr>
        <w:pStyle w:val="Heading1"/>
        <w:pBdr>
          <w:bottom w:val="single" w:sz="8" w:space="6" w:color="B89452"/>
        </w:pBdr>
      </w:pPr>
      <w:r>
        <w:t>06. Encomendas</w:t>
      </w:r>
    </w:p>
    <w:p>
      <w:pPr>
        <w:spacing w:after="80"/>
      </w:pPr>
      <w:r>
        <w:rPr>
          <w:rFonts w:ascii="Calibri" w:hAnsi="Calibri"/>
          <w:b/>
          <w:color w:val="6E1027"/>
          <w:sz w:val="21"/>
        </w:rPr>
        <w:t xml:space="preserve">Tela / área: </w:t>
      </w:r>
      <w:r>
        <w:rPr>
          <w:rFonts w:ascii="Calibri" w:hAnsi="Calibri"/>
          <w:color w:val="1E1E22"/>
          <w:sz w:val="21"/>
        </w:rPr>
        <w:t>Cotação, despacho, documentação, identificação e comprovação de encomendas.</w:t>
      </w:r>
    </w:p>
    <w:p>
      <w:pPr>
        <w:pStyle w:val="Heading2"/>
      </w:pPr>
      <w:r>
        <w:t>Solicitações originais do cliente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ENCOMENDA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botão para cotação virar novo despacho OKOKOK</w:t>
      </w:r>
      <w:r>
        <w:rPr>
          <w:rFonts w:ascii="Calibri" w:hAnsi="Calibri"/>
          <w:i/>
          <w:color w:val="2F6B4F"/>
          <w:sz w:val="17"/>
        </w:rPr>
        <w:t xml:space="preserve">  [SINALIZADO COMO OK]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destinatário e remetente: inserir campos --&gt; nome completo / CPF/CNPJ / numero de telefone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campo declaração de conteúdo: inserir opção de envio com NF tbm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campo para upload de foto de DC ou NF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trecho: selecionar lista suspensa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valor cobrável: permitir editável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percentual subir pra 10%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retirar aviso dimensionamento acima de 30kg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ver modelo de etiqueta / cupom de envio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(LUCAS ENVIAR MODELO DE DECLARAÇÃO DE CONTEÚDO) -OKOKOK</w:t>
      </w:r>
      <w:r>
        <w:rPr>
          <w:rFonts w:ascii="Calibri" w:hAnsi="Calibri"/>
          <w:i/>
          <w:color w:val="2F6B4F"/>
          <w:sz w:val="17"/>
        </w:rPr>
        <w:t xml:space="preserve">  [SINALIZADO COMO OK]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FOTO DE ENCOMENDA (ÁREA PARA UPLOAD)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Heading2"/>
      </w:pPr>
      <w:r>
        <w:t>Requisitos consolidados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REQ-06-01  </w:t>
      </w:r>
      <w:r>
        <w:rPr>
          <w:rFonts w:ascii="Calibri" w:hAnsi="Calibri"/>
          <w:color w:val="1E1E22"/>
          <w:sz w:val="21"/>
        </w:rPr>
        <w:t>Converter cotação em novo despacho.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REQ-06-02  </w:t>
      </w:r>
      <w:r>
        <w:rPr>
          <w:rFonts w:ascii="Calibri" w:hAnsi="Calibri"/>
          <w:color w:val="1E1E22"/>
          <w:sz w:val="21"/>
        </w:rPr>
        <w:t>Coletar nome completo, CPF/CNPJ e telefone de remetente e destinatário.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REQ-06-03  </w:t>
      </w:r>
      <w:r>
        <w:rPr>
          <w:rFonts w:ascii="Calibri" w:hAnsi="Calibri"/>
          <w:color w:val="1E1E22"/>
          <w:sz w:val="21"/>
        </w:rPr>
        <w:t>Permitir envio com declaração de conteúdo ou NF, incluindo upload da foto do documento.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REQ-06-04  </w:t>
      </w:r>
      <w:r>
        <w:rPr>
          <w:rFonts w:ascii="Calibri" w:hAnsi="Calibri"/>
          <w:color w:val="1E1E22"/>
          <w:sz w:val="21"/>
        </w:rPr>
        <w:t>Selecionar trecho por lista suspensa, permitir edição do valor cobrável e aplicar percentual de 10% conforme solicitação.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REQ-06-05  </w:t>
      </w:r>
      <w:r>
        <w:rPr>
          <w:rFonts w:ascii="Calibri" w:hAnsi="Calibri"/>
          <w:color w:val="1E1E22"/>
          <w:sz w:val="21"/>
        </w:rPr>
        <w:t>Retirar o aviso de dimensionamento acima de 30 kg e prever modelo de etiqueta/cupom.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REQ-06-06  </w:t>
      </w:r>
      <w:r>
        <w:rPr>
          <w:rFonts w:ascii="Calibri" w:hAnsi="Calibri"/>
          <w:color w:val="1E1E22"/>
          <w:sz w:val="21"/>
        </w:rPr>
        <w:t>Disponibilizar área para foto da encomenda.</w:t>
      </w:r>
    </w:p>
    <w:p>
      <w:pPr>
        <w:pStyle w:val="Heading2"/>
      </w:pPr>
      <w:r>
        <w:t>Critérios de aceite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CA-06-01  </w:t>
      </w:r>
      <w:r>
        <w:rPr>
          <w:rFonts w:ascii="Calibri" w:hAnsi="Calibri"/>
          <w:color w:val="1E1E22"/>
          <w:sz w:val="21"/>
        </w:rPr>
        <w:t>Uma cotação pode originar um despacho sem redigitação desnecessária dos dados já informados.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CA-06-02  </w:t>
      </w:r>
      <w:r>
        <w:rPr>
          <w:rFonts w:ascii="Calibri" w:hAnsi="Calibri"/>
          <w:color w:val="1E1E22"/>
          <w:sz w:val="21"/>
        </w:rPr>
        <w:t>O fluxo exige os dados mínimos de remetente e destinatário antes de concluir o envio.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CA-06-03  </w:t>
      </w:r>
      <w:r>
        <w:rPr>
          <w:rFonts w:ascii="Calibri" w:hAnsi="Calibri"/>
          <w:color w:val="1E1E22"/>
          <w:sz w:val="21"/>
        </w:rPr>
        <w:t>O usuário escolhe NF ou declaração de conteúdo e anexa a respectiva evidência.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CA-06-04  </w:t>
      </w:r>
      <w:r>
        <w:rPr>
          <w:rFonts w:ascii="Calibri" w:hAnsi="Calibri"/>
          <w:color w:val="1E1E22"/>
          <w:sz w:val="21"/>
        </w:rPr>
        <w:t>Trecho e valor cobrável permanecem visíveis e editáveis conforme permissão e regra definida.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CA-06-05  </w:t>
      </w:r>
      <w:r>
        <w:rPr>
          <w:rFonts w:ascii="Calibri" w:hAnsi="Calibri"/>
          <w:color w:val="1E1E22"/>
          <w:sz w:val="21"/>
        </w:rPr>
        <w:t>A tela não exibe o aviso solicitado para retirada e oferece upload da foto da encomenda.</w:t>
      </w:r>
    </w:p>
    <w:p>
      <w:pPr>
        <w:pStyle w:val="Heading2"/>
      </w:pPr>
      <w:r>
        <w:t>Nota de execução</w:t>
      </w:r>
    </w:p>
    <w:p>
      <w:pPr>
        <w:shd w:fill="FBF7EC"/>
        <w:pBdr>
          <w:left w:val="single" w:sz="18" w:space="8" w:color="B89452"/>
        </w:pBdr>
      </w:pPr>
      <w:r>
        <w:rPr>
          <w:rFonts w:ascii="Calibri" w:hAnsi="Calibri"/>
          <w:color w:val="1E1E22"/>
          <w:sz w:val="19"/>
        </w:rPr>
        <w:t>Antes de implementar, conferir no sistema o estado atual desta área e tratar itens marcados como OK como casos de regressão. Dependências literais do cliente devem permanecer visíveis até receberem decisão, material ou validação.</w:t>
      </w:r>
    </w:p>
    <w:p>
      <w:r>
        <w:br w:type="page"/>
      </w:r>
    </w:p>
    <w:p>
      <w:pPr>
        <w:pStyle w:val="Heading1"/>
        <w:pBdr>
          <w:bottom w:val="single" w:sz="8" w:space="6" w:color="B89452"/>
        </w:pBdr>
      </w:pPr>
      <w:r>
        <w:t>07. Passagens</w:t>
      </w:r>
    </w:p>
    <w:p>
      <w:pPr>
        <w:spacing w:after="80"/>
      </w:pPr>
      <w:r>
        <w:rPr>
          <w:rFonts w:ascii="Calibri" w:hAnsi="Calibri"/>
          <w:b/>
          <w:color w:val="6E1027"/>
          <w:sz w:val="21"/>
        </w:rPr>
        <w:t xml:space="preserve">Tela / área: </w:t>
      </w:r>
      <w:r>
        <w:rPr>
          <w:rFonts w:ascii="Calibri" w:hAnsi="Calibri"/>
          <w:color w:val="1E1E22"/>
          <w:sz w:val="21"/>
        </w:rPr>
        <w:t>PDV, canais de venda, cortesias, manifesto, QR Code e emissão fiscal de passagens.</w:t>
      </w:r>
    </w:p>
    <w:p>
      <w:pPr>
        <w:pStyle w:val="Heading2"/>
      </w:pPr>
      <w:r>
        <w:t>Solicitações originais do cliente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PASSAGEM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PDV: permitir mais de um modo de pagamento (igual PDV frota) OKOKOK</w:t>
      </w:r>
      <w:r>
        <w:rPr>
          <w:rFonts w:ascii="Calibri" w:hAnsi="Calibri"/>
          <w:i/>
          <w:color w:val="2F6B4F"/>
          <w:sz w:val="17"/>
        </w:rPr>
        <w:t xml:space="preserve">  [SINALIZADO COMO OK]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canais de venda - canal: opção de expandir por agente OKOKOK</w:t>
      </w:r>
      <w:r>
        <w:rPr>
          <w:rFonts w:ascii="Calibri" w:hAnsi="Calibri"/>
          <w:i/>
          <w:color w:val="2F6B4F"/>
          <w:sz w:val="17"/>
        </w:rPr>
        <w:t xml:space="preserve">  [SINALIZADO COMO OK]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GERAR CORTESIA: inserir campo de obs para inserirmos informações OKOKOK</w:t>
      </w:r>
      <w:r>
        <w:rPr>
          <w:rFonts w:ascii="Calibri" w:hAnsi="Calibri"/>
          <w:i/>
          <w:color w:val="2F6B4F"/>
          <w:sz w:val="17"/>
        </w:rPr>
        <w:t xml:space="preserve">  [SINALIZADO COMO OK]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testar se qr code consta como "vencido" após validado para a entrada (TESTAR NO FIM)</w:t>
      </w:r>
      <w:r>
        <w:rPr>
          <w:rFonts w:ascii="Calibri" w:hAnsi="Calibri"/>
          <w:i/>
          <w:color w:val="315A78"/>
          <w:sz w:val="17"/>
        </w:rPr>
        <w:t xml:space="preserve">  [DEPENDÊNCIA / VALIDAÇÃO]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manifesto passageiros: inserir opção de "total" da saída e por cidade OKOKOK</w:t>
      </w:r>
      <w:r>
        <w:rPr>
          <w:rFonts w:ascii="Calibri" w:hAnsi="Calibri"/>
          <w:i/>
          <w:color w:val="2F6B4F"/>
          <w:sz w:val="17"/>
        </w:rPr>
        <w:t xml:space="preserve">  [SINALIZADO COMO OK]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verificar sobre emissão de BP-e SEFA-PA nas passagens (UMA A UMA) (EMITIREMOS 1 DE EXEMPLO E NAO TEM OCMO ANCELAR, POR ISSO SERÁ A ULTIMA INTEGRAÇÃO E ULTIMO TESTE)</w:t>
      </w:r>
      <w:r>
        <w:rPr>
          <w:rFonts w:ascii="Calibri" w:hAnsi="Calibri"/>
          <w:i/>
          <w:color w:val="315A78"/>
          <w:sz w:val="17"/>
        </w:rPr>
        <w:t xml:space="preserve">  [DEPENDÊNCIA / VALIDAÇÃO]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--inserir opção de emitir ou não no ato da venda da passagem no PDV (usa certificado digital) OKOKOK</w:t>
      </w:r>
      <w:r>
        <w:rPr>
          <w:rFonts w:ascii="Calibri" w:hAnsi="Calibri"/>
          <w:i/>
          <w:color w:val="2F6B4F"/>
          <w:sz w:val="17"/>
        </w:rPr>
        <w:t xml:space="preserve">  [SINALIZADO COMO OK]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--verificar como fazer online (app do cliente e site obrigatório e no app do agente opcional)OKOKOK</w:t>
      </w:r>
      <w:r>
        <w:rPr>
          <w:rFonts w:ascii="Calibri" w:hAnsi="Calibri"/>
          <w:i/>
          <w:color w:val="2F6B4F"/>
          <w:sz w:val="17"/>
        </w:rPr>
        <w:t xml:space="preserve">  [SINALIZADO COMO OK]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(LUCAS ENVIAR FOTO DAS EMBARCAÇÕES PARA SUBIR NA PAGE)</w:t>
      </w:r>
      <w:r>
        <w:rPr>
          <w:rFonts w:ascii="Calibri" w:hAnsi="Calibri"/>
          <w:i/>
          <w:color w:val="315A78"/>
          <w:sz w:val="17"/>
        </w:rPr>
        <w:t xml:space="preserve">  [DEPENDÊNCIA / VALIDAÇÃO]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II -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IV - OKOKOK</w:t>
      </w:r>
      <w:r>
        <w:rPr>
          <w:rFonts w:ascii="Calibri" w:hAnsi="Calibri"/>
          <w:i/>
          <w:color w:val="2F6B4F"/>
          <w:sz w:val="17"/>
        </w:rPr>
        <w:t xml:space="preserve">  [SINALIZADO COMO OK]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VI -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Heading2"/>
      </w:pPr>
      <w:r>
        <w:t>Requisitos consolidados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REQ-07-01  </w:t>
      </w:r>
      <w:r>
        <w:rPr>
          <w:rFonts w:ascii="Calibri" w:hAnsi="Calibri"/>
          <w:color w:val="1E1E22"/>
          <w:sz w:val="21"/>
        </w:rPr>
        <w:t>Permitir múltiplos meios de pagamento no PDV.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REQ-07-02  </w:t>
      </w:r>
      <w:r>
        <w:rPr>
          <w:rFonts w:ascii="Calibri" w:hAnsi="Calibri"/>
          <w:color w:val="1E1E22"/>
          <w:sz w:val="21"/>
        </w:rPr>
        <w:t>Expandir canais de venda por agente e incluir observação na geração de cortesia.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REQ-07-03  </w:t>
      </w:r>
      <w:r>
        <w:rPr>
          <w:rFonts w:ascii="Calibri" w:hAnsi="Calibri"/>
          <w:color w:val="1E1E22"/>
          <w:sz w:val="21"/>
        </w:rPr>
        <w:t>Apresentar totais do manifesto na saída e por cidade.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REQ-07-04  </w:t>
      </w:r>
      <w:r>
        <w:rPr>
          <w:rFonts w:ascii="Calibri" w:hAnsi="Calibri"/>
          <w:color w:val="1E1E22"/>
          <w:sz w:val="21"/>
        </w:rPr>
        <w:t>Validar o comportamento do QR Code após uso.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REQ-07-05  </w:t>
      </w:r>
      <w:r>
        <w:rPr>
          <w:rFonts w:ascii="Calibri" w:hAnsi="Calibri"/>
          <w:color w:val="1E1E22"/>
          <w:sz w:val="21"/>
        </w:rPr>
        <w:t>Prever emissão de BP-e individual, com opção no PDV e regras distintas para site/app do cliente e app do agente.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REQ-07-06  </w:t>
      </w:r>
      <w:r>
        <w:rPr>
          <w:rFonts w:ascii="Calibri" w:hAnsi="Calibri"/>
          <w:color w:val="1E1E22"/>
          <w:sz w:val="21"/>
        </w:rPr>
        <w:t>Reservar espaço para inclusão das fotos das embarcações quando forem fornecidas.</w:t>
      </w:r>
    </w:p>
    <w:p>
      <w:pPr>
        <w:pStyle w:val="Heading2"/>
      </w:pPr>
      <w:r>
        <w:t>Critérios de aceite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CA-07-01  </w:t>
      </w:r>
      <w:r>
        <w:rPr>
          <w:rFonts w:ascii="Calibri" w:hAnsi="Calibri"/>
          <w:color w:val="1E1E22"/>
          <w:sz w:val="21"/>
        </w:rPr>
        <w:t>Uma venda aceita a combinação de mais de um meio de pagamento e fecha com total conciliado.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CA-07-02  </w:t>
      </w:r>
      <w:r>
        <w:rPr>
          <w:rFonts w:ascii="Calibri" w:hAnsi="Calibri"/>
          <w:color w:val="1E1E22"/>
          <w:sz w:val="21"/>
        </w:rPr>
        <w:t>O detalhamento por agente pode ser expandido nos canais de venda.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CA-07-03  </w:t>
      </w:r>
      <w:r>
        <w:rPr>
          <w:rFonts w:ascii="Calibri" w:hAnsi="Calibri"/>
          <w:color w:val="1E1E22"/>
          <w:sz w:val="21"/>
        </w:rPr>
        <w:t>Cortesias armazenam a observação digitada e o manifesto mostra total geral de saída e subtotal por cidade.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CA-07-04  </w:t>
      </w:r>
      <w:r>
        <w:rPr>
          <w:rFonts w:ascii="Calibri" w:hAnsi="Calibri"/>
          <w:color w:val="1E1E22"/>
          <w:sz w:val="21"/>
        </w:rPr>
        <w:t>Um QR Code já validado não permite nova entrada e apresenta estado coerente ao operador.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CA-07-05  </w:t>
      </w:r>
      <w:r>
        <w:rPr>
          <w:rFonts w:ascii="Calibri" w:hAnsi="Calibri"/>
          <w:color w:val="1E1E22"/>
          <w:sz w:val="21"/>
        </w:rPr>
        <w:t>A emissão de BP-e permanece condicionada à integração fiscal e segue a opção obrigatória ou opcional definida por canal.</w:t>
      </w:r>
    </w:p>
    <w:p>
      <w:pPr>
        <w:pStyle w:val="Heading2"/>
      </w:pPr>
      <w:r>
        <w:t>Nota de execução</w:t>
      </w:r>
    </w:p>
    <w:p>
      <w:pPr>
        <w:shd w:fill="FBF7EC"/>
        <w:pBdr>
          <w:left w:val="single" w:sz="18" w:space="8" w:color="B89452"/>
        </w:pBdr>
      </w:pPr>
      <w:r>
        <w:rPr>
          <w:rFonts w:ascii="Calibri" w:hAnsi="Calibri"/>
          <w:color w:val="1E1E22"/>
          <w:sz w:val="19"/>
        </w:rPr>
        <w:t>Antes de implementar, conferir no sistema o estado atual desta área e tratar itens marcados como OK como casos de regressão. Dependências literais do cliente devem permanecer visíveis até receberem decisão, material ou validação.</w:t>
      </w:r>
    </w:p>
    <w:p>
      <w:r>
        <w:br w:type="page"/>
      </w:r>
    </w:p>
    <w:p>
      <w:pPr>
        <w:pStyle w:val="Heading1"/>
        <w:pBdr>
          <w:bottom w:val="single" w:sz="8" w:space="6" w:color="B89452"/>
        </w:pBdr>
      </w:pPr>
      <w:r>
        <w:t>08. Veículos e máquinas</w:t>
      </w:r>
    </w:p>
    <w:p>
      <w:pPr>
        <w:spacing w:after="80"/>
      </w:pPr>
      <w:r>
        <w:rPr>
          <w:rFonts w:ascii="Calibri" w:hAnsi="Calibri"/>
          <w:b/>
          <w:color w:val="6E1027"/>
          <w:sz w:val="21"/>
        </w:rPr>
        <w:t xml:space="preserve">Tela / área: </w:t>
      </w:r>
      <w:r>
        <w:rPr>
          <w:rFonts w:ascii="Calibri" w:hAnsi="Calibri"/>
          <w:color w:val="1E1E22"/>
          <w:sz w:val="21"/>
        </w:rPr>
        <w:t>Cadastro, conferência, etiquetagem, embarque e entrega de veículos e máquinas.</w:t>
      </w:r>
    </w:p>
    <w:p>
      <w:pPr>
        <w:pStyle w:val="Heading2"/>
      </w:pPr>
      <w:r>
        <w:t>Solicitações originais do cliente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FALTOU INSERIR ENVIO DE VEICULOS / MAQUINAS -OKOKOK</w:t>
      </w:r>
      <w:r>
        <w:rPr>
          <w:rFonts w:ascii="Calibri" w:hAnsi="Calibri"/>
          <w:i/>
          <w:color w:val="2F6B4F"/>
          <w:sz w:val="17"/>
        </w:rPr>
        <w:t xml:space="preserve">  [SINALIZADO COMO OK]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PDV / COMERCIAL / GERENTE PORTO OKOKOK</w:t>
      </w:r>
      <w:r>
        <w:rPr>
          <w:rFonts w:ascii="Calibri" w:hAnsi="Calibri"/>
          <w:i/>
          <w:color w:val="2F6B4F"/>
          <w:sz w:val="17"/>
        </w:rPr>
        <w:t xml:space="preserve">  [SINALIZADO COMO OK]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-cadastro de veiculo ou maquina para envio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--placa (obrigatório para veículo)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--NOME remetente / telefone / cpf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--NOME destinatário / telefone / cpf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APP CONFERENTE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-checklist de envio (aplicar mesmo checklist da devolução FROTA MARTINS)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--fotos veiculo para comprovação de estado físico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-emissão de etiqueta pra veiculo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-controle de embarque de veiculo (bipe de subida na balsa e descida no destino)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MP - MULTI-PALETE OKOKOK</w:t>
      </w:r>
      <w:r>
        <w:rPr>
          <w:rFonts w:ascii="Calibri" w:hAnsi="Calibri"/>
          <w:i/>
          <w:color w:val="2F6B4F"/>
          <w:sz w:val="17"/>
        </w:rPr>
        <w:t xml:space="preserve">  [SINALIZADO COMO OK]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PD - PALETE DEDICADO OKOKOK</w:t>
      </w:r>
      <w:r>
        <w:rPr>
          <w:rFonts w:ascii="Calibri" w:hAnsi="Calibri"/>
          <w:i/>
          <w:color w:val="2F6B4F"/>
          <w:sz w:val="17"/>
        </w:rPr>
        <w:t xml:space="preserve">  [SINALIZADO COMO OK]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PC - PALETE COMPARTILHADO OKOKOK</w:t>
      </w:r>
      <w:r>
        <w:rPr>
          <w:rFonts w:ascii="Calibri" w:hAnsi="Calibri"/>
          <w:i/>
          <w:color w:val="2F6B4F"/>
          <w:sz w:val="17"/>
        </w:rPr>
        <w:t xml:space="preserve">  [SINALIZADO COMO OK]</w:t>
      </w:r>
    </w:p>
    <w:p>
      <w:pPr>
        <w:pStyle w:val="Heading2"/>
      </w:pPr>
      <w:r>
        <w:t>Requisitos consolidados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REQ-08-01  </w:t>
      </w:r>
      <w:r>
        <w:rPr>
          <w:rFonts w:ascii="Calibri" w:hAnsi="Calibri"/>
          <w:color w:val="1E1E22"/>
          <w:sz w:val="21"/>
        </w:rPr>
        <w:t>Disponibilizar o envio nos canais PDV, Comercial e Gerente do Porto.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REQ-08-02  </w:t>
      </w:r>
      <w:r>
        <w:rPr>
          <w:rFonts w:ascii="Calibri" w:hAnsi="Calibri"/>
          <w:color w:val="1E1E22"/>
          <w:sz w:val="21"/>
        </w:rPr>
        <w:t>Cadastrar veículo ou máquina, exigindo placa para veículo e dados de remetente e destinatário.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REQ-08-03  </w:t>
      </w:r>
      <w:r>
        <w:rPr>
          <w:rFonts w:ascii="Calibri" w:hAnsi="Calibri"/>
          <w:color w:val="1E1E22"/>
          <w:sz w:val="21"/>
        </w:rPr>
        <w:t>Aplicar checklist de envio, registrar fotos do estado físico e emitir etiqueta.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REQ-08-04  </w:t>
      </w:r>
      <w:r>
        <w:rPr>
          <w:rFonts w:ascii="Calibri" w:hAnsi="Calibri"/>
          <w:color w:val="1E1E22"/>
          <w:sz w:val="21"/>
        </w:rPr>
        <w:t>Controlar subida e descida na balsa por leitura/bipe.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REQ-08-05  </w:t>
      </w:r>
      <w:r>
        <w:rPr>
          <w:rFonts w:ascii="Calibri" w:hAnsi="Calibri"/>
          <w:color w:val="1E1E22"/>
          <w:sz w:val="21"/>
        </w:rPr>
        <w:t>Manter as classificações MP, PD e PC quando relacionadas ao fluxo.</w:t>
      </w:r>
    </w:p>
    <w:p>
      <w:pPr>
        <w:pStyle w:val="Heading2"/>
      </w:pPr>
      <w:r>
        <w:t>Critérios de aceite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CA-08-01  </w:t>
      </w:r>
      <w:r>
        <w:rPr>
          <w:rFonts w:ascii="Calibri" w:hAnsi="Calibri"/>
          <w:color w:val="1E1E22"/>
          <w:sz w:val="21"/>
        </w:rPr>
        <w:t>Veículos não podem ser cadastrados sem placa; máquinas seguem a regra específica do tipo.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CA-08-02  </w:t>
      </w:r>
      <w:r>
        <w:rPr>
          <w:rFonts w:ascii="Calibri" w:hAnsi="Calibri"/>
          <w:color w:val="1E1E22"/>
          <w:sz w:val="21"/>
        </w:rPr>
        <w:t>Remetente e destinatário ficam vinculados ao envio com nome, telefone e CPF.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CA-08-03  </w:t>
      </w:r>
      <w:r>
        <w:rPr>
          <w:rFonts w:ascii="Calibri" w:hAnsi="Calibri"/>
          <w:color w:val="1E1E22"/>
          <w:sz w:val="21"/>
        </w:rPr>
        <w:t>O checklist e as fotos ficam associados ao registro e disponíveis para comprovação.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CA-08-04  </w:t>
      </w:r>
      <w:r>
        <w:rPr>
          <w:rFonts w:ascii="Calibri" w:hAnsi="Calibri"/>
          <w:color w:val="1E1E22"/>
          <w:sz w:val="21"/>
        </w:rPr>
        <w:t>A etiqueta identifica o envio e as leituras de subida e descida geram eventos rastreáveis.</w:t>
      </w:r>
    </w:p>
    <w:p>
      <w:pPr>
        <w:pStyle w:val="Heading2"/>
      </w:pPr>
      <w:r>
        <w:t>Nota de execução</w:t>
      </w:r>
    </w:p>
    <w:p>
      <w:pPr>
        <w:shd w:fill="FBF7EC"/>
        <w:pBdr>
          <w:left w:val="single" w:sz="18" w:space="8" w:color="B89452"/>
        </w:pBdr>
      </w:pPr>
      <w:r>
        <w:rPr>
          <w:rFonts w:ascii="Calibri" w:hAnsi="Calibri"/>
          <w:color w:val="1E1E22"/>
          <w:sz w:val="19"/>
        </w:rPr>
        <w:t>Antes de implementar, conferir no sistema o estado atual desta área e tratar itens marcados como OK como casos de regressão. Dependências literais do cliente devem permanecer visíveis até receberem decisão, material ou validação.</w:t>
      </w:r>
    </w:p>
    <w:p>
      <w:r>
        <w:br w:type="page"/>
      </w:r>
    </w:p>
    <w:p>
      <w:pPr>
        <w:pStyle w:val="Heading1"/>
        <w:pBdr>
          <w:bottom w:val="single" w:sz="8" w:space="6" w:color="B89452"/>
        </w:pBdr>
      </w:pPr>
      <w:r>
        <w:t>09. CRM</w:t>
      </w:r>
    </w:p>
    <w:p>
      <w:pPr>
        <w:spacing w:after="80"/>
      </w:pPr>
      <w:r>
        <w:rPr>
          <w:rFonts w:ascii="Calibri" w:hAnsi="Calibri"/>
          <w:b/>
          <w:color w:val="6E1027"/>
          <w:sz w:val="21"/>
        </w:rPr>
        <w:t xml:space="preserve">Tela / área: </w:t>
      </w:r>
      <w:r>
        <w:rPr>
          <w:rFonts w:ascii="Calibri" w:hAnsi="Calibri"/>
          <w:color w:val="1E1E22"/>
          <w:sz w:val="21"/>
        </w:rPr>
        <w:t>Cadastro de clientes e elaboração de cotações comerciais.</w:t>
      </w:r>
    </w:p>
    <w:p>
      <w:pPr>
        <w:pStyle w:val="Heading2"/>
      </w:pPr>
      <w:r>
        <w:t>Solicitações originais do cliente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CRM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lista suspensa de cidades / UF OK</w:t>
      </w:r>
      <w:r>
        <w:rPr>
          <w:rFonts w:ascii="Calibri" w:hAnsi="Calibri"/>
          <w:i/>
          <w:color w:val="2F6B4F"/>
          <w:sz w:val="17"/>
        </w:rPr>
        <w:t xml:space="preserve">  [SINALIZADO COMO OK]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PF E PJ em filtros OK (TIRAR CIDADES DE FILTRO SELEÇÃO E DIXAR SOMENTE NO SUSPENSO)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verificar dados de cadastro de novos clientes (LUCAS REPASSAR INFOS PARA BOTÃO-OK JA REPASSADO)</w:t>
      </w:r>
      <w:r>
        <w:rPr>
          <w:rFonts w:ascii="Calibri" w:hAnsi="Calibri"/>
          <w:i/>
          <w:color w:val="2F6B4F"/>
          <w:sz w:val="17"/>
        </w:rPr>
        <w:t xml:space="preserve">  [SINALIZADO COMO OK]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Cotação:</w:t>
        <w:br/>
        <w:t>infos para botão: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---CLIENTE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---tipo de envio (encomenda / veiculo / carga)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---viagem (selecionar das cadastradas)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---trecho (deixar pré selecionado partida e destino mas permitir alteração pra intertrecho)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---PRODUTO:</w:t>
        <w:br/>
        <w:t>---valor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---obs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Heading2"/>
      </w:pPr>
      <w:r>
        <w:t>Requisitos consolidados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REQ-09-01  </w:t>
      </w:r>
      <w:r>
        <w:rPr>
          <w:rFonts w:ascii="Calibri" w:hAnsi="Calibri"/>
          <w:color w:val="1E1E22"/>
          <w:sz w:val="21"/>
        </w:rPr>
        <w:t>Usar listas suspensas para cidade/UF e filtros PF/PJ conforme a orientação registrada.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REQ-09-02  </w:t>
      </w:r>
      <w:r>
        <w:rPr>
          <w:rFonts w:ascii="Calibri" w:hAnsi="Calibri"/>
          <w:color w:val="1E1E22"/>
          <w:sz w:val="21"/>
        </w:rPr>
        <w:t>No formulário de cotação, incluir cliente, tipo de envio, viagem, trecho, produto, valor e observação.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REQ-09-03  </w:t>
      </w:r>
      <w:r>
        <w:rPr>
          <w:rFonts w:ascii="Calibri" w:hAnsi="Calibri"/>
          <w:color w:val="1E1E22"/>
          <w:sz w:val="21"/>
        </w:rPr>
        <w:t>Pré-selecionar partida e destino pelo contexto da viagem, permitindo alteração para intertrecho.</w:t>
      </w:r>
    </w:p>
    <w:p>
      <w:pPr>
        <w:pStyle w:val="Heading2"/>
      </w:pPr>
      <w:r>
        <w:t>Critérios de aceite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CA-09-01  </w:t>
      </w:r>
      <w:r>
        <w:rPr>
          <w:rFonts w:ascii="Calibri" w:hAnsi="Calibri"/>
          <w:color w:val="1E1E22"/>
          <w:sz w:val="21"/>
        </w:rPr>
        <w:t>Cidade/UF são selecionadas em controles próprios e os filtros não duplicam a seleção de cidades indevidamente.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CA-09-02  </w:t>
      </w:r>
      <w:r>
        <w:rPr>
          <w:rFonts w:ascii="Calibri" w:hAnsi="Calibri"/>
          <w:color w:val="1E1E22"/>
          <w:sz w:val="21"/>
        </w:rPr>
        <w:t>A cotação não é concluída sem cliente, tipo de envio, viagem, trecho e valor exigidos.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CA-09-03  </w:t>
      </w:r>
      <w:r>
        <w:rPr>
          <w:rFonts w:ascii="Calibri" w:hAnsi="Calibri"/>
          <w:color w:val="1E1E22"/>
          <w:sz w:val="21"/>
        </w:rPr>
        <w:t>O trecho vem pré-preenchido pela viagem e pode ser ajustado para um intertrecho válido.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CA-09-04  </w:t>
      </w:r>
      <w:r>
        <w:rPr>
          <w:rFonts w:ascii="Calibri" w:hAnsi="Calibri"/>
          <w:color w:val="1E1E22"/>
          <w:sz w:val="21"/>
        </w:rPr>
        <w:t>Produto e observação são armazenados junto à cotação.</w:t>
      </w:r>
    </w:p>
    <w:p>
      <w:pPr>
        <w:pStyle w:val="Heading2"/>
      </w:pPr>
      <w:r>
        <w:t>Nota de execução</w:t>
      </w:r>
    </w:p>
    <w:p>
      <w:pPr>
        <w:shd w:fill="FBF7EC"/>
        <w:pBdr>
          <w:left w:val="single" w:sz="18" w:space="8" w:color="B89452"/>
        </w:pBdr>
      </w:pPr>
      <w:r>
        <w:rPr>
          <w:rFonts w:ascii="Calibri" w:hAnsi="Calibri"/>
          <w:color w:val="1E1E22"/>
          <w:sz w:val="19"/>
        </w:rPr>
        <w:t>Antes de implementar, conferir no sistema o estado atual desta área e tratar itens marcados como OK como casos de regressão. Dependências literais do cliente devem permanecer visíveis até receberem decisão, material ou validação.</w:t>
      </w:r>
    </w:p>
    <w:p>
      <w:r>
        <w:br w:type="page"/>
      </w:r>
    </w:p>
    <w:p>
      <w:pPr>
        <w:pStyle w:val="Heading1"/>
        <w:pBdr>
          <w:bottom w:val="single" w:sz="8" w:space="6" w:color="B89452"/>
        </w:pBdr>
      </w:pPr>
      <w:r>
        <w:t>10. Relatório comercial no TMS</w:t>
      </w:r>
    </w:p>
    <w:p>
      <w:pPr>
        <w:spacing w:after="80"/>
      </w:pPr>
      <w:r>
        <w:rPr>
          <w:rFonts w:ascii="Calibri" w:hAnsi="Calibri"/>
          <w:b/>
          <w:color w:val="6E1027"/>
          <w:sz w:val="21"/>
        </w:rPr>
        <w:t xml:space="preserve">Tela / área: </w:t>
      </w:r>
      <w:r>
        <w:rPr>
          <w:rFonts w:ascii="Calibri" w:hAnsi="Calibri"/>
          <w:color w:val="1E1E22"/>
          <w:sz w:val="21"/>
        </w:rPr>
        <w:t>Acompanhamento de vendas, volumes, preços e margens associados ao TMS.</w:t>
      </w:r>
    </w:p>
    <w:p>
      <w:pPr>
        <w:pStyle w:val="Heading2"/>
      </w:pPr>
      <w:r>
        <w:t>Solicitações originais do cliente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Implementar relatório de vendas com preço e volume no TMS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 Configurar relatório para acompanhamento de vendas, volumes, preços e margens.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Heading2"/>
      </w:pPr>
      <w:r>
        <w:t>Requisitos consolidados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REQ-10-01  </w:t>
      </w:r>
      <w:r>
        <w:rPr>
          <w:rFonts w:ascii="Calibri" w:hAnsi="Calibri"/>
          <w:color w:val="1E1E22"/>
          <w:sz w:val="21"/>
        </w:rPr>
        <w:t>Implementar relatório de vendas com preço e volume no TMS.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REQ-10-02  </w:t>
      </w:r>
      <w:r>
        <w:rPr>
          <w:rFonts w:ascii="Calibri" w:hAnsi="Calibri"/>
          <w:color w:val="1E1E22"/>
          <w:sz w:val="21"/>
        </w:rPr>
        <w:t>Permitir acompanhamento conjunto de vendas, volumes, preços e margens.</w:t>
      </w:r>
    </w:p>
    <w:p>
      <w:pPr>
        <w:pStyle w:val="Heading2"/>
      </w:pPr>
      <w:r>
        <w:t>Critérios de aceite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CA-10-01  </w:t>
      </w:r>
      <w:r>
        <w:rPr>
          <w:rFonts w:ascii="Calibri" w:hAnsi="Calibri"/>
          <w:color w:val="1E1E22"/>
          <w:sz w:val="21"/>
        </w:rPr>
        <w:t>O relatório apresenta os quatro indicadores solicitados a partir da mesma base de dados.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CA-10-02  </w:t>
      </w:r>
      <w:r>
        <w:rPr>
          <w:rFonts w:ascii="Calibri" w:hAnsi="Calibri"/>
          <w:color w:val="1E1E22"/>
          <w:sz w:val="21"/>
        </w:rPr>
        <w:t>Filtros e totais mantêm coerência entre o detalhamento e o consolidado.</w:t>
      </w:r>
    </w:p>
    <w:p>
      <w:pPr>
        <w:pStyle w:val="Heading2"/>
      </w:pPr>
      <w:r>
        <w:t>Nota de execução</w:t>
      </w:r>
    </w:p>
    <w:p>
      <w:pPr>
        <w:shd w:fill="FBF7EC"/>
        <w:pBdr>
          <w:left w:val="single" w:sz="18" w:space="8" w:color="B89452"/>
        </w:pBdr>
      </w:pPr>
      <w:r>
        <w:rPr>
          <w:rFonts w:ascii="Calibri" w:hAnsi="Calibri"/>
          <w:color w:val="1E1E22"/>
          <w:sz w:val="19"/>
        </w:rPr>
        <w:t>Antes de implementar, conferir no sistema o estado atual desta área e tratar itens marcados como OK como casos de regressão. Dependências literais do cliente devem permanecer visíveis até receberem decisão, material ou validação.</w:t>
      </w:r>
    </w:p>
    <w:p>
      <w:r>
        <w:br w:type="page"/>
      </w:r>
    </w:p>
    <w:p>
      <w:pPr>
        <w:pStyle w:val="Heading1"/>
        <w:pBdr>
          <w:bottom w:val="single" w:sz="8" w:space="6" w:color="B89452"/>
        </w:pBdr>
      </w:pPr>
      <w:r>
        <w:t>11. Financeiro</w:t>
      </w:r>
    </w:p>
    <w:p>
      <w:pPr>
        <w:spacing w:after="80"/>
      </w:pPr>
      <w:r>
        <w:rPr>
          <w:rFonts w:ascii="Calibri" w:hAnsi="Calibri"/>
          <w:b/>
          <w:color w:val="6E1027"/>
          <w:sz w:val="21"/>
        </w:rPr>
        <w:t xml:space="preserve">Tela / área: </w:t>
      </w:r>
      <w:r>
        <w:rPr>
          <w:rFonts w:ascii="Calibri" w:hAnsi="Calibri"/>
          <w:color w:val="1E1E22"/>
          <w:sz w:val="21"/>
        </w:rPr>
        <w:t>Contas a pagar e receber, comissões e futura visão de DRE.</w:t>
      </w:r>
    </w:p>
    <w:p>
      <w:pPr>
        <w:pStyle w:val="Heading2"/>
      </w:pPr>
      <w:r>
        <w:t>Solicitações originais do cliente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FINANCEIRO (TOMAR DECISÃO COM SR JOSE)</w:t>
      </w:r>
      <w:r>
        <w:rPr>
          <w:rFonts w:ascii="Calibri" w:hAnsi="Calibri"/>
          <w:i/>
          <w:color w:val="315A78"/>
          <w:sz w:val="17"/>
        </w:rPr>
        <w:t xml:space="preserve">  [DEPENDÊNCIA / VALIDAÇÃO]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conciliação: RETIRAR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lançamento: ver classes de lançamento (LUCAS enviar modelo de plano de contas com centro de custo)</w:t>
      </w:r>
      <w:r>
        <w:rPr>
          <w:rFonts w:ascii="Calibri" w:hAnsi="Calibri"/>
          <w:i/>
          <w:color w:val="315A78"/>
          <w:sz w:val="17"/>
        </w:rPr>
        <w:t xml:space="preserve">  [DEPENDÊNCIA / VALIDAÇÃO]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verificar possibilidade de implantação de ferramenta para rastreamento de faturas emitidas no CNPJ da empresa (contas a pagar emitidas no CNPJ da AJC)</w:t>
      </w:r>
      <w:r>
        <w:rPr>
          <w:rFonts w:ascii="Calibri" w:hAnsi="Calibri"/>
          <w:i/>
          <w:color w:val="315A78"/>
          <w:sz w:val="17"/>
        </w:rPr>
        <w:t xml:space="preserve">  [DEPENDÊNCIA / VALIDAÇÃO]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tela de visualização de contas a pagar no dia / semana / mês / personalizado (COLOCAR DATA PARA PERSONALIZADO)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tela de visualização de contas a receber no dia / semana / mês / personalizado (COLOCAR DATA PARA PERSONALIZADO)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comissão de agentes: ligada diretamente no contas a receber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--comissão de viagem X do agente FULANO somente é paga quando o contas a receber da viagem X gerado por ele são pagos a empresa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--enquanto os clientes não pagarem a AJC a comissão fica como "em aberto", após pagarem fica como "liberada", após comissão repassada ao agente status fica "PAGO".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--registro de datas de todos os status acima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Inserir aba DRE no financeiro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-lucas enviará planilha de modelo para estruturação dos dados dessa aba</w:t>
      </w:r>
      <w:r>
        <w:rPr>
          <w:rFonts w:ascii="Calibri" w:hAnsi="Calibri"/>
          <w:i/>
          <w:color w:val="315A78"/>
          <w:sz w:val="17"/>
        </w:rPr>
        <w:t xml:space="preserve">  [DEPENDÊNCIA / VALIDAÇÃO]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-dados mensais em tempo real (cruzamento de pagamentos e seus respectivos CC para abastecimento)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Heading2"/>
      </w:pPr>
      <w:r>
        <w:t>Requisitos consolidados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REQ-11-01  </w:t>
      </w:r>
      <w:r>
        <w:rPr>
          <w:rFonts w:ascii="Calibri" w:hAnsi="Calibri"/>
          <w:color w:val="1E1E22"/>
          <w:sz w:val="21"/>
        </w:rPr>
        <w:t>Retirar conciliação conforme a decisão registrada e definir classes de lançamento a partir do plano de contas/centro de custo.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REQ-11-02  </w:t>
      </w:r>
      <w:r>
        <w:rPr>
          <w:rFonts w:ascii="Calibri" w:hAnsi="Calibri"/>
          <w:color w:val="1E1E22"/>
          <w:sz w:val="21"/>
        </w:rPr>
        <w:t>Avaliar ferramenta para rastrear faturas emitidas no CNPJ da AJC.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REQ-11-03  </w:t>
      </w:r>
      <w:r>
        <w:rPr>
          <w:rFonts w:ascii="Calibri" w:hAnsi="Calibri"/>
          <w:color w:val="1E1E22"/>
          <w:sz w:val="21"/>
        </w:rPr>
        <w:t>Exibir contas a pagar e receber por dia, semana, mês e período personalizado com datas.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REQ-11-04  </w:t>
      </w:r>
      <w:r>
        <w:rPr>
          <w:rFonts w:ascii="Calibri" w:hAnsi="Calibri"/>
          <w:color w:val="1E1E22"/>
          <w:sz w:val="21"/>
        </w:rPr>
        <w:t>Vincular comissão de agentes ao recebimento efetivo, com estados em aberto, liberada e pago e registro das datas.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REQ-11-05  </w:t>
      </w:r>
      <w:r>
        <w:rPr>
          <w:rFonts w:ascii="Calibri" w:hAnsi="Calibri"/>
          <w:color w:val="1E1E22"/>
          <w:sz w:val="21"/>
        </w:rPr>
        <w:t>Prever aba de DRE alimentada por pagamentos e centros de custo, dependente do modelo a ser fornecido.</w:t>
      </w:r>
    </w:p>
    <w:p>
      <w:pPr>
        <w:pStyle w:val="Heading2"/>
      </w:pPr>
      <w:r>
        <w:t>Critérios de aceite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CA-11-01  </w:t>
      </w:r>
      <w:r>
        <w:rPr>
          <w:rFonts w:ascii="Calibri" w:hAnsi="Calibri"/>
          <w:color w:val="1E1E22"/>
          <w:sz w:val="21"/>
        </w:rPr>
        <w:t>A tela não apresenta conciliação quando essa funcionalidade estiver formalmente retirada do escopo.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CA-11-02  </w:t>
      </w:r>
      <w:r>
        <w:rPr>
          <w:rFonts w:ascii="Calibri" w:hAnsi="Calibri"/>
          <w:color w:val="1E1E22"/>
          <w:sz w:val="21"/>
        </w:rPr>
        <w:t>Filtros temporais retornam os títulos corretos e o período personalizado exige data inicial e final válidas.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CA-11-03  </w:t>
      </w:r>
      <w:r>
        <w:rPr>
          <w:rFonts w:ascii="Calibri" w:hAnsi="Calibri"/>
          <w:color w:val="1E1E22"/>
          <w:sz w:val="21"/>
        </w:rPr>
        <w:t>A comissão só muda para liberada após o recebimento correspondente e para pago após o repasse ao agente.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CA-11-04  </w:t>
      </w:r>
      <w:r>
        <w:rPr>
          <w:rFonts w:ascii="Calibri" w:hAnsi="Calibri"/>
          <w:color w:val="1E1E22"/>
          <w:sz w:val="21"/>
        </w:rPr>
        <w:t>Cada transição de status da comissão registra data e histórico.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CA-11-05  </w:t>
      </w:r>
      <w:r>
        <w:rPr>
          <w:rFonts w:ascii="Calibri" w:hAnsi="Calibri"/>
          <w:color w:val="1E1E22"/>
          <w:sz w:val="21"/>
        </w:rPr>
        <w:t>DRE e rastreamento de faturas permanecem identificados como dependências até definição de modelo/ferramenta.</w:t>
      </w:r>
    </w:p>
    <w:p>
      <w:pPr>
        <w:pStyle w:val="Heading2"/>
      </w:pPr>
      <w:r>
        <w:t>Nota de execução</w:t>
      </w:r>
    </w:p>
    <w:p>
      <w:pPr>
        <w:shd w:fill="FBF7EC"/>
        <w:pBdr>
          <w:left w:val="single" w:sz="18" w:space="8" w:color="B89452"/>
        </w:pBdr>
      </w:pPr>
      <w:r>
        <w:rPr>
          <w:rFonts w:ascii="Calibri" w:hAnsi="Calibri"/>
          <w:color w:val="1E1E22"/>
          <w:sz w:val="19"/>
        </w:rPr>
        <w:t>Antes de implementar, conferir no sistema o estado atual desta área e tratar itens marcados como OK como casos de regressão. Dependências literais do cliente devem permanecer visíveis até receberem decisão, material ou validação.</w:t>
      </w:r>
    </w:p>
    <w:p>
      <w:r>
        <w:br w:type="page"/>
      </w:r>
    </w:p>
    <w:p>
      <w:pPr>
        <w:pStyle w:val="Heading1"/>
        <w:pBdr>
          <w:bottom w:val="single" w:sz="8" w:space="6" w:color="B89452"/>
        </w:pBdr>
      </w:pPr>
      <w:r>
        <w:t>12. Compras</w:t>
      </w:r>
    </w:p>
    <w:p>
      <w:pPr>
        <w:spacing w:after="80"/>
      </w:pPr>
      <w:r>
        <w:rPr>
          <w:rFonts w:ascii="Calibri" w:hAnsi="Calibri"/>
          <w:b/>
          <w:color w:val="6E1027"/>
          <w:sz w:val="21"/>
        </w:rPr>
        <w:t xml:space="preserve">Tela / área: </w:t>
      </w:r>
      <w:r>
        <w:rPr>
          <w:rFonts w:ascii="Calibri" w:hAnsi="Calibri"/>
          <w:color w:val="1E1E22"/>
          <w:sz w:val="21"/>
        </w:rPr>
        <w:t>Módulo proposto para solicitação, cotação, pedido, recebimento e compromisso financeiro.</w:t>
      </w:r>
    </w:p>
    <w:p>
      <w:pPr>
        <w:pStyle w:val="Heading2"/>
      </w:pPr>
      <w:r>
        <w:t>Solicitações originais do cliente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COMPRAS (MODULO FALTANTE)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-solicitação de compras (USUÁRIO)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-pedido de compras (COMPRADOR)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-3 cotações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-upload de comprovante em pdf de cotações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-controle de recebimento de compras (STATUS)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-geração de pré nota (safe para financeiro de compromisso futuro de pagamento -contas a pagar)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Heading2"/>
      </w:pPr>
      <w:r>
        <w:t>Requisitos consolidados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REQ-12-01  </w:t>
      </w:r>
      <w:r>
        <w:rPr>
          <w:rFonts w:ascii="Calibri" w:hAnsi="Calibri"/>
          <w:color w:val="1E1E22"/>
          <w:sz w:val="21"/>
        </w:rPr>
        <w:t>Criar solicitação de compras pelo usuário e pedido de compras pelo comprador.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REQ-12-02  </w:t>
      </w:r>
      <w:r>
        <w:rPr>
          <w:rFonts w:ascii="Calibri" w:hAnsi="Calibri"/>
          <w:color w:val="1E1E22"/>
          <w:sz w:val="21"/>
        </w:rPr>
        <w:t>Registrar três cotações e permitir upload dos comprovantes em PDF.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REQ-12-03  </w:t>
      </w:r>
      <w:r>
        <w:rPr>
          <w:rFonts w:ascii="Calibri" w:hAnsi="Calibri"/>
          <w:color w:val="1E1E22"/>
          <w:sz w:val="21"/>
        </w:rPr>
        <w:t>Controlar o recebimento por status e gerar pré-nota para compromisso futuro no contas a pagar.</w:t>
      </w:r>
    </w:p>
    <w:p>
      <w:pPr>
        <w:pStyle w:val="Heading2"/>
      </w:pPr>
      <w:r>
        <w:t>Critérios de aceite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CA-12-01  </w:t>
      </w:r>
      <w:r>
        <w:rPr>
          <w:rFonts w:ascii="Calibri" w:hAnsi="Calibri"/>
          <w:color w:val="1E1E22"/>
          <w:sz w:val="21"/>
        </w:rPr>
        <w:t>Uma solicitação pode ser encaminhada ao comprador sem perda dos itens e justificativas.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CA-12-02  </w:t>
      </w:r>
      <w:r>
        <w:rPr>
          <w:rFonts w:ascii="Calibri" w:hAnsi="Calibri"/>
          <w:color w:val="1E1E22"/>
          <w:sz w:val="21"/>
        </w:rPr>
        <w:t>O pedido registra as três cotações ou uma justificativa formal para exceção, conforme regra a definir.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CA-12-03  </w:t>
      </w:r>
      <w:r>
        <w:rPr>
          <w:rFonts w:ascii="Calibri" w:hAnsi="Calibri"/>
          <w:color w:val="1E1E22"/>
          <w:sz w:val="21"/>
        </w:rPr>
        <w:t>Comprovantes PDF ficam associados ao processo de compra.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CA-12-04  </w:t>
      </w:r>
      <w:r>
        <w:rPr>
          <w:rFonts w:ascii="Calibri" w:hAnsi="Calibri"/>
          <w:color w:val="1E1E22"/>
          <w:sz w:val="21"/>
        </w:rPr>
        <w:t>O recebimento possui status rastreável e a pré-nota alimenta o compromisso futuro sem duplicidade.</w:t>
      </w:r>
    </w:p>
    <w:p>
      <w:pPr>
        <w:pStyle w:val="Heading2"/>
      </w:pPr>
      <w:r>
        <w:t>Nota de execução</w:t>
      </w:r>
    </w:p>
    <w:p>
      <w:pPr>
        <w:shd w:fill="FBF7EC"/>
        <w:pBdr>
          <w:left w:val="single" w:sz="18" w:space="8" w:color="B89452"/>
        </w:pBdr>
      </w:pPr>
      <w:r>
        <w:rPr>
          <w:rFonts w:ascii="Calibri" w:hAnsi="Calibri"/>
          <w:color w:val="1E1E22"/>
          <w:sz w:val="19"/>
        </w:rPr>
        <w:t>Antes de implementar, conferir no sistema o estado atual desta área e tratar itens marcados como OK como casos de regressão. Dependências literais do cliente devem permanecer visíveis até receberem decisão, material ou validação.</w:t>
      </w:r>
    </w:p>
    <w:p>
      <w:r>
        <w:br w:type="page"/>
      </w:r>
    </w:p>
    <w:p>
      <w:pPr>
        <w:pStyle w:val="Heading1"/>
        <w:pBdr>
          <w:bottom w:val="single" w:sz="8" w:space="6" w:color="B89452"/>
        </w:pBdr>
      </w:pPr>
      <w:r>
        <w:t>13. Cadastros</w:t>
      </w:r>
    </w:p>
    <w:p>
      <w:pPr>
        <w:spacing w:after="80"/>
      </w:pPr>
      <w:r>
        <w:rPr>
          <w:rFonts w:ascii="Calibri" w:hAnsi="Calibri"/>
          <w:b/>
          <w:color w:val="6E1027"/>
          <w:sz w:val="21"/>
        </w:rPr>
        <w:t xml:space="preserve">Tela / área: </w:t>
      </w:r>
      <w:r>
        <w:rPr>
          <w:rFonts w:ascii="Calibri" w:hAnsi="Calibri"/>
          <w:color w:val="1E1E22"/>
          <w:sz w:val="21"/>
        </w:rPr>
        <w:t>Preços de passagem e carga, fornecedores e colaboradores.</w:t>
      </w:r>
    </w:p>
    <w:p>
      <w:pPr>
        <w:pStyle w:val="Heading2"/>
      </w:pPr>
      <w:r>
        <w:t>Solicitações originais do cliente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CADASTROS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preços - passagem: inserir cobrança inter-trecho (LUCAS FARÁ REPASSE DE TABELAS) OKOKOK</w:t>
      </w:r>
      <w:r>
        <w:rPr>
          <w:rFonts w:ascii="Calibri" w:hAnsi="Calibri"/>
          <w:i/>
          <w:color w:val="2F6B4F"/>
          <w:sz w:val="17"/>
        </w:rPr>
        <w:t xml:space="preserve">  [SINALIZADO COMO OK]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inserir listas suspensas de: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--saindo de: BELÉM / BREVES / GURUPÁ / ALMEIRIM / PORTO DE MOZ / PRAINHA / MONTE ALEGRE / SANTARÉM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--indo para: BELÉM / BREVES / GURUPÁ / ALMEIRIM / PORTO DE MOZ / PRAINHA / MONTE ALEGRE / SANTARÉM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preços - carga: estipular tabelas de preço a ser amarradas aos clientes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preços - carga: inserir variação de preço por cidade de destino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fornecedores: lucas repassar classes para cadastro OKOKOK</w:t>
        <w:br/>
        <w:t>inserir: SEGMENTO</w:t>
      </w:r>
      <w:r>
        <w:rPr>
          <w:rFonts w:ascii="Calibri" w:hAnsi="Calibri"/>
          <w:i/>
          <w:color w:val="2F6B4F"/>
          <w:sz w:val="17"/>
        </w:rPr>
        <w:t xml:space="preserve">  [SINALIZADO COMO OK]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colaboradores: inserir info de CPF no cadastro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Heading2"/>
      </w:pPr>
      <w:r>
        <w:t>Requisitos consolidados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REQ-13-01  </w:t>
      </w:r>
      <w:r>
        <w:rPr>
          <w:rFonts w:ascii="Calibri" w:hAnsi="Calibri"/>
          <w:color w:val="1E1E22"/>
          <w:sz w:val="21"/>
        </w:rPr>
        <w:t>Cadastrar preços de passagem por intertrecho com origem e destino nas cidades listadas.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REQ-13-02  </w:t>
      </w:r>
      <w:r>
        <w:rPr>
          <w:rFonts w:ascii="Calibri" w:hAnsi="Calibri"/>
          <w:color w:val="1E1E22"/>
          <w:sz w:val="21"/>
        </w:rPr>
        <w:t>Vincular tabelas de preço de carga a clientes e permitir variação por cidade de destino.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REQ-13-03  </w:t>
      </w:r>
      <w:r>
        <w:rPr>
          <w:rFonts w:ascii="Calibri" w:hAnsi="Calibri"/>
          <w:color w:val="1E1E22"/>
          <w:sz w:val="21"/>
        </w:rPr>
        <w:t>Incluir segmento no cadastro de fornecedores e CPF no cadastro de colaboradores.</w:t>
      </w:r>
    </w:p>
    <w:p>
      <w:pPr>
        <w:pStyle w:val="Heading2"/>
      </w:pPr>
      <w:r>
        <w:t>Critérios de aceite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CA-13-01  </w:t>
      </w:r>
      <w:r>
        <w:rPr>
          <w:rFonts w:ascii="Calibri" w:hAnsi="Calibri"/>
          <w:color w:val="1E1E22"/>
          <w:sz w:val="21"/>
        </w:rPr>
        <w:t>Origem e destino são escolhidos nas listas de cidades e não aceitam combinações inválidas conforme regra de rota.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CA-13-02  </w:t>
      </w:r>
      <w:r>
        <w:rPr>
          <w:rFonts w:ascii="Calibri" w:hAnsi="Calibri"/>
          <w:color w:val="1E1E22"/>
          <w:sz w:val="21"/>
        </w:rPr>
        <w:t>O preço de carga pode ser localizado por cliente e destino.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CA-13-03  </w:t>
      </w:r>
      <w:r>
        <w:rPr>
          <w:rFonts w:ascii="Calibri" w:hAnsi="Calibri"/>
          <w:color w:val="1E1E22"/>
          <w:sz w:val="21"/>
        </w:rPr>
        <w:t>Fornecedor armazena segmento e colaborador armazena CPF com validação de formato e unicidade conforme regra cadastral.</w:t>
      </w:r>
    </w:p>
    <w:p>
      <w:pPr>
        <w:pStyle w:val="Heading2"/>
      </w:pPr>
      <w:r>
        <w:t>Nota de execução</w:t>
      </w:r>
    </w:p>
    <w:p>
      <w:pPr>
        <w:shd w:fill="FBF7EC"/>
        <w:pBdr>
          <w:left w:val="single" w:sz="18" w:space="8" w:color="B89452"/>
        </w:pBdr>
      </w:pPr>
      <w:r>
        <w:rPr>
          <w:rFonts w:ascii="Calibri" w:hAnsi="Calibri"/>
          <w:color w:val="1E1E22"/>
          <w:sz w:val="19"/>
        </w:rPr>
        <w:t>Antes de implementar, conferir no sistema o estado atual desta área e tratar itens marcados como OK como casos de regressão. Dependências literais do cliente devem permanecer visíveis até receberem decisão, material ou validação.</w:t>
      </w:r>
    </w:p>
    <w:p>
      <w:r>
        <w:br w:type="page"/>
      </w:r>
    </w:p>
    <w:p>
      <w:pPr>
        <w:pStyle w:val="Heading1"/>
        <w:pBdr>
          <w:bottom w:val="single" w:sz="8" w:space="6" w:color="B89452"/>
        </w:pBdr>
      </w:pPr>
      <w:r>
        <w:t>14. Aplicativo do porteiro</w:t>
      </w:r>
    </w:p>
    <w:p>
      <w:pPr>
        <w:spacing w:after="80"/>
      </w:pPr>
      <w:r>
        <w:rPr>
          <w:rFonts w:ascii="Calibri" w:hAnsi="Calibri"/>
          <w:b/>
          <w:color w:val="6E1027"/>
          <w:sz w:val="21"/>
        </w:rPr>
        <w:t xml:space="preserve">Tela / área: </w:t>
      </w:r>
      <w:r>
        <w:rPr>
          <w:rFonts w:ascii="Calibri" w:hAnsi="Calibri"/>
          <w:color w:val="1E1E22"/>
          <w:sz w:val="21"/>
        </w:rPr>
        <w:t>Registro de entrada e acompanhamento de veículos no pátio.</w:t>
      </w:r>
    </w:p>
    <w:p>
      <w:pPr>
        <w:pStyle w:val="Heading2"/>
      </w:pPr>
      <w:r>
        <w:t>Solicitações originais do cliente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APPS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-PORTEIRO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retirar "pessoa" e "veiculo para transporte"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-disponibilizar no painel inicial dados de veículos no pátio em tempo real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-criar relatório de entreda de veículos com infos: data / horário e empresa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Heading2"/>
      </w:pPr>
      <w:r>
        <w:t>Requisitos consolidados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REQ-14-01  </w:t>
      </w:r>
      <w:r>
        <w:rPr>
          <w:rFonts w:ascii="Calibri" w:hAnsi="Calibri"/>
          <w:color w:val="1E1E22"/>
          <w:sz w:val="21"/>
        </w:rPr>
        <w:t>Retirar as opções Pessoa e Veículo para transporte conforme registrado.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REQ-14-02  </w:t>
      </w:r>
      <w:r>
        <w:rPr>
          <w:rFonts w:ascii="Calibri" w:hAnsi="Calibri"/>
          <w:color w:val="1E1E22"/>
          <w:sz w:val="21"/>
        </w:rPr>
        <w:t>Exibir no painel inicial os veículos presentes no pátio em tempo real.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REQ-14-03  </w:t>
      </w:r>
      <w:r>
        <w:rPr>
          <w:rFonts w:ascii="Calibri" w:hAnsi="Calibri"/>
          <w:color w:val="1E1E22"/>
          <w:sz w:val="21"/>
        </w:rPr>
        <w:t>Gerar relatório de entrada com data, horário e empresa.</w:t>
      </w:r>
    </w:p>
    <w:p>
      <w:pPr>
        <w:pStyle w:val="Heading2"/>
      </w:pPr>
      <w:r>
        <w:t>Critérios de aceite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CA-14-01  </w:t>
      </w:r>
      <w:r>
        <w:rPr>
          <w:rFonts w:ascii="Calibri" w:hAnsi="Calibri"/>
          <w:color w:val="1E1E22"/>
          <w:sz w:val="21"/>
        </w:rPr>
        <w:t>A tela não mostra as opções solicitadas para retirada.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CA-14-02  </w:t>
      </w:r>
      <w:r>
        <w:rPr>
          <w:rFonts w:ascii="Calibri" w:hAnsi="Calibri"/>
          <w:color w:val="1E1E22"/>
          <w:sz w:val="21"/>
        </w:rPr>
        <w:t>Entradas e saídas atualizam a quantidade e a lista de veículos no pátio.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CA-14-03  </w:t>
      </w:r>
      <w:r>
        <w:rPr>
          <w:rFonts w:ascii="Calibri" w:hAnsi="Calibri"/>
          <w:color w:val="1E1E22"/>
          <w:sz w:val="21"/>
        </w:rPr>
        <w:t>O relatório contém data, horário e empresa para cada registro de entrada.</w:t>
      </w:r>
    </w:p>
    <w:p>
      <w:pPr>
        <w:pStyle w:val="Heading2"/>
      </w:pPr>
      <w:r>
        <w:t>Nota de execução</w:t>
      </w:r>
    </w:p>
    <w:p>
      <w:pPr>
        <w:shd w:fill="FBF7EC"/>
        <w:pBdr>
          <w:left w:val="single" w:sz="18" w:space="8" w:color="B89452"/>
        </w:pBdr>
      </w:pPr>
      <w:r>
        <w:rPr>
          <w:rFonts w:ascii="Calibri" w:hAnsi="Calibri"/>
          <w:color w:val="1E1E22"/>
          <w:sz w:val="19"/>
        </w:rPr>
        <w:t>Antes de implementar, conferir no sistema o estado atual desta área e tratar itens marcados como OK como casos de regressão. Dependências literais do cliente devem permanecer visíveis até receberem decisão, material ou validação.</w:t>
      </w:r>
    </w:p>
    <w:p>
      <w:r>
        <w:br w:type="page"/>
      </w:r>
    </w:p>
    <w:p>
      <w:pPr>
        <w:pStyle w:val="Heading1"/>
        <w:pBdr>
          <w:bottom w:val="single" w:sz="8" w:space="6" w:color="B89452"/>
        </w:pBdr>
      </w:pPr>
      <w:r>
        <w:t>15. Aplicativo do conferente - porto e navegação</w:t>
      </w:r>
    </w:p>
    <w:p>
      <w:pPr>
        <w:spacing w:after="80"/>
      </w:pPr>
      <w:r>
        <w:t>Tela / área: conferência física no porto, embarque na embarcação, cross-docking e entrega por volume/palete.</w:t>
      </w:r>
    </w:p>
    <w:p>
      <w:pPr>
        <w:pStyle w:val="Heading2"/>
      </w:pPr>
      <w:r>
        <w:t>Solicitações originais do cliente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CONFERENTE / RECEBIMENTO NO PORTO E DIRETO NA BALSA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conferencia de embarque em palete: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-seleciona palete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-aloca nf no palete e confere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-conferente digita quantidade de volumes na NF/DC alocados no palete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-status do palete (completo / parcialmente completo)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-etiqueta vai no palete que funcionará como "apartamento" de NF's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conferencia de embarque sem palete: seleciona mercadoria avulsa (porão) / disponibiliza NF/DC e confere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-conferente digita quantidade de volumes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-conferente etiqueta todos os volumes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-conferente bipa volume por volume para recebimento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Heading2"/>
      </w:pPr>
      <w:r>
        <w:t>Requisitos consolidados</w:t>
      </w:r>
    </w:p>
    <w:p>
      <w:pPr>
        <w:pStyle w:val="Requisito"/>
        <w:keepLines/>
      </w:pPr>
      <w:r>
        <w:t>REQ-15-01  Na conferência no porto, o primeiro bipe muda o volume de cadastrado para conferido; com palete, selecionar o palete, alocar NF/DC, registrar quantidades e composição completa/parcial.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REQ-15-02  </w:t>
      </w:r>
      <w:r>
        <w:rPr>
          <w:rFonts w:ascii="Calibri" w:hAnsi="Calibri"/>
          <w:color w:val="1E1E22"/>
          <w:sz w:val="21"/>
        </w:rPr>
        <w:t>Usar a etiqueta do palete como identificação das NF/DC nele alocadas.</w:t>
      </w:r>
    </w:p>
    <w:p>
      <w:pPr>
        <w:pStyle w:val="Requisito"/>
        <w:keepLines/>
      </w:pPr>
      <w:r>
        <w:t>REQ-15-03  Na mercadoria avulsa, etiquetar e bipar cada volume. No porto, o bipe registra conferido; na embarcação/cross-docking, registra embarcado.</w:t>
      </w:r>
    </w:p>
    <w:p>
      <w:pPr>
        <w:pStyle w:val="Requisito"/>
      </w:pPr>
      <w:r>
        <w:t>REQ-15-04  A máquina de estados oficial é cadastrado → conferido → embarcado → entregue. No cross-docking, cadastrado → embarcado. Divergente é exceção por extravio, avaria ou diferença total/parcial.</w:t>
      </w:r>
    </w:p>
    <w:p>
      <w:pPr>
        <w:pStyle w:val="Requisito"/>
      </w:pPr>
      <w:r>
        <w:t>REQ-15-05  Recebido, reconferido e desembarcado não são estados operacionais. Registros antigos permanecem somente na trilha histórica imutável e são apresentados com a semântica atual.</w:t>
      </w:r>
    </w:p>
    <w:p>
      <w:pPr>
        <w:pStyle w:val="Heading2"/>
      </w:pPr>
      <w:r>
        <w:t>Critérios de aceite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CA-15-01  </w:t>
      </w:r>
      <w:r>
        <w:rPr>
          <w:rFonts w:ascii="Calibri" w:hAnsi="Calibri"/>
          <w:color w:val="1E1E22"/>
          <w:sz w:val="21"/>
        </w:rPr>
        <w:t>A soma de volumes conferidos não ultrapassa a quantidade informada no documento sem gerar divergência explícita.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CA-15-02  </w:t>
      </w:r>
      <w:r>
        <w:rPr>
          <w:rFonts w:ascii="Calibri" w:hAnsi="Calibri"/>
          <w:color w:val="1E1E22"/>
          <w:sz w:val="21"/>
        </w:rPr>
        <w:t>O palete alterna entre completo e parcialmente completo de acordo com a conferência registrada.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CA-15-03  </w:t>
      </w:r>
      <w:r>
        <w:rPr>
          <w:rFonts w:ascii="Calibri" w:hAnsi="Calibri"/>
          <w:color w:val="1E1E22"/>
          <w:sz w:val="21"/>
        </w:rPr>
        <w:t>A etiqueta do palete permite recuperar as NF/DC vinculadas.</w:t>
      </w:r>
    </w:p>
    <w:p>
      <w:pPr>
        <w:pStyle w:val="CriterioAceite"/>
        <w:keepLines/>
      </w:pPr>
      <w:r>
        <w:t>CA-15-04  No fluxo avulso, cada volume recebe etiqueta e leitura individual; o resultado é conferido no porto ou embarcado na embarcação/cross-docking.</w:t>
      </w:r>
    </w:p>
    <w:p>
      <w:pPr>
        <w:pStyle w:val="Heading2"/>
      </w:pPr>
      <w:r>
        <w:t>Nota de execução</w:t>
      </w:r>
    </w:p>
    <w:p>
      <w:pPr>
        <w:pStyle w:val="CriterioAceite"/>
      </w:pPr>
      <w:r>
        <w:t>CA-15-05  Filtros, painéis, APIs, exportações e aplicativos de campo expõem somente cadastrado, conferido, embarcado, entregue e divergente.</w:t>
      </w:r>
    </w:p>
    <w:p>
      <w:pPr/>
      <w:r>
        <w:t>Decisão de fluxo confirmada em 04/ago/2026: o conferente do porto faz o bipe de conferido; o conferente da embarcação faz o bipe de embarcado; no cross-docking o volume pode ir diretamente de cadastrado para embarcado; a entrega concluída registra entregue.</w:t>
      </w:r>
    </w:p>
    <w:p>
      <w:pPr>
        <w:shd w:fill="FBF7EC"/>
        <w:pBdr>
          <w:left w:val="single" w:sz="18" w:space="8" w:color="B89452"/>
        </w:pBdr>
      </w:pPr>
      <w:r>
        <w:rPr>
          <w:rFonts w:ascii="Calibri" w:hAnsi="Calibri"/>
          <w:color w:val="1E1E22"/>
          <w:sz w:val="19"/>
        </w:rPr>
        <w:t>Antes de implementar, conferir no sistema o estado atual desta área e tratar itens marcados como OK como casos de regressão. Dependências literais do cliente devem permanecer visíveis até receberem decisão, material ou validação.</w:t>
      </w:r>
    </w:p>
    <w:p>
      <w:r>
        <w:br w:type="page"/>
      </w:r>
    </w:p>
    <w:p>
      <w:pPr>
        <w:pStyle w:val="Heading1"/>
        <w:pBdr>
          <w:bottom w:val="single" w:sz="8" w:space="6" w:color="B89452"/>
        </w:pBdr>
      </w:pPr>
      <w:r>
        <w:t>16. Entregas</w:t>
      </w:r>
    </w:p>
    <w:p>
      <w:pPr>
        <w:spacing w:after="80"/>
      </w:pPr>
      <w:r>
        <w:rPr>
          <w:rFonts w:ascii="Calibri" w:hAnsi="Calibri"/>
          <w:b/>
          <w:color w:val="6E1027"/>
          <w:sz w:val="21"/>
        </w:rPr>
        <w:t xml:space="preserve">Tela / área: </w:t>
      </w:r>
      <w:r>
        <w:rPr>
          <w:rFonts w:ascii="Calibri" w:hAnsi="Calibri"/>
          <w:color w:val="1E1E22"/>
          <w:sz w:val="21"/>
        </w:rPr>
        <w:t>Baixa e comprovação de entrega de carga, encomenda, veículo ou máquina.</w:t>
      </w:r>
    </w:p>
    <w:p>
      <w:pPr>
        <w:pStyle w:val="Heading2"/>
      </w:pPr>
      <w:r>
        <w:t>Solicitações originais do cliente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ENTREGAS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inserir seleção de: CARGA / ENCOMENDA / VEICULO-MÁQUINA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inserir bipe de palete ou mercadoria avulso ou encomenda ou veiculo/máquina antes de solicitar foto e assinatura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-no caso de veículos checklist de entrega (usar modelo de devolução frota Martins)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Heading2"/>
      </w:pPr>
      <w:r>
        <w:t>Requisitos consolidados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REQ-16-01  </w:t>
      </w:r>
      <w:r>
        <w:rPr>
          <w:rFonts w:ascii="Calibri" w:hAnsi="Calibri"/>
          <w:color w:val="1E1E22"/>
          <w:sz w:val="21"/>
        </w:rPr>
        <w:t>Permitir selecionar Carga, Encomenda ou Veículo-Máquina.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REQ-16-02  </w:t>
      </w:r>
      <w:r>
        <w:rPr>
          <w:rFonts w:ascii="Calibri" w:hAnsi="Calibri"/>
          <w:color w:val="1E1E22"/>
          <w:sz w:val="21"/>
        </w:rPr>
        <w:t>Exigir leitura/bipe do item antes de solicitar foto e assinatura.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REQ-16-03  </w:t>
      </w:r>
      <w:r>
        <w:rPr>
          <w:rFonts w:ascii="Calibri" w:hAnsi="Calibri"/>
          <w:color w:val="1E1E22"/>
          <w:sz w:val="21"/>
        </w:rPr>
        <w:t>Para veículos, aplicar checklist de entrega baseado no modelo indicado.</w:t>
      </w:r>
    </w:p>
    <w:p>
      <w:pPr>
        <w:pStyle w:val="Heading2"/>
      </w:pPr>
      <w:r>
        <w:t>Critérios de aceite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CA-16-01  </w:t>
      </w:r>
      <w:r>
        <w:rPr>
          <w:rFonts w:ascii="Calibri" w:hAnsi="Calibri"/>
          <w:color w:val="1E1E22"/>
          <w:sz w:val="21"/>
        </w:rPr>
        <w:t>O fluxo identifica o tipo de entrega e só avança para evidências após leitura válida.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CA-16-02  </w:t>
      </w:r>
      <w:r>
        <w:rPr>
          <w:rFonts w:ascii="Calibri" w:hAnsi="Calibri"/>
          <w:color w:val="1E1E22"/>
          <w:sz w:val="21"/>
        </w:rPr>
        <w:t>Foto e assinatura ficam associadas ao item efetivamente lido.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CA-16-03  </w:t>
      </w:r>
      <w:r>
        <w:rPr>
          <w:rFonts w:ascii="Calibri" w:hAnsi="Calibri"/>
          <w:color w:val="1E1E22"/>
          <w:sz w:val="21"/>
        </w:rPr>
        <w:t>Veículos exigem checklist de entrega concluído antes da baixa final.</w:t>
      </w:r>
    </w:p>
    <w:p>
      <w:pPr>
        <w:pStyle w:val="Heading2"/>
      </w:pPr>
      <w:r>
        <w:t>Nota de execução</w:t>
      </w:r>
    </w:p>
    <w:p>
      <w:pPr>
        <w:shd w:fill="FBF7EC"/>
        <w:pBdr>
          <w:left w:val="single" w:sz="18" w:space="8" w:color="B89452"/>
        </w:pBdr>
      </w:pPr>
      <w:r>
        <w:rPr>
          <w:rFonts w:ascii="Calibri" w:hAnsi="Calibri"/>
          <w:color w:val="1E1E22"/>
          <w:sz w:val="19"/>
        </w:rPr>
        <w:t>Antes de implementar, conferir no sistema o estado atual desta área e tratar itens marcados como OK como casos de regressão. Dependências literais do cliente devem permanecer visíveis até receberem decisão, material ou validação.</w:t>
      </w:r>
    </w:p>
    <w:p>
      <w:r>
        <w:br w:type="page"/>
      </w:r>
    </w:p>
    <w:p>
      <w:pPr>
        <w:pStyle w:val="Heading1"/>
        <w:pBdr>
          <w:bottom w:val="single" w:sz="8" w:space="6" w:color="B89452"/>
        </w:pBdr>
      </w:pPr>
      <w:r>
        <w:t>17. Bilheteiro</w:t>
      </w:r>
    </w:p>
    <w:p>
      <w:pPr>
        <w:spacing w:after="80"/>
      </w:pPr>
      <w:r>
        <w:rPr>
          <w:rFonts w:ascii="Calibri" w:hAnsi="Calibri"/>
          <w:b/>
          <w:color w:val="6E1027"/>
          <w:sz w:val="21"/>
        </w:rPr>
        <w:t xml:space="preserve">Tela / área: </w:t>
      </w:r>
      <w:r>
        <w:rPr>
          <w:rFonts w:ascii="Calibri" w:hAnsi="Calibri"/>
          <w:color w:val="1E1E22"/>
          <w:sz w:val="21"/>
        </w:rPr>
        <w:t>Operação do bilheteiro para venda e validação de passagens.</w:t>
      </w:r>
    </w:p>
    <w:p>
      <w:pPr>
        <w:pStyle w:val="Heading2"/>
      </w:pPr>
      <w:r>
        <w:t>Solicitações originais do cliente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BILHETEIRO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ok, sem ressalvas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Heading2"/>
      </w:pPr>
      <w:r>
        <w:t>Requisitos consolidados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REQ-17-01  </w:t>
      </w:r>
      <w:r>
        <w:rPr>
          <w:rFonts w:ascii="Calibri" w:hAnsi="Calibri"/>
          <w:color w:val="1E1E22"/>
          <w:sz w:val="21"/>
        </w:rPr>
        <w:t>Manter a tela sem novas ressalvas nesta rodada, preservando o comportamento validado.</w:t>
      </w:r>
    </w:p>
    <w:p>
      <w:pPr>
        <w:pStyle w:val="Heading2"/>
      </w:pPr>
      <w:r>
        <w:t>Critérios de aceite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CA-17-01  </w:t>
      </w:r>
      <w:r>
        <w:rPr>
          <w:rFonts w:ascii="Calibri" w:hAnsi="Calibri"/>
          <w:color w:val="1E1E22"/>
          <w:sz w:val="21"/>
        </w:rPr>
        <w:t>A operação validada continua funcional e não sofre regressão durante as demais correções.</w:t>
      </w:r>
    </w:p>
    <w:p>
      <w:pPr>
        <w:pStyle w:val="Heading2"/>
      </w:pPr>
      <w:r>
        <w:t>Nota de execução</w:t>
      </w:r>
    </w:p>
    <w:p>
      <w:pPr>
        <w:shd w:fill="FBF7EC"/>
        <w:pBdr>
          <w:left w:val="single" w:sz="18" w:space="8" w:color="B89452"/>
        </w:pBdr>
      </w:pPr>
      <w:r>
        <w:rPr>
          <w:rFonts w:ascii="Calibri" w:hAnsi="Calibri"/>
          <w:color w:val="1E1E22"/>
          <w:sz w:val="19"/>
        </w:rPr>
        <w:t>Antes de implementar, conferir no sistema o estado atual desta área e tratar itens marcados como OK como casos de regressão. Dependências literais do cliente devem permanecer visíveis até receberem decisão, material ou validação.</w:t>
      </w:r>
    </w:p>
    <w:p>
      <w:r>
        <w:br w:type="page"/>
      </w:r>
    </w:p>
    <w:p>
      <w:pPr>
        <w:pStyle w:val="Heading1"/>
        <w:pBdr>
          <w:bottom w:val="single" w:sz="8" w:space="6" w:color="B89452"/>
        </w:pBdr>
      </w:pPr>
      <w:r>
        <w:t>18. Melhorias Elias</w:t>
      </w:r>
    </w:p>
    <w:p>
      <w:pPr>
        <w:spacing w:after="80"/>
      </w:pPr>
      <w:r>
        <w:rPr>
          <w:rFonts w:ascii="Calibri" w:hAnsi="Calibri"/>
          <w:b/>
          <w:color w:val="6E1027"/>
          <w:sz w:val="21"/>
        </w:rPr>
        <w:t xml:space="preserve">Tela / área: </w:t>
      </w:r>
      <w:r>
        <w:rPr>
          <w:rFonts w:ascii="Calibri" w:hAnsi="Calibri"/>
          <w:color w:val="1E1E22"/>
          <w:sz w:val="21"/>
        </w:rPr>
        <w:t>Rastreabilidade de movimentações de palete e identificação comercial.</w:t>
      </w:r>
    </w:p>
    <w:p>
      <w:pPr>
        <w:pStyle w:val="Heading2"/>
      </w:pPr>
      <w:r>
        <w:t>Solicitações originais do cliente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MELHORIAS ELIAS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 id de usuário alterador na mov do PAL- com data e horário (área de scanner de QR CODE para isso)OKOKOK</w:t>
      </w:r>
      <w:r>
        <w:rPr>
          <w:rFonts w:ascii="Calibri" w:hAnsi="Calibri"/>
          <w:i/>
          <w:color w:val="2F6B4F"/>
          <w:sz w:val="17"/>
        </w:rPr>
        <w:t xml:space="preserve">  [SINALIZADO COMO OK]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 info de NFs em PC OKOKOK</w:t>
      </w:r>
      <w:r>
        <w:rPr>
          <w:rFonts w:ascii="Calibri" w:hAnsi="Calibri"/>
          <w:i/>
          <w:color w:val="2F6B4F"/>
          <w:sz w:val="17"/>
        </w:rPr>
        <w:t xml:space="preserve">  [SINALIZADO COMO OK]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- ID de registro comercial = ID DE CLIENTE + NUMERO DE NF (UUID) OKOKOK</w:t>
      </w:r>
      <w:r>
        <w:rPr>
          <w:rFonts w:ascii="Calibri" w:hAnsi="Calibri"/>
          <w:i/>
          <w:color w:val="2F6B4F"/>
          <w:sz w:val="17"/>
        </w:rPr>
        <w:t xml:space="preserve">  [SINALIZADO COMO OK]</w:t>
      </w:r>
    </w:p>
    <w:p>
      <w:pPr>
        <w:pStyle w:val="Heading2"/>
      </w:pPr>
      <w:r>
        <w:t>Requisitos consolidados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REQ-18-01  </w:t>
      </w:r>
      <w:r>
        <w:rPr>
          <w:rFonts w:ascii="Calibri" w:hAnsi="Calibri"/>
          <w:color w:val="1E1E22"/>
          <w:sz w:val="21"/>
        </w:rPr>
        <w:t>Registrar o ID do usuário que altera movimentações de palete, com data e horário, usando leitura de QR Code quando aplicável.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REQ-18-02  </w:t>
      </w:r>
      <w:r>
        <w:rPr>
          <w:rFonts w:ascii="Calibri" w:hAnsi="Calibri"/>
          <w:color w:val="1E1E22"/>
          <w:sz w:val="21"/>
        </w:rPr>
        <w:t>Exibir informações de NFs em PC.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REQ-18-03  </w:t>
      </w:r>
      <w:r>
        <w:rPr>
          <w:rFonts w:ascii="Calibri" w:hAnsi="Calibri"/>
          <w:color w:val="1E1E22"/>
          <w:sz w:val="21"/>
        </w:rPr>
        <w:t>Formar o ID de registro comercial a partir do ID do cliente e número da NF, mantendo UUID.</w:t>
      </w:r>
    </w:p>
    <w:p>
      <w:pPr>
        <w:pStyle w:val="Heading2"/>
      </w:pPr>
      <w:r>
        <w:t>Critérios de aceite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CA-18-01  </w:t>
      </w:r>
      <w:r>
        <w:rPr>
          <w:rFonts w:ascii="Calibri" w:hAnsi="Calibri"/>
          <w:color w:val="1E1E22"/>
          <w:sz w:val="21"/>
        </w:rPr>
        <w:t>Toda alteração de movimentação de palete registra usuário, data e horário de forma auditável.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CA-18-02  </w:t>
      </w:r>
      <w:r>
        <w:rPr>
          <w:rFonts w:ascii="Calibri" w:hAnsi="Calibri"/>
          <w:color w:val="1E1E22"/>
          <w:sz w:val="21"/>
        </w:rPr>
        <w:t>Registros PC exibem as NFs vinculadas.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CA-18-03  </w:t>
      </w:r>
      <w:r>
        <w:rPr>
          <w:rFonts w:ascii="Calibri" w:hAnsi="Calibri"/>
          <w:color w:val="1E1E22"/>
          <w:sz w:val="21"/>
        </w:rPr>
        <w:t>O identificador comercial é único e rastreável ao cliente e à NF de origem.</w:t>
      </w:r>
    </w:p>
    <w:p>
      <w:pPr>
        <w:pStyle w:val="Heading2"/>
      </w:pPr>
      <w:r>
        <w:t>Nota de execução</w:t>
      </w:r>
    </w:p>
    <w:p>
      <w:pPr>
        <w:shd w:fill="FBF7EC"/>
        <w:pBdr>
          <w:left w:val="single" w:sz="18" w:space="8" w:color="B89452"/>
        </w:pBdr>
      </w:pPr>
      <w:r>
        <w:rPr>
          <w:rFonts w:ascii="Calibri" w:hAnsi="Calibri"/>
          <w:color w:val="1E1E22"/>
          <w:sz w:val="19"/>
        </w:rPr>
        <w:t>Antes de implementar, conferir no sistema o estado atual desta área e tratar itens marcados como OK como casos de regressão. Dependências literais do cliente devem permanecer visíveis até receberem decisão, material ou validação.</w:t>
      </w:r>
    </w:p>
    <w:p>
      <w:r>
        <w:br w:type="page"/>
      </w:r>
    </w:p>
    <w:p>
      <w:pPr>
        <w:pStyle w:val="Heading1"/>
        <w:pBdr>
          <w:bottom w:val="single" w:sz="8" w:space="6" w:color="B89452"/>
        </w:pBdr>
      </w:pPr>
      <w:r>
        <w:t>19. Melhorias de política e controle</w:t>
      </w:r>
    </w:p>
    <w:p>
      <w:pPr>
        <w:spacing w:after="80"/>
      </w:pPr>
      <w:r>
        <w:rPr>
          <w:rFonts w:ascii="Calibri" w:hAnsi="Calibri"/>
          <w:b/>
          <w:color w:val="6E1027"/>
          <w:sz w:val="21"/>
        </w:rPr>
        <w:t xml:space="preserve">Tela / área: </w:t>
      </w:r>
      <w:r>
        <w:rPr>
          <w:rFonts w:ascii="Calibri" w:hAnsi="Calibri"/>
          <w:color w:val="1E1E22"/>
          <w:sz w:val="21"/>
        </w:rPr>
        <w:t>Controles antifraude, autorização de estorno e recálculo de capacidade.</w:t>
      </w:r>
    </w:p>
    <w:p>
      <w:pPr>
        <w:pStyle w:val="Heading2"/>
      </w:pPr>
      <w:r>
        <w:t>Solicitações originais do cliente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MELHORIAS POLITICA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1.</w:t>
        <w:tab/>
        <w:t>Relatório de Quebra de Sequência: Auditoria automatizada enviada semanalmente para a Gerência Geral listando todos os bilhetes emitidos e cancelados, cruzando a justificativa digitada pelo operador com a hora exata da ação.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2.</w:t>
        <w:tab/>
        <w:t>Estorno Cego de Valores: O operador de bilheteria não pode realizar retiradas físicas de dinheiro do caixa para devoluções a clientes sem que a tesouraria central emita um código de autorização eletrônico via sistema.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3.</w:t>
        <w:tab/>
        <w:t>Mapeamento de Cubagem em Tempo Real: No instante em que um frete marítimo B2B ou B2C é cancelado no sistema, o ERP deve recalcular instantaneamente a capacidade livre de carga da balsa correspondente, devolvendo o espaço físico para o funil de vendas do comercial de forma automatizada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Heading2"/>
      </w:pPr>
      <w:r>
        <w:t>Requisitos consolidados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REQ-19-01  </w:t>
      </w:r>
      <w:r>
        <w:rPr>
          <w:rFonts w:ascii="Calibri" w:hAnsi="Calibri"/>
          <w:color w:val="1E1E22"/>
          <w:sz w:val="21"/>
        </w:rPr>
        <w:t>Gerar semanalmente relatório de quebra de sequência para a Gerência Geral, com bilhetes emitidos/cancelados, justificativa e hora.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REQ-19-02  </w:t>
      </w:r>
      <w:r>
        <w:rPr>
          <w:rFonts w:ascii="Calibri" w:hAnsi="Calibri"/>
          <w:color w:val="1E1E22"/>
          <w:sz w:val="21"/>
        </w:rPr>
        <w:t>Bloquear retirada física para devolução sem código eletrônico de autorização da tesouraria central.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REQ-19-03  </w:t>
      </w:r>
      <w:r>
        <w:rPr>
          <w:rFonts w:ascii="Calibri" w:hAnsi="Calibri"/>
          <w:color w:val="1E1E22"/>
          <w:sz w:val="21"/>
        </w:rPr>
        <w:t>Ao cancelar frete B2B ou B2C, recalcular imediatamente a capacidade livre da balsa e devolver o espaço ao funil comercial.</w:t>
      </w:r>
    </w:p>
    <w:p>
      <w:pPr>
        <w:pStyle w:val="Heading2"/>
      </w:pPr>
      <w:r>
        <w:t>Critérios de aceite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CA-19-01  </w:t>
      </w:r>
      <w:r>
        <w:rPr>
          <w:rFonts w:ascii="Calibri" w:hAnsi="Calibri"/>
          <w:color w:val="1E1E22"/>
          <w:sz w:val="21"/>
        </w:rPr>
        <w:t>O relatório semanal identifica lacunas e cancelamentos com operador, justificativa e data/hora.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CA-19-02  </w:t>
      </w:r>
      <w:r>
        <w:rPr>
          <w:rFonts w:ascii="Calibri" w:hAnsi="Calibri"/>
          <w:color w:val="1E1E22"/>
          <w:sz w:val="21"/>
        </w:rPr>
        <w:t>Sem autorização válida, o operador não conclui o estorno cego de valores.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CA-19-03  </w:t>
      </w:r>
      <w:r>
        <w:rPr>
          <w:rFonts w:ascii="Calibri" w:hAnsi="Calibri"/>
          <w:color w:val="1E1E22"/>
          <w:sz w:val="21"/>
        </w:rPr>
        <w:t>O código de autorização é único, auditável e vinculado à devolução.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CA-19-04  </w:t>
      </w:r>
      <w:r>
        <w:rPr>
          <w:rFonts w:ascii="Calibri" w:hAnsi="Calibri"/>
          <w:color w:val="1E1E22"/>
          <w:sz w:val="21"/>
        </w:rPr>
        <w:t>O cancelamento de frete atualiza a cubagem disponível e a disponibilidade comercial na mesma transação lógica.</w:t>
      </w:r>
    </w:p>
    <w:p>
      <w:pPr>
        <w:pStyle w:val="Heading2"/>
      </w:pPr>
      <w:r>
        <w:t>Nota de execução</w:t>
      </w:r>
    </w:p>
    <w:p>
      <w:pPr>
        <w:shd w:fill="FBF7EC"/>
        <w:pBdr>
          <w:left w:val="single" w:sz="18" w:space="8" w:color="B89452"/>
        </w:pBdr>
      </w:pPr>
      <w:r>
        <w:rPr>
          <w:rFonts w:ascii="Calibri" w:hAnsi="Calibri"/>
          <w:color w:val="1E1E22"/>
          <w:sz w:val="19"/>
        </w:rPr>
        <w:t>Antes de implementar, conferir no sistema o estado atual desta área e tratar itens marcados como OK como casos de regressão. Dependências literais do cliente devem permanecer visíveis até receberem decisão, material ou validação.</w:t>
      </w:r>
    </w:p>
    <w:p>
      <w:r>
        <w:br w:type="page"/>
      </w:r>
    </w:p>
    <w:p>
      <w:pPr>
        <w:pStyle w:val="Heading1"/>
        <w:pBdr>
          <w:bottom w:val="single" w:sz="8" w:space="6" w:color="B89452"/>
        </w:pBdr>
      </w:pPr>
      <w:r>
        <w:t>20. Aplicativos necessários</w:t>
      </w:r>
    </w:p>
    <w:p>
      <w:pPr>
        <w:spacing w:after="80"/>
      </w:pPr>
      <w:r>
        <w:rPr>
          <w:rFonts w:ascii="Calibri" w:hAnsi="Calibri"/>
          <w:b/>
          <w:color w:val="6E1027"/>
          <w:sz w:val="21"/>
        </w:rPr>
        <w:t xml:space="preserve">Tela / área: </w:t>
      </w:r>
      <w:r>
        <w:rPr>
          <w:rFonts w:ascii="Calibri" w:hAnsi="Calibri"/>
          <w:color w:val="1E1E22"/>
          <w:sz w:val="21"/>
        </w:rPr>
        <w:t>Mapa de superfícies operacionais e responsabilidades por perfil.</w:t>
      </w:r>
    </w:p>
    <w:p>
      <w:pPr>
        <w:pStyle w:val="Heading2"/>
      </w:pPr>
      <w:r>
        <w:t>Solicitações originais do cliente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APPS NECESSÁRIOS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Porteiro (registro de entrada de veículos no pátio)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App Encomendas ( cotação de encomendas / registro de envio de encomendas / entrega de encomendas)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Conferente Porto (Recebimento de NF (mercadoria avulsa e carga) / Montagem de Carga / recebimento veículo)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Conferente Navegação ( Recebimento de NF (mercadoria avulsa para porão e carga) / Montagem de Carga / cotação de encomendas / registro de envio de encomendas/ entregas de encomendas / recebimento de veículos e maquinas / entrega de carga / entrega veiculos e maquinas)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Gerente Embarcação (Recebimento de encomendas / recebimento de veiculos e maquinas / entregas de carga / entrega de encomendas / entrega de veículos e maquinas / lançamento de prestação de contas)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CRM Comercial (agentes, gerente do porto e supervisor comercial): (Cotação de envio de carga / Registro de pedido de envio de carga / Registro de pedido de envio de veículo / Registro de pedido de envio de encomenda / Cadastro de cliente)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ClienteOriginal"/>
        <w:keepLines/>
        <w:shd w:fill="FAF1F3"/>
        <w:pBdr>
          <w:left w:val="single" w:sz="18" w:space="8" w:color="6E1027"/>
        </w:pBdr>
      </w:pPr>
      <w:r>
        <w:rPr>
          <w:rFonts w:ascii="Calibri" w:hAnsi="Calibri"/>
          <w:b/>
          <w:color w:val="6E1027"/>
          <w:sz w:val="17"/>
        </w:rPr>
        <w:t xml:space="preserve">CLIENTE  </w:t>
      </w:r>
      <w:r>
        <w:rPr>
          <w:rFonts w:ascii="Calibri" w:hAnsi="Calibri"/>
          <w:color w:val="1E1E22"/>
          <w:sz w:val="21"/>
        </w:rPr>
        <w:t>Bilheteria Digital: (validação de QR CODE / Venda de passagem)</w:t>
      </w:r>
      <w:r>
        <w:rPr>
          <w:rFonts w:ascii="Calibri" w:hAnsi="Calibri"/>
          <w:i/>
          <w:color w:val="66666F"/>
          <w:sz w:val="17"/>
        </w:rPr>
        <w:t xml:space="preserve">  [SOLICITAÇÃO REGISTRADA]</w:t>
      </w:r>
    </w:p>
    <w:p>
      <w:pPr>
        <w:pStyle w:val="Heading2"/>
      </w:pPr>
      <w:r>
        <w:t>Requisitos consolidados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REQ-20-01  </w:t>
      </w:r>
      <w:r>
        <w:rPr>
          <w:rFonts w:ascii="Calibri" w:hAnsi="Calibri"/>
          <w:color w:val="1E1E22"/>
          <w:sz w:val="21"/>
        </w:rPr>
        <w:t>Disponibilizar superfícies específicas para Porteiro, Encomendas, Conferente Porto, Conferente Navegação, Gerente Embarcação, CRM Comercial e Bilheteria Digital.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REQ-20-02  </w:t>
      </w:r>
      <w:r>
        <w:rPr>
          <w:rFonts w:ascii="Calibri" w:hAnsi="Calibri"/>
          <w:color w:val="1E1E22"/>
          <w:sz w:val="21"/>
        </w:rPr>
        <w:t>Restringir cada aplicativo às funções descritas, com permissões coerentes ao perfil de uso.</w:t>
      </w:r>
    </w:p>
    <w:p>
      <w:pPr>
        <w:pStyle w:val="Requisito"/>
        <w:keepLines/>
      </w:pPr>
      <w:r>
        <w:rPr>
          <w:rFonts w:ascii="Calibri" w:hAnsi="Calibri"/>
          <w:b/>
          <w:color w:val="B89452"/>
          <w:sz w:val="18"/>
        </w:rPr>
        <w:t xml:space="preserve">REQ-20-03  </w:t>
      </w:r>
      <w:r>
        <w:rPr>
          <w:rFonts w:ascii="Calibri" w:hAnsi="Calibri"/>
          <w:color w:val="1E1E22"/>
          <w:sz w:val="21"/>
        </w:rPr>
        <w:t>Compartilhar os dados comuns entre os aplicativos sem exigir recadastro e sem perder a trilha de auditoria.</w:t>
      </w:r>
    </w:p>
    <w:p>
      <w:pPr>
        <w:pStyle w:val="Heading2"/>
      </w:pPr>
      <w:r>
        <w:t>Critérios de aceite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CA-20-01  </w:t>
      </w:r>
      <w:r>
        <w:rPr>
          <w:rFonts w:ascii="Calibri" w:hAnsi="Calibri"/>
          <w:color w:val="1E1E22"/>
          <w:sz w:val="21"/>
        </w:rPr>
        <w:t>Cada perfil acessa somente as funções previstas no mapa original do cliente.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CA-20-02  </w:t>
      </w:r>
      <w:r>
        <w:rPr>
          <w:rFonts w:ascii="Calibri" w:hAnsi="Calibri"/>
          <w:color w:val="1E1E22"/>
          <w:sz w:val="21"/>
        </w:rPr>
        <w:t>Um mesmo envio pode avançar entre os aplicativos mantendo identificador, documentos, eventos e evidências.</w:t>
      </w:r>
    </w:p>
    <w:p>
      <w:pPr>
        <w:pStyle w:val="CriterioAceite"/>
        <w:keepLines/>
      </w:pPr>
      <w:r>
        <w:rPr>
          <w:rFonts w:ascii="Calibri" w:hAnsi="Calibri"/>
          <w:b/>
          <w:color w:val="B89452"/>
          <w:sz w:val="18"/>
        </w:rPr>
        <w:t xml:space="preserve">CA-20-03  </w:t>
      </w:r>
      <w:r>
        <w:rPr>
          <w:rFonts w:ascii="Calibri" w:hAnsi="Calibri"/>
          <w:color w:val="1E1E22"/>
          <w:sz w:val="21"/>
        </w:rPr>
        <w:t>As operações críticas registram usuário, data, hora e origem da ação.</w:t>
      </w:r>
    </w:p>
    <w:p>
      <w:pPr>
        <w:pStyle w:val="Heading2"/>
      </w:pPr>
      <w:r>
        <w:t>Nota de execução</w:t>
      </w:r>
    </w:p>
    <w:p>
      <w:pPr>
        <w:shd w:fill="FBF7EC"/>
        <w:pBdr>
          <w:left w:val="single" w:sz="18" w:space="8" w:color="B89452"/>
        </w:pBdr>
      </w:pPr>
      <w:r>
        <w:rPr>
          <w:rFonts w:ascii="Calibri" w:hAnsi="Calibri"/>
          <w:color w:val="1E1E22"/>
          <w:sz w:val="19"/>
        </w:rPr>
        <w:t>Antes de implementar, conferir no sistema o estado atual desta área e tratar itens marcados como OK como casos de regressão. Dependências literais do cliente devem permanecer visíveis até receberem decisão, material ou validação.</w:t>
      </w:r>
    </w:p>
    <w:p>
      <w:r>
        <w:br w:type="page"/>
      </w:r>
    </w:p>
    <w:p>
      <w:pPr>
        <w:pStyle w:val="Heading1"/>
      </w:pPr>
      <w:r>
        <w:t>Parte II - Protocolo para novas alterações</w:t>
      </w:r>
    </w:p>
    <w:p>
      <w:r>
        <w:rPr>
          <w:rFonts w:ascii="Calibri" w:hAnsi="Calibri"/>
          <w:color w:val="66666F"/>
          <w:sz w:val="21"/>
        </w:rPr>
        <w:t>Esta seção foi adicionada para que novas solicitações possam entrar no mesmo documento sem perder origem, contexto ou critério de conclusão.</w:t>
      </w:r>
    </w:p>
    <w:p>
      <w:pPr>
        <w:spacing w:before="100" w:after="40"/>
      </w:pPr>
      <w:r>
        <w:rPr>
          <w:rFonts w:ascii="Calibri" w:hAnsi="Calibri"/>
          <w:b/>
          <w:color w:val="B89452"/>
          <w:sz w:val="20"/>
        </w:rPr>
        <w:t>01</w:t>
      </w:r>
      <w:r>
        <w:rPr>
          <w:rFonts w:ascii="Calibri" w:hAnsi="Calibri"/>
          <w:b/>
          <w:color w:val="3A0815"/>
          <w:sz w:val="22"/>
        </w:rPr>
        <w:t xml:space="preserve">  Registrar sem reescrever</w:t>
      </w:r>
    </w:p>
    <w:p>
      <w:pPr>
        <w:spacing w:after="120"/>
        <w:ind w:left="504"/>
      </w:pPr>
      <w:r>
        <w:rPr>
          <w:rFonts w:ascii="Calibri" w:hAnsi="Calibri"/>
          <w:color w:val="1E1E22"/>
          <w:sz w:val="21"/>
        </w:rPr>
        <w:t>Copiar a fala ou texto do cliente integralmente no bloco CLIENTE.</w:t>
      </w:r>
    </w:p>
    <w:p>
      <w:pPr>
        <w:spacing w:before="100" w:after="40"/>
      </w:pPr>
      <w:r>
        <w:rPr>
          <w:rFonts w:ascii="Calibri" w:hAnsi="Calibri"/>
          <w:b/>
          <w:color w:val="B89452"/>
          <w:sz w:val="20"/>
        </w:rPr>
        <w:t>02</w:t>
      </w:r>
      <w:r>
        <w:rPr>
          <w:rFonts w:ascii="Calibri" w:hAnsi="Calibri"/>
          <w:b/>
          <w:color w:val="3A0815"/>
          <w:sz w:val="22"/>
        </w:rPr>
        <w:t xml:space="preserve">  Identificar a tela</w:t>
      </w:r>
    </w:p>
    <w:p>
      <w:pPr>
        <w:spacing w:after="120"/>
        <w:ind w:left="504"/>
      </w:pPr>
      <w:r>
        <w:rPr>
          <w:rFonts w:ascii="Calibri" w:hAnsi="Calibri"/>
          <w:color w:val="1E1E22"/>
          <w:sz w:val="21"/>
        </w:rPr>
        <w:t>Informar rota, módulo, perfil e contexto operacional afetado.</w:t>
      </w:r>
    </w:p>
    <w:p>
      <w:pPr>
        <w:spacing w:before="100" w:after="40"/>
      </w:pPr>
      <w:r>
        <w:rPr>
          <w:rFonts w:ascii="Calibri" w:hAnsi="Calibri"/>
          <w:b/>
          <w:color w:val="B89452"/>
          <w:sz w:val="20"/>
        </w:rPr>
        <w:t>03</w:t>
      </w:r>
      <w:r>
        <w:rPr>
          <w:rFonts w:ascii="Calibri" w:hAnsi="Calibri"/>
          <w:b/>
          <w:color w:val="3A0815"/>
          <w:sz w:val="22"/>
        </w:rPr>
        <w:t xml:space="preserve">  Derivar requisito</w:t>
      </w:r>
    </w:p>
    <w:p>
      <w:pPr>
        <w:spacing w:after="120"/>
        <w:ind w:left="504"/>
      </w:pPr>
      <w:r>
        <w:rPr>
          <w:rFonts w:ascii="Calibri" w:hAnsi="Calibri"/>
          <w:color w:val="1E1E22"/>
          <w:sz w:val="21"/>
        </w:rPr>
        <w:t>Converter o pedido em comportamento esperado, mantendo a fonte original visível.</w:t>
      </w:r>
    </w:p>
    <w:p>
      <w:pPr>
        <w:spacing w:before="100" w:after="40"/>
      </w:pPr>
      <w:r>
        <w:rPr>
          <w:rFonts w:ascii="Calibri" w:hAnsi="Calibri"/>
          <w:b/>
          <w:color w:val="B89452"/>
          <w:sz w:val="20"/>
        </w:rPr>
        <w:t>04</w:t>
      </w:r>
      <w:r>
        <w:rPr>
          <w:rFonts w:ascii="Calibri" w:hAnsi="Calibri"/>
          <w:b/>
          <w:color w:val="3A0815"/>
          <w:sz w:val="22"/>
        </w:rPr>
        <w:t xml:space="preserve">  Definir aceite</w:t>
      </w:r>
    </w:p>
    <w:p>
      <w:pPr>
        <w:spacing w:after="120"/>
        <w:ind w:left="504"/>
      </w:pPr>
      <w:r>
        <w:rPr>
          <w:rFonts w:ascii="Calibri" w:hAnsi="Calibri"/>
          <w:color w:val="1E1E22"/>
          <w:sz w:val="21"/>
        </w:rPr>
        <w:t>Escrever condições observáveis para implementação, QA e homologação.</w:t>
      </w:r>
    </w:p>
    <w:p>
      <w:pPr>
        <w:spacing w:before="100" w:after="40"/>
      </w:pPr>
      <w:r>
        <w:rPr>
          <w:rFonts w:ascii="Calibri" w:hAnsi="Calibri"/>
          <w:b/>
          <w:color w:val="B89452"/>
          <w:sz w:val="20"/>
        </w:rPr>
        <w:t>05</w:t>
      </w:r>
      <w:r>
        <w:rPr>
          <w:rFonts w:ascii="Calibri" w:hAnsi="Calibri"/>
          <w:b/>
          <w:color w:val="3A0815"/>
          <w:sz w:val="22"/>
        </w:rPr>
        <w:t xml:space="preserve">  Marcar dependências</w:t>
      </w:r>
    </w:p>
    <w:p>
      <w:pPr>
        <w:spacing w:after="120"/>
        <w:ind w:left="504"/>
      </w:pPr>
      <w:r>
        <w:rPr>
          <w:rFonts w:ascii="Calibri" w:hAnsi="Calibri"/>
          <w:color w:val="1E1E22"/>
          <w:sz w:val="21"/>
        </w:rPr>
        <w:t>Registrar dados, decisões, integrações, modelos ou credenciais ainda ausentes.</w:t>
      </w:r>
    </w:p>
    <w:p>
      <w:pPr>
        <w:spacing w:before="100" w:after="40"/>
      </w:pPr>
      <w:r>
        <w:rPr>
          <w:rFonts w:ascii="Calibri" w:hAnsi="Calibri"/>
          <w:b/>
          <w:color w:val="B89452"/>
          <w:sz w:val="20"/>
        </w:rPr>
        <w:t>06</w:t>
      </w:r>
      <w:r>
        <w:rPr>
          <w:rFonts w:ascii="Calibri" w:hAnsi="Calibri"/>
          <w:b/>
          <w:color w:val="3A0815"/>
          <w:sz w:val="22"/>
        </w:rPr>
        <w:t xml:space="preserve">  Fechar com evidência</w:t>
      </w:r>
    </w:p>
    <w:p>
      <w:pPr>
        <w:spacing w:after="120"/>
        <w:ind w:left="504"/>
      </w:pPr>
      <w:r>
        <w:rPr>
          <w:rFonts w:ascii="Calibri" w:hAnsi="Calibri"/>
          <w:color w:val="1E1E22"/>
          <w:sz w:val="21"/>
        </w:rPr>
        <w:t>Anotar build/teste, captura, vídeo, relatório ou validação do cliente.</w:t>
      </w:r>
    </w:p>
    <w:p>
      <w:pPr>
        <w:pStyle w:val="Heading2"/>
      </w:pPr>
      <w:r>
        <w:t>Campos recomendados para cada novo item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shd w:fill="6E102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760"/>
            <w:tcMar>
              <w:top w:w="100" w:type="dxa"/>
              <w:start w:w="140" w:type="dxa"/>
              <w:bottom w:w="100" w:type="dxa"/>
              <w:end w:w="140" w:type="dxa"/>
            </w:tcMar>
            <w:shd w:fill="6E102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Preenchimento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A0815"/>
                <w:sz w:val="19"/>
              </w:rPr>
              <w:t>Fonte original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22"/>
                <w:sz w:val="19"/>
              </w:rPr>
              <w:t>Texto exato enviado ou falado pelo cliente.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A0815"/>
                <w:sz w:val="19"/>
              </w:rPr>
              <w:t>Tela / rota / perfil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22"/>
                <w:sz w:val="19"/>
              </w:rPr>
              <w:t>Onde a alteração aparece e quem a utiliza.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A0815"/>
                <w:sz w:val="19"/>
              </w:rPr>
              <w:t>Requisito derivado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22"/>
                <w:sz w:val="19"/>
              </w:rPr>
              <w:t>Comportamento funcional que deve existir.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A0815"/>
                <w:sz w:val="19"/>
              </w:rPr>
              <w:t>Critério de aceite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22"/>
                <w:sz w:val="19"/>
              </w:rPr>
              <w:t>Resultado observável que comprova conclusão.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A0815"/>
                <w:sz w:val="19"/>
              </w:rPr>
              <w:t>Dependências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22"/>
                <w:sz w:val="19"/>
              </w:rPr>
              <w:t>Informações, modelos, integrações ou decisões pendentes.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3A0815"/>
                <w:sz w:val="19"/>
              </w:rPr>
              <w:t>Evidência de fechamento</w:t>
            </w:r>
          </w:p>
        </w:tc>
        <w:tc>
          <w:tcPr>
            <w:tcW w:type="dxa" w:w="67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color w:val="1E1E22"/>
                <w:sz w:val="19"/>
              </w:rPr>
              <w:t>Teste, build, captura ou homologação.</w:t>
            </w:r>
          </w:p>
        </w:tc>
      </w:tr>
    </w:tbl>
    <w:p>
      <w:r>
        <w:br w:type="page"/>
      </w:r>
    </w:p>
    <w:p>
      <w:pPr>
        <w:pStyle w:val="Heading1"/>
      </w:pPr>
      <w:r>
        <w:t>Parte III - Transcrição integral preservada</w:t>
      </w:r>
    </w:p>
    <w:p>
      <w:pPr>
        <w:shd w:fill="FBF7EC"/>
        <w:pBdr>
          <w:left w:val="single" w:sz="18" w:space="8" w:color="B89452"/>
        </w:pBdr>
      </w:pPr>
      <w:r>
        <w:rPr>
          <w:rFonts w:ascii="Calibri" w:hAnsi="Calibri"/>
          <w:color w:val="1E1E22"/>
          <w:sz w:val="20"/>
        </w:rPr>
        <w:t>A partir deste ponto, todos os parágrafos não vazios do arquivo original aparecem na mesma ordem e sem correção de conteúdo. Esta transcrição é a referência de fidelidade do documento.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001  </w:t>
      </w:r>
      <w:r>
        <w:rPr>
          <w:rFonts w:ascii="Calibri" w:hAnsi="Calibri"/>
          <w:color w:val="1E1E22"/>
          <w:sz w:val="20"/>
        </w:rPr>
        <w:t>VALIDAÇÃO DO CORE DE TODAS AS TELAS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002  </w:t>
      </w:r>
      <w:r>
        <w:rPr>
          <w:rFonts w:ascii="Calibri" w:hAnsi="Calibri"/>
          <w:color w:val="1E1E22"/>
          <w:sz w:val="20"/>
        </w:rPr>
        <w:t>INICIO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003  </w:t>
      </w:r>
      <w:r>
        <w:rPr>
          <w:rFonts w:ascii="Calibri" w:hAnsi="Calibri"/>
          <w:color w:val="1E1E22"/>
          <w:sz w:val="20"/>
        </w:rPr>
        <w:t>alertas: onde cadastra-se alertas? OKOKOK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004  </w:t>
      </w:r>
      <w:r>
        <w:rPr>
          <w:rFonts w:ascii="Calibri" w:hAnsi="Calibri"/>
          <w:color w:val="1E1E22"/>
          <w:sz w:val="20"/>
        </w:rPr>
        <w:t>caixas em tempo real: separar por classe (porto / embarcações / agentes)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005  </w:t>
      </w:r>
      <w:r>
        <w:rPr>
          <w:rFonts w:ascii="Calibri" w:hAnsi="Calibri"/>
          <w:color w:val="1E1E22"/>
          <w:sz w:val="20"/>
        </w:rPr>
        <w:t>NAVEGAÇÃO: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006  </w:t>
      </w:r>
      <w:r>
        <w:rPr>
          <w:rFonts w:ascii="Calibri" w:hAnsi="Calibri"/>
          <w:color w:val="1E1E22"/>
          <w:sz w:val="20"/>
        </w:rPr>
        <w:t>botão nova viagem está off (LUCAS INSERIR INFOS DO QUE PRECISA ---OK) OKOKOK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007  </w:t>
      </w:r>
      <w:r>
        <w:rPr>
          <w:rFonts w:ascii="Calibri" w:hAnsi="Calibri"/>
          <w:color w:val="1E1E22"/>
          <w:sz w:val="20"/>
        </w:rPr>
        <w:t>botão calendário está off (AGUARDAR INFOS PARA VISUALIZAÇÃO) OKOKOK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008  </w:t>
      </w:r>
      <w:r>
        <w:rPr>
          <w:rFonts w:ascii="Calibri" w:hAnsi="Calibri"/>
          <w:color w:val="1E1E22"/>
          <w:sz w:val="20"/>
        </w:rPr>
        <w:t>CALENDÁRIO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009  </w:t>
      </w:r>
      <w:r>
        <w:rPr>
          <w:rFonts w:ascii="Calibri" w:hAnsi="Calibri"/>
          <w:color w:val="1E1E22"/>
          <w:sz w:val="20"/>
        </w:rPr>
        <w:t>-lista de viagens com intertrechos agrupados e opção de clicar para ver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010  </w:t>
      </w:r>
      <w:r>
        <w:rPr>
          <w:rFonts w:ascii="Calibri" w:hAnsi="Calibri"/>
          <w:color w:val="1E1E22"/>
          <w:sz w:val="20"/>
        </w:rPr>
        <w:t>TMS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011  </w:t>
      </w:r>
      <w:r>
        <w:rPr>
          <w:rFonts w:ascii="Calibri" w:hAnsi="Calibri"/>
          <w:color w:val="1E1E22"/>
          <w:sz w:val="20"/>
        </w:rPr>
        <w:t>botão nova carga off (LUCAS REPASSAR INFOS PARA BOTÃO---OK) OKOKOK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012  </w:t>
      </w:r>
      <w:r>
        <w:rPr>
          <w:rFonts w:ascii="Calibri" w:hAnsi="Calibri"/>
          <w:color w:val="1E1E22"/>
          <w:sz w:val="20"/>
        </w:rPr>
        <w:t>NF E DC: botão lançar manual off (LUCAS REPASSAR INFOS PARA BOTÃO---OK) OKOKOK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013  </w:t>
      </w:r>
      <w:r>
        <w:rPr>
          <w:rFonts w:ascii="Calibri" w:hAnsi="Calibri"/>
          <w:color w:val="1E1E22"/>
          <w:sz w:val="20"/>
        </w:rPr>
        <w:t>Verificar preenchimento auto com XML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014  </w:t>
      </w:r>
      <w:r>
        <w:rPr>
          <w:rFonts w:ascii="Calibri" w:hAnsi="Calibri"/>
          <w:color w:val="1E1E22"/>
          <w:sz w:val="20"/>
        </w:rPr>
        <w:t>botão etiquetar por volume off (SAIR DE NF/DC E VIRARÁ BOTÃO DE ETIQUETA)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015  </w:t>
      </w:r>
      <w:r>
        <w:rPr>
          <w:rFonts w:ascii="Calibri" w:hAnsi="Calibri"/>
          <w:color w:val="1E1E22"/>
          <w:sz w:val="20"/>
        </w:rPr>
        <w:t>na tela de notas e DC: incluir coluna //CIF-FOB// (AGUARDAR INFOS PARA VISUALIZAÇÃO)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016  </w:t>
      </w:r>
      <w:r>
        <w:rPr>
          <w:rFonts w:ascii="Calibri" w:hAnsi="Calibri"/>
          <w:color w:val="1E1E22"/>
          <w:sz w:val="20"/>
        </w:rPr>
        <w:t>Upload do cliente / agente: o que seria ''Carga / envio''? (EXCLUIDO) OKOKOK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017  </w:t>
      </w:r>
      <w:r>
        <w:rPr>
          <w:rFonts w:ascii="Calibri" w:hAnsi="Calibri"/>
          <w:color w:val="1E1E22"/>
          <w:sz w:val="20"/>
        </w:rPr>
        <w:t>--inserir info de destinatário e remetente OKOKOK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018  </w:t>
      </w:r>
      <w:r>
        <w:rPr>
          <w:rFonts w:ascii="Calibri" w:hAnsi="Calibri"/>
          <w:color w:val="1E1E22"/>
          <w:sz w:val="20"/>
        </w:rPr>
        <w:t>---- CPF/CNPJ - TELEFONE - NOME COMPLETO OU RAZÃO SOCIAL OKOKOK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019  </w:t>
      </w:r>
      <w:r>
        <w:rPr>
          <w:rFonts w:ascii="Calibri" w:hAnsi="Calibri"/>
          <w:color w:val="1E1E22"/>
          <w:sz w:val="20"/>
        </w:rPr>
        <w:t>CARGA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020  </w:t>
      </w:r>
      <w:r>
        <w:rPr>
          <w:rFonts w:ascii="Calibri" w:hAnsi="Calibri"/>
          <w:color w:val="1E1E22"/>
          <w:sz w:val="20"/>
        </w:rPr>
        <w:t>MP - MULTI-PALETE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021  </w:t>
      </w:r>
      <w:r>
        <w:rPr>
          <w:rFonts w:ascii="Calibri" w:hAnsi="Calibri"/>
          <w:color w:val="1E1E22"/>
          <w:sz w:val="20"/>
        </w:rPr>
        <w:t>PD - PALETE DEDICADO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022  </w:t>
      </w:r>
      <w:r>
        <w:rPr>
          <w:rFonts w:ascii="Calibri" w:hAnsi="Calibri"/>
          <w:color w:val="1E1E22"/>
          <w:sz w:val="20"/>
        </w:rPr>
        <w:t>PC - PALETE COMPARTILHADO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023  </w:t>
      </w:r>
      <w:r>
        <w:rPr>
          <w:rFonts w:ascii="Calibri" w:hAnsi="Calibri"/>
          <w:color w:val="1E1E22"/>
          <w:sz w:val="20"/>
        </w:rPr>
        <w:t>NF E DECLARAÇÃO DE CONTEUDO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024  </w:t>
      </w:r>
      <w:r>
        <w:rPr>
          <w:rFonts w:ascii="Calibri" w:hAnsi="Calibri"/>
          <w:color w:val="1E1E22"/>
          <w:sz w:val="20"/>
        </w:rPr>
        <w:t>-INSERIR AGENDAMENTO DE RECEBIMENTO DE NF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025  </w:t>
      </w:r>
      <w:r>
        <w:rPr>
          <w:rFonts w:ascii="Calibri" w:hAnsi="Calibri"/>
          <w:color w:val="1E1E22"/>
          <w:sz w:val="20"/>
        </w:rPr>
        <w:t>--UPLOAD DE NF OU DC OKOKOK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026  </w:t>
      </w:r>
      <w:r>
        <w:rPr>
          <w:rFonts w:ascii="Calibri" w:hAnsi="Calibri"/>
          <w:color w:val="1E1E22"/>
          <w:sz w:val="20"/>
        </w:rPr>
        <w:t>--AGENDAMENTO DE DIA OKOKOK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027  </w:t>
      </w:r>
      <w:r>
        <w:rPr>
          <w:rFonts w:ascii="Calibri" w:hAnsi="Calibri"/>
          <w:color w:val="1E1E22"/>
          <w:sz w:val="20"/>
        </w:rPr>
        <w:t>--AGENDAMENTO DE HORÁRIO OKOKOK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028  </w:t>
      </w:r>
      <w:r>
        <w:rPr>
          <w:rFonts w:ascii="Calibri" w:hAnsi="Calibri"/>
          <w:color w:val="1E1E22"/>
          <w:sz w:val="20"/>
        </w:rPr>
        <w:t>----REGRA: LIMITE DE 5 CAMINHÕES NO MESMO HORÁRIO OKOKOK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029  </w:t>
      </w:r>
      <w:r>
        <w:rPr>
          <w:rFonts w:ascii="Calibri" w:hAnsi="Calibri"/>
          <w:color w:val="1E1E22"/>
          <w:sz w:val="20"/>
        </w:rPr>
        <w:t>----REGRA: HORARIO DE 30 EM 30 MINUTOS OKOKOK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030  </w:t>
      </w:r>
      <w:r>
        <w:rPr>
          <w:rFonts w:ascii="Calibri" w:hAnsi="Calibri"/>
          <w:color w:val="1E1E22"/>
          <w:sz w:val="20"/>
        </w:rPr>
        <w:t>-RELATÓRIO DE PREVISIBILIDADE DE CARGA PARA O DIA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031  </w:t>
      </w:r>
      <w:r>
        <w:rPr>
          <w:rFonts w:ascii="Calibri" w:hAnsi="Calibri"/>
          <w:color w:val="1E1E22"/>
          <w:sz w:val="20"/>
        </w:rPr>
        <w:t>-TELA DE ACOMPANHAMENTO DE CARGAS RECEBIDAS EM TEMPO REAL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032  </w:t>
      </w:r>
      <w:r>
        <w:rPr>
          <w:rFonts w:ascii="Calibri" w:hAnsi="Calibri"/>
          <w:color w:val="1E1E22"/>
          <w:sz w:val="20"/>
        </w:rPr>
        <w:t>paletes: botão cad palete off (LUCAS REPASSAR INFOS PARA BOTÃO---OK) OKOKOK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033  </w:t>
      </w:r>
      <w:r>
        <w:rPr>
          <w:rFonts w:ascii="Calibri" w:hAnsi="Calibri"/>
          <w:color w:val="1E1E22"/>
          <w:sz w:val="20"/>
        </w:rPr>
        <w:t>paletes: "livre" caracteriza palete em que local (físico)? (LIVRE NO PORTO) OKOKOK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034  </w:t>
      </w:r>
      <w:r>
        <w:rPr>
          <w:rFonts w:ascii="Calibri" w:hAnsi="Calibri"/>
          <w:color w:val="1E1E22"/>
          <w:sz w:val="20"/>
        </w:rPr>
        <w:t>paletes: inserir lista suspensa em ordem alfabética para filtro de "proprietário" OKOKOK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035  </w:t>
      </w:r>
      <w:r>
        <w:rPr>
          <w:rFonts w:ascii="Calibri" w:hAnsi="Calibri"/>
          <w:color w:val="1E1E22"/>
          <w:sz w:val="20"/>
        </w:rPr>
        <w:t>paletes: entender como funciona "ação" de "realocar" um palete já "alocado" OKOKOK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036  </w:t>
      </w:r>
      <w:r>
        <w:rPr>
          <w:rFonts w:ascii="Calibri" w:hAnsi="Calibri"/>
          <w:color w:val="1E1E22"/>
          <w:sz w:val="20"/>
        </w:rPr>
        <w:t>--tirar opção de realocar OKOKOK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037  </w:t>
      </w:r>
      <w:r>
        <w:rPr>
          <w:rFonts w:ascii="Calibri" w:hAnsi="Calibri"/>
          <w:color w:val="1E1E22"/>
          <w:sz w:val="20"/>
        </w:rPr>
        <w:t>etiqueta: o que é reimprimir lote? OKOKOK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038  </w:t>
      </w:r>
      <w:r>
        <w:rPr>
          <w:rFonts w:ascii="Calibri" w:hAnsi="Calibri"/>
          <w:color w:val="1E1E22"/>
          <w:sz w:val="20"/>
        </w:rPr>
        <w:t>--reimprimir lote (mudar para reimprimir etiqueta): usar para disponibilizar reimpressão de etiquetas criadas no dia (através de uma nova tela de seleção de qual conferencia reimprimir).OKOKOK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039  </w:t>
      </w:r>
      <w:r>
        <w:rPr>
          <w:rFonts w:ascii="Calibri" w:hAnsi="Calibri"/>
          <w:color w:val="1E1E22"/>
          <w:sz w:val="20"/>
        </w:rPr>
        <w:t>etiqueta: volume a etiquetar mudar para "palete ou volume para etiquetar" OKOKOK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040  </w:t>
      </w:r>
      <w:r>
        <w:rPr>
          <w:rFonts w:ascii="Calibri" w:hAnsi="Calibri"/>
          <w:color w:val="1E1E22"/>
          <w:sz w:val="20"/>
        </w:rPr>
        <w:t>MP - MULTI-PALETE OKOKOK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041  </w:t>
      </w:r>
      <w:r>
        <w:rPr>
          <w:rFonts w:ascii="Calibri" w:hAnsi="Calibri"/>
          <w:color w:val="1E1E22"/>
          <w:sz w:val="20"/>
        </w:rPr>
        <w:t>PD - PALETE DEDICADO OKOKOK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042  </w:t>
      </w:r>
      <w:r>
        <w:rPr>
          <w:rFonts w:ascii="Calibri" w:hAnsi="Calibri"/>
          <w:color w:val="1E1E22"/>
          <w:sz w:val="20"/>
        </w:rPr>
        <w:t>PC - PALETE COMPARTILHADO OKOKOK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043  </w:t>
      </w:r>
      <w:r>
        <w:rPr>
          <w:rFonts w:ascii="Calibri" w:hAnsi="Calibri"/>
          <w:color w:val="1E1E22"/>
          <w:sz w:val="20"/>
        </w:rPr>
        <w:t>APP GERENTE PARA PRESTAÇÃO DE CONTAS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044  </w:t>
      </w:r>
      <w:r>
        <w:rPr>
          <w:rFonts w:ascii="Calibri" w:hAnsi="Calibri"/>
          <w:color w:val="1E1E22"/>
          <w:sz w:val="20"/>
        </w:rPr>
        <w:t>prestação de contas: inserir embarcação junto da info da viagem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045  </w:t>
      </w:r>
      <w:r>
        <w:rPr>
          <w:rFonts w:ascii="Calibri" w:hAnsi="Calibri"/>
          <w:color w:val="1E1E22"/>
          <w:sz w:val="20"/>
        </w:rPr>
        <w:t>prestação de contas: inserir info de passagens de diferentes tipos de recebimento (pix/dinheiro/credito/debito)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046  </w:t>
      </w:r>
      <w:r>
        <w:rPr>
          <w:rFonts w:ascii="Calibri" w:hAnsi="Calibri"/>
          <w:color w:val="1E1E22"/>
          <w:sz w:val="20"/>
        </w:rPr>
        <w:t>prestação de contas: receita encomenda / carga / veiculo --&gt; frete inter-trecho (colocar painel de seleção de intertrecho) e preço a ser cobrado (LUCAS REPASSAR INFOS PARA BOTÃO)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047  </w:t>
      </w:r>
      <w:r>
        <w:rPr>
          <w:rFonts w:ascii="Calibri" w:hAnsi="Calibri"/>
          <w:color w:val="1E1E22"/>
          <w:sz w:val="20"/>
        </w:rPr>
        <w:t>prestação de contas: inserir receita de venda de internet na embarcação (pix/dinheiro/credito/débito)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048  </w:t>
      </w:r>
      <w:r>
        <w:rPr>
          <w:rFonts w:ascii="Calibri" w:hAnsi="Calibri"/>
          <w:color w:val="1E1E22"/>
          <w:sz w:val="20"/>
        </w:rPr>
        <w:t>prestação de contas: inserir recebimento de valor de passagens vendidas por agencias -RECEITA AGENCIAS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049  </w:t>
      </w:r>
      <w:r>
        <w:rPr>
          <w:rFonts w:ascii="Calibri" w:hAnsi="Calibri"/>
          <w:color w:val="1E1E22"/>
          <w:sz w:val="20"/>
        </w:rPr>
        <w:t>INSERIR PARTE DE DESPESAS FIXAS (USAR MODELO DEVOLUÇÃO/DESCONTO CAUÇÃO FROTA MARTINS)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050  </w:t>
      </w:r>
      <w:r>
        <w:rPr>
          <w:rFonts w:ascii="Calibri" w:hAnsi="Calibri"/>
          <w:color w:val="1E1E22"/>
          <w:sz w:val="20"/>
        </w:rPr>
        <w:t>-Mão de obra (carregador / empilhador)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051  </w:t>
      </w:r>
      <w:r>
        <w:rPr>
          <w:rFonts w:ascii="Calibri" w:hAnsi="Calibri"/>
          <w:color w:val="1E1E22"/>
          <w:sz w:val="20"/>
        </w:rPr>
        <w:t>-Despacho Embarcação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052  </w:t>
      </w:r>
      <w:r>
        <w:rPr>
          <w:rFonts w:ascii="Calibri" w:hAnsi="Calibri"/>
          <w:color w:val="1E1E22"/>
          <w:sz w:val="20"/>
        </w:rPr>
        <w:t>-Recolhimento de Resíduos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053  </w:t>
      </w:r>
      <w:r>
        <w:rPr>
          <w:rFonts w:ascii="Calibri" w:hAnsi="Calibri"/>
          <w:color w:val="1E1E22"/>
          <w:sz w:val="20"/>
        </w:rPr>
        <w:t>-Gratificações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054  </w:t>
      </w:r>
      <w:r>
        <w:rPr>
          <w:rFonts w:ascii="Calibri" w:hAnsi="Calibri"/>
          <w:color w:val="1E1E22"/>
          <w:sz w:val="20"/>
        </w:rPr>
        <w:t>---inserir em todos seleção de qual a cidade da despesa (BREVES/GURUPÁ/ALMEIRIM/PORTO DE MOZ/PRAINHA/MONTE ALEGRE/SANTARÉM ou VIAGEM)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055  </w:t>
      </w:r>
      <w:r>
        <w:rPr>
          <w:rFonts w:ascii="Calibri" w:hAnsi="Calibri"/>
          <w:color w:val="1E1E22"/>
          <w:sz w:val="20"/>
        </w:rPr>
        <w:t>---inserir em cada linha de despesa descrição (modelo do abatimento de caução)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056  </w:t>
      </w:r>
      <w:r>
        <w:rPr>
          <w:rFonts w:ascii="Calibri" w:hAnsi="Calibri"/>
          <w:color w:val="1E1E22"/>
          <w:sz w:val="20"/>
        </w:rPr>
        <w:t>---inserir opção de emitir relatório em PDF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057  </w:t>
      </w:r>
      <w:r>
        <w:rPr>
          <w:rFonts w:ascii="Calibri" w:hAnsi="Calibri"/>
          <w:color w:val="1E1E22"/>
          <w:sz w:val="20"/>
        </w:rPr>
        <w:t>ENCOMENDA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058  </w:t>
      </w:r>
      <w:r>
        <w:rPr>
          <w:rFonts w:ascii="Calibri" w:hAnsi="Calibri"/>
          <w:color w:val="1E1E22"/>
          <w:sz w:val="20"/>
        </w:rPr>
        <w:t>botão para cotação virar novo despacho OKOKOK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059  </w:t>
      </w:r>
      <w:r>
        <w:rPr>
          <w:rFonts w:ascii="Calibri" w:hAnsi="Calibri"/>
          <w:color w:val="1E1E22"/>
          <w:sz w:val="20"/>
        </w:rPr>
        <w:t>destinatário e remetente: inserir campos --&gt; nome completo / CPF/CNPJ / numero de telefone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060  </w:t>
      </w:r>
      <w:r>
        <w:rPr>
          <w:rFonts w:ascii="Calibri" w:hAnsi="Calibri"/>
          <w:color w:val="1E1E22"/>
          <w:sz w:val="20"/>
        </w:rPr>
        <w:t>campo declaração de conteúdo: inserir opção de envio com NF tbm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061  </w:t>
      </w:r>
      <w:r>
        <w:rPr>
          <w:rFonts w:ascii="Calibri" w:hAnsi="Calibri"/>
          <w:color w:val="1E1E22"/>
          <w:sz w:val="20"/>
        </w:rPr>
        <w:t>campo para upload de foto de DC ou NF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062  </w:t>
      </w:r>
      <w:r>
        <w:rPr>
          <w:rFonts w:ascii="Calibri" w:hAnsi="Calibri"/>
          <w:color w:val="1E1E22"/>
          <w:sz w:val="20"/>
        </w:rPr>
        <w:t>trecho: selecionar lista suspensa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063  </w:t>
      </w:r>
      <w:r>
        <w:rPr>
          <w:rFonts w:ascii="Calibri" w:hAnsi="Calibri"/>
          <w:color w:val="1E1E22"/>
          <w:sz w:val="20"/>
        </w:rPr>
        <w:t>valor cobrável: permitir editável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064  </w:t>
      </w:r>
      <w:r>
        <w:rPr>
          <w:rFonts w:ascii="Calibri" w:hAnsi="Calibri"/>
          <w:color w:val="1E1E22"/>
          <w:sz w:val="20"/>
        </w:rPr>
        <w:t>percentual subir pra 10%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065  </w:t>
      </w:r>
      <w:r>
        <w:rPr>
          <w:rFonts w:ascii="Calibri" w:hAnsi="Calibri"/>
          <w:color w:val="1E1E22"/>
          <w:sz w:val="20"/>
        </w:rPr>
        <w:t>retirar aviso dimensionamento acima de 30kg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066  </w:t>
      </w:r>
      <w:r>
        <w:rPr>
          <w:rFonts w:ascii="Calibri" w:hAnsi="Calibri"/>
          <w:color w:val="1E1E22"/>
          <w:sz w:val="20"/>
        </w:rPr>
        <w:t>ver modelo de etiqueta / cupom de envio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067  </w:t>
      </w:r>
      <w:r>
        <w:rPr>
          <w:rFonts w:ascii="Calibri" w:hAnsi="Calibri"/>
          <w:color w:val="1E1E22"/>
          <w:sz w:val="20"/>
        </w:rPr>
        <w:t>(LUCAS ENVIAR MODELO DE DECLARAÇÃO DE CONTEÚDO) -OKOKOK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068  </w:t>
      </w:r>
      <w:r>
        <w:rPr>
          <w:rFonts w:ascii="Calibri" w:hAnsi="Calibri"/>
          <w:color w:val="1E1E22"/>
          <w:sz w:val="20"/>
        </w:rPr>
        <w:t>FOTO DE ENCOMENDA (ÁREA PARA UPLOAD)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069  </w:t>
      </w:r>
      <w:r>
        <w:rPr>
          <w:rFonts w:ascii="Calibri" w:hAnsi="Calibri"/>
          <w:color w:val="1E1E22"/>
          <w:sz w:val="20"/>
        </w:rPr>
        <w:t>PASSAGEM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070  </w:t>
      </w:r>
      <w:r>
        <w:rPr>
          <w:rFonts w:ascii="Calibri" w:hAnsi="Calibri"/>
          <w:color w:val="1E1E22"/>
          <w:sz w:val="20"/>
        </w:rPr>
        <w:t>PDV: permitir mais de um modo de pagamento (igual PDV frota) OKOKOK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071  </w:t>
      </w:r>
      <w:r>
        <w:rPr>
          <w:rFonts w:ascii="Calibri" w:hAnsi="Calibri"/>
          <w:color w:val="1E1E22"/>
          <w:sz w:val="20"/>
        </w:rPr>
        <w:t>canais de venda - canal: opção de expandir por agente OKOKOK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072  </w:t>
      </w:r>
      <w:r>
        <w:rPr>
          <w:rFonts w:ascii="Calibri" w:hAnsi="Calibri"/>
          <w:color w:val="1E1E22"/>
          <w:sz w:val="20"/>
        </w:rPr>
        <w:t>GERAR CORTESIA: inserir campo de obs para inserirmos informações OKOKOK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073  </w:t>
      </w:r>
      <w:r>
        <w:rPr>
          <w:rFonts w:ascii="Calibri" w:hAnsi="Calibri"/>
          <w:color w:val="1E1E22"/>
          <w:sz w:val="20"/>
        </w:rPr>
        <w:t>testar se qr code consta como "vencido" após validado para a entrada (TESTAR NO FIM)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074  </w:t>
      </w:r>
      <w:r>
        <w:rPr>
          <w:rFonts w:ascii="Calibri" w:hAnsi="Calibri"/>
          <w:color w:val="1E1E22"/>
          <w:sz w:val="20"/>
        </w:rPr>
        <w:t>manifesto passageiros: inserir opção de "total" da saída e por cidade OKOKOK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075  </w:t>
      </w:r>
      <w:r>
        <w:rPr>
          <w:rFonts w:ascii="Calibri" w:hAnsi="Calibri"/>
          <w:color w:val="1E1E22"/>
          <w:sz w:val="20"/>
        </w:rPr>
        <w:t>verificar sobre emissão de BP-e SEFA-PA nas passagens (UMA A UMA) (EMITIREMOS 1 DE EXEMPLO E NAO TEM OCMO ANCELAR, POR ISSO SERÁ A ULTIMA INTEGRAÇÃO E ULTIMO TESTE)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076  </w:t>
      </w:r>
      <w:r>
        <w:rPr>
          <w:rFonts w:ascii="Calibri" w:hAnsi="Calibri"/>
          <w:color w:val="1E1E22"/>
          <w:sz w:val="20"/>
        </w:rPr>
        <w:t>--inserir opção de emitir ou não no ato da venda da passagem no PDV (usa certificado digital) OKOKOK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077  </w:t>
      </w:r>
      <w:r>
        <w:rPr>
          <w:rFonts w:ascii="Calibri" w:hAnsi="Calibri"/>
          <w:color w:val="1E1E22"/>
          <w:sz w:val="20"/>
        </w:rPr>
        <w:t>--verificar como fazer online (app do cliente e site obrigatório e no app do agente opcional)OKOKOK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078  </w:t>
      </w:r>
      <w:r>
        <w:rPr>
          <w:rFonts w:ascii="Calibri" w:hAnsi="Calibri"/>
          <w:color w:val="1E1E22"/>
          <w:sz w:val="20"/>
        </w:rPr>
        <w:t>(LUCAS ENVIAR FOTO DAS EMBARCAÇÕES PARA SUBIR NA PAGE)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079  </w:t>
      </w:r>
      <w:r>
        <w:rPr>
          <w:rFonts w:ascii="Calibri" w:hAnsi="Calibri"/>
          <w:color w:val="1E1E22"/>
          <w:sz w:val="20"/>
        </w:rPr>
        <w:t>II -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080  </w:t>
      </w:r>
      <w:r>
        <w:rPr>
          <w:rFonts w:ascii="Calibri" w:hAnsi="Calibri"/>
          <w:color w:val="1E1E22"/>
          <w:sz w:val="20"/>
        </w:rPr>
        <w:t>IV - OKOKOK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081  </w:t>
      </w:r>
      <w:r>
        <w:rPr>
          <w:rFonts w:ascii="Calibri" w:hAnsi="Calibri"/>
          <w:color w:val="1E1E22"/>
          <w:sz w:val="20"/>
        </w:rPr>
        <w:t>VI -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082  </w:t>
      </w:r>
      <w:r>
        <w:rPr>
          <w:rFonts w:ascii="Calibri" w:hAnsi="Calibri"/>
          <w:color w:val="1E1E22"/>
          <w:sz w:val="20"/>
        </w:rPr>
        <w:t>FALTOU INSERIR ENVIO DE VEICULOS / MAQUINAS -OKOKOK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083  </w:t>
      </w:r>
      <w:r>
        <w:rPr>
          <w:rFonts w:ascii="Calibri" w:hAnsi="Calibri"/>
          <w:color w:val="1E1E22"/>
          <w:sz w:val="20"/>
        </w:rPr>
        <w:t>PDV / COMERCIAL / GERENTE PORTO OKOKOK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084  </w:t>
      </w:r>
      <w:r>
        <w:rPr>
          <w:rFonts w:ascii="Calibri" w:hAnsi="Calibri"/>
          <w:color w:val="1E1E22"/>
          <w:sz w:val="20"/>
        </w:rPr>
        <w:t>-cadastro de veiculo ou maquina para envio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085  </w:t>
      </w:r>
      <w:r>
        <w:rPr>
          <w:rFonts w:ascii="Calibri" w:hAnsi="Calibri"/>
          <w:color w:val="1E1E22"/>
          <w:sz w:val="20"/>
        </w:rPr>
        <w:t>--placa (obrigatório para veículo)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086  </w:t>
      </w:r>
      <w:r>
        <w:rPr>
          <w:rFonts w:ascii="Calibri" w:hAnsi="Calibri"/>
          <w:color w:val="1E1E22"/>
          <w:sz w:val="20"/>
        </w:rPr>
        <w:t>--NOME remetente / telefone / cpf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087  </w:t>
      </w:r>
      <w:r>
        <w:rPr>
          <w:rFonts w:ascii="Calibri" w:hAnsi="Calibri"/>
          <w:color w:val="1E1E22"/>
          <w:sz w:val="20"/>
        </w:rPr>
        <w:t>--NOME destinatário / telefone / cpf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088  </w:t>
      </w:r>
      <w:r>
        <w:rPr>
          <w:rFonts w:ascii="Calibri" w:hAnsi="Calibri"/>
          <w:color w:val="1E1E22"/>
          <w:sz w:val="20"/>
        </w:rPr>
        <w:t>APP CONFERENTE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089  </w:t>
      </w:r>
      <w:r>
        <w:rPr>
          <w:rFonts w:ascii="Calibri" w:hAnsi="Calibri"/>
          <w:color w:val="1E1E22"/>
          <w:sz w:val="20"/>
        </w:rPr>
        <w:t>-checklist de envio (aplicar mesmo checklist da devolução FROTA MARTINS)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090  </w:t>
      </w:r>
      <w:r>
        <w:rPr>
          <w:rFonts w:ascii="Calibri" w:hAnsi="Calibri"/>
          <w:color w:val="1E1E22"/>
          <w:sz w:val="20"/>
        </w:rPr>
        <w:t>--fotos veiculo para comprovação de estado físico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091  </w:t>
      </w:r>
      <w:r>
        <w:rPr>
          <w:rFonts w:ascii="Calibri" w:hAnsi="Calibri"/>
          <w:color w:val="1E1E22"/>
          <w:sz w:val="20"/>
        </w:rPr>
        <w:t>-emissão de etiqueta pra veiculo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092  </w:t>
      </w:r>
      <w:r>
        <w:rPr>
          <w:rFonts w:ascii="Calibri" w:hAnsi="Calibri"/>
          <w:color w:val="1E1E22"/>
          <w:sz w:val="20"/>
        </w:rPr>
        <w:t>-controle de embarque de veiculo (bipe de subida na balsa e descida no destino)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093  </w:t>
      </w:r>
      <w:r>
        <w:rPr>
          <w:rFonts w:ascii="Calibri" w:hAnsi="Calibri"/>
          <w:color w:val="1E1E22"/>
          <w:sz w:val="20"/>
        </w:rPr>
        <w:t>MP - MULTI-PALETE OKOKOK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094  </w:t>
      </w:r>
      <w:r>
        <w:rPr>
          <w:rFonts w:ascii="Calibri" w:hAnsi="Calibri"/>
          <w:color w:val="1E1E22"/>
          <w:sz w:val="20"/>
        </w:rPr>
        <w:t>PD - PALETE DEDICADO OKOKOK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095  </w:t>
      </w:r>
      <w:r>
        <w:rPr>
          <w:rFonts w:ascii="Calibri" w:hAnsi="Calibri"/>
          <w:color w:val="1E1E22"/>
          <w:sz w:val="20"/>
        </w:rPr>
        <w:t>PC - PALETE COMPARTILHADO OKOKOK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096  </w:t>
      </w:r>
      <w:r>
        <w:rPr>
          <w:rFonts w:ascii="Calibri" w:hAnsi="Calibri"/>
          <w:color w:val="1E1E22"/>
          <w:sz w:val="20"/>
        </w:rPr>
        <w:t>CRM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097  </w:t>
      </w:r>
      <w:r>
        <w:rPr>
          <w:rFonts w:ascii="Calibri" w:hAnsi="Calibri"/>
          <w:color w:val="1E1E22"/>
          <w:sz w:val="20"/>
        </w:rPr>
        <w:t>lista suspensa de cidades / UF OK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098  </w:t>
      </w:r>
      <w:r>
        <w:rPr>
          <w:rFonts w:ascii="Calibri" w:hAnsi="Calibri"/>
          <w:color w:val="1E1E22"/>
          <w:sz w:val="20"/>
        </w:rPr>
        <w:t>PF E PJ em filtros OK (TIRAR CIDADES DE FILTRO SELEÇÃO E DIXAR SOMENTE NO SUSPENSO)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099  </w:t>
      </w:r>
      <w:r>
        <w:rPr>
          <w:rFonts w:ascii="Calibri" w:hAnsi="Calibri"/>
          <w:color w:val="1E1E22"/>
          <w:sz w:val="20"/>
        </w:rPr>
        <w:t>verificar dados de cadastro de novos clientes (LUCAS REPASSAR INFOS PARA BOTÃO-OK JA REPASSADO)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100  </w:t>
      </w:r>
      <w:r>
        <w:rPr>
          <w:rFonts w:ascii="Calibri" w:hAnsi="Calibri"/>
          <w:color w:val="1E1E22"/>
          <w:sz w:val="20"/>
        </w:rPr>
        <w:t>Cotação:</w:t>
        <w:br/>
        <w:t>infos para botão: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101  </w:t>
      </w:r>
      <w:r>
        <w:rPr>
          <w:rFonts w:ascii="Calibri" w:hAnsi="Calibri"/>
          <w:color w:val="1E1E22"/>
          <w:sz w:val="20"/>
        </w:rPr>
        <w:t>---CLIENTE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102  </w:t>
      </w:r>
      <w:r>
        <w:rPr>
          <w:rFonts w:ascii="Calibri" w:hAnsi="Calibri"/>
          <w:color w:val="1E1E22"/>
          <w:sz w:val="20"/>
        </w:rPr>
        <w:t>---tipo de envio (encomenda / veiculo / carga)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103  </w:t>
      </w:r>
      <w:r>
        <w:rPr>
          <w:rFonts w:ascii="Calibri" w:hAnsi="Calibri"/>
          <w:color w:val="1E1E22"/>
          <w:sz w:val="20"/>
        </w:rPr>
        <w:t>---viagem (selecionar das cadastradas)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104  </w:t>
      </w:r>
      <w:r>
        <w:rPr>
          <w:rFonts w:ascii="Calibri" w:hAnsi="Calibri"/>
          <w:color w:val="1E1E22"/>
          <w:sz w:val="20"/>
        </w:rPr>
        <w:t>---trecho (deixar pré selecionado partida e destino mas permitir alteração pra intertrecho)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105  </w:t>
      </w:r>
      <w:r>
        <w:rPr>
          <w:rFonts w:ascii="Calibri" w:hAnsi="Calibri"/>
          <w:color w:val="1E1E22"/>
          <w:sz w:val="20"/>
        </w:rPr>
        <w:t>---PRODUTO:</w:t>
        <w:br/>
        <w:t>---valor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106  </w:t>
      </w:r>
      <w:r>
        <w:rPr>
          <w:rFonts w:ascii="Calibri" w:hAnsi="Calibri"/>
          <w:color w:val="1E1E22"/>
          <w:sz w:val="20"/>
        </w:rPr>
        <w:t>---obs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107  </w:t>
      </w:r>
      <w:r>
        <w:rPr>
          <w:rFonts w:ascii="Calibri" w:hAnsi="Calibri"/>
          <w:color w:val="1E1E22"/>
          <w:sz w:val="20"/>
        </w:rPr>
        <w:t>Implementar relatório de vendas com preço e volume no TMS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108  </w:t>
      </w:r>
      <w:r>
        <w:rPr>
          <w:rFonts w:ascii="Calibri" w:hAnsi="Calibri"/>
          <w:color w:val="1E1E22"/>
          <w:sz w:val="20"/>
        </w:rPr>
        <w:t>- Configurar relatório para acompanhamento de vendas, volumes, preços e margens.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109  </w:t>
      </w:r>
      <w:r>
        <w:rPr>
          <w:rFonts w:ascii="Calibri" w:hAnsi="Calibri"/>
          <w:color w:val="1E1E22"/>
          <w:sz w:val="20"/>
        </w:rPr>
        <w:t>FINANCEIRO (TOMAR DECISÃO COM SR JOSE)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110  </w:t>
      </w:r>
      <w:r>
        <w:rPr>
          <w:rFonts w:ascii="Calibri" w:hAnsi="Calibri"/>
          <w:color w:val="1E1E22"/>
          <w:sz w:val="20"/>
        </w:rPr>
        <w:t>conciliação: RETIRAR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111  </w:t>
      </w:r>
      <w:r>
        <w:rPr>
          <w:rFonts w:ascii="Calibri" w:hAnsi="Calibri"/>
          <w:color w:val="1E1E22"/>
          <w:sz w:val="20"/>
        </w:rPr>
        <w:t>lançamento: ver classes de lançamento (LUCAS enviar modelo de plano de contas com centro de custo)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112  </w:t>
      </w:r>
      <w:r>
        <w:rPr>
          <w:rFonts w:ascii="Calibri" w:hAnsi="Calibri"/>
          <w:color w:val="1E1E22"/>
          <w:sz w:val="20"/>
        </w:rPr>
        <w:t>verificar possibilidade de implantação de ferramenta para rastreamento de faturas emitidas no CNPJ da empresa (contas a pagar emitidas no CNPJ da AJC)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113  </w:t>
      </w:r>
      <w:r>
        <w:rPr>
          <w:rFonts w:ascii="Calibri" w:hAnsi="Calibri"/>
          <w:color w:val="1E1E22"/>
          <w:sz w:val="20"/>
        </w:rPr>
        <w:t>tela de visualização de contas a pagar no dia / semana / mês / personalizado (COLOCAR DATA PARA PERSONALIZADO)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114  </w:t>
      </w:r>
      <w:r>
        <w:rPr>
          <w:rFonts w:ascii="Calibri" w:hAnsi="Calibri"/>
          <w:color w:val="1E1E22"/>
          <w:sz w:val="20"/>
        </w:rPr>
        <w:t>tela de visualização de contas a receber no dia / semana / mês / personalizado (COLOCAR DATA PARA PERSONALIZADO)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115  </w:t>
      </w:r>
      <w:r>
        <w:rPr>
          <w:rFonts w:ascii="Calibri" w:hAnsi="Calibri"/>
          <w:color w:val="1E1E22"/>
          <w:sz w:val="20"/>
        </w:rPr>
        <w:t>comissão de agentes: ligada diretamente no contas a receber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116  </w:t>
      </w:r>
      <w:r>
        <w:rPr>
          <w:rFonts w:ascii="Calibri" w:hAnsi="Calibri"/>
          <w:color w:val="1E1E22"/>
          <w:sz w:val="20"/>
        </w:rPr>
        <w:t>--comissão de viagem X do agente FULANO somente é paga quando o contas a receber da viagem X gerado por ele são pagos a empresa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117  </w:t>
      </w:r>
      <w:r>
        <w:rPr>
          <w:rFonts w:ascii="Calibri" w:hAnsi="Calibri"/>
          <w:color w:val="1E1E22"/>
          <w:sz w:val="20"/>
        </w:rPr>
        <w:t>--enquanto os clientes não pagarem a AJC a comissão fica como "em aberto", após pagarem fica como "liberada", após comissão repassada ao agente status fica "PAGO".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118  </w:t>
      </w:r>
      <w:r>
        <w:rPr>
          <w:rFonts w:ascii="Calibri" w:hAnsi="Calibri"/>
          <w:color w:val="1E1E22"/>
          <w:sz w:val="20"/>
        </w:rPr>
        <w:t>--registro de datas de todos os status acima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119  </w:t>
      </w:r>
      <w:r>
        <w:rPr>
          <w:rFonts w:ascii="Calibri" w:hAnsi="Calibri"/>
          <w:color w:val="1E1E22"/>
          <w:sz w:val="20"/>
        </w:rPr>
        <w:t>Inserir aba DRE no financeiro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120  </w:t>
      </w:r>
      <w:r>
        <w:rPr>
          <w:rFonts w:ascii="Calibri" w:hAnsi="Calibri"/>
          <w:color w:val="1E1E22"/>
          <w:sz w:val="20"/>
        </w:rPr>
        <w:t>-lucas enviará planilha de modelo para estruturação dos dados dessa aba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121  </w:t>
      </w:r>
      <w:r>
        <w:rPr>
          <w:rFonts w:ascii="Calibri" w:hAnsi="Calibri"/>
          <w:color w:val="1E1E22"/>
          <w:sz w:val="20"/>
        </w:rPr>
        <w:t>-dados mensais em tempo real (cruzamento de pagamentos e seus respectivos CC para abastecimento)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122  </w:t>
      </w:r>
      <w:r>
        <w:rPr>
          <w:rFonts w:ascii="Calibri" w:hAnsi="Calibri"/>
          <w:color w:val="1E1E22"/>
          <w:sz w:val="20"/>
        </w:rPr>
        <w:t>COMPRAS (MODULO FALTANTE)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123  </w:t>
      </w:r>
      <w:r>
        <w:rPr>
          <w:rFonts w:ascii="Calibri" w:hAnsi="Calibri"/>
          <w:color w:val="1E1E22"/>
          <w:sz w:val="20"/>
        </w:rPr>
        <w:t>-solicitação de compras (USUÁRIO)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124  </w:t>
      </w:r>
      <w:r>
        <w:rPr>
          <w:rFonts w:ascii="Calibri" w:hAnsi="Calibri"/>
          <w:color w:val="1E1E22"/>
          <w:sz w:val="20"/>
        </w:rPr>
        <w:t>-pedido de compras (COMPRADOR)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125  </w:t>
      </w:r>
      <w:r>
        <w:rPr>
          <w:rFonts w:ascii="Calibri" w:hAnsi="Calibri"/>
          <w:color w:val="1E1E22"/>
          <w:sz w:val="20"/>
        </w:rPr>
        <w:t>-3 cotações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126  </w:t>
      </w:r>
      <w:r>
        <w:rPr>
          <w:rFonts w:ascii="Calibri" w:hAnsi="Calibri"/>
          <w:color w:val="1E1E22"/>
          <w:sz w:val="20"/>
        </w:rPr>
        <w:t>-upload de comprovante em pdf de cotações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127  </w:t>
      </w:r>
      <w:r>
        <w:rPr>
          <w:rFonts w:ascii="Calibri" w:hAnsi="Calibri"/>
          <w:color w:val="1E1E22"/>
          <w:sz w:val="20"/>
        </w:rPr>
        <w:t>-controle de recebimento de compras (STATUS)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128  </w:t>
      </w:r>
      <w:r>
        <w:rPr>
          <w:rFonts w:ascii="Calibri" w:hAnsi="Calibri"/>
          <w:color w:val="1E1E22"/>
          <w:sz w:val="20"/>
        </w:rPr>
        <w:t>-geração de pré nota (safe para financeiro de compromisso futuro de pagamento -contas a pagar)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129  </w:t>
      </w:r>
      <w:r>
        <w:rPr>
          <w:rFonts w:ascii="Calibri" w:hAnsi="Calibri"/>
          <w:color w:val="1E1E22"/>
          <w:sz w:val="20"/>
        </w:rPr>
        <w:t>CADASTROS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130  </w:t>
      </w:r>
      <w:r>
        <w:rPr>
          <w:rFonts w:ascii="Calibri" w:hAnsi="Calibri"/>
          <w:color w:val="1E1E22"/>
          <w:sz w:val="20"/>
        </w:rPr>
        <w:t>preços - passagem: inserir cobrança inter-trecho (LUCAS FARÁ REPASSE DE TABELAS) OKOKOK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131  </w:t>
      </w:r>
      <w:r>
        <w:rPr>
          <w:rFonts w:ascii="Calibri" w:hAnsi="Calibri"/>
          <w:color w:val="1E1E22"/>
          <w:sz w:val="20"/>
        </w:rPr>
        <w:t>inserir listas suspensas de: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132  </w:t>
      </w:r>
      <w:r>
        <w:rPr>
          <w:rFonts w:ascii="Calibri" w:hAnsi="Calibri"/>
          <w:color w:val="1E1E22"/>
          <w:sz w:val="20"/>
        </w:rPr>
        <w:t>--saindo de: BELÉM / BREVES / GURUPÁ / ALMEIRIM / PORTO DE MOZ / PRAINHA / MONTE ALEGRE / SANTARÉM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133  </w:t>
      </w:r>
      <w:r>
        <w:rPr>
          <w:rFonts w:ascii="Calibri" w:hAnsi="Calibri"/>
          <w:color w:val="1E1E22"/>
          <w:sz w:val="20"/>
        </w:rPr>
        <w:t>--indo para: BELÉM / BREVES / GURUPÁ / ALMEIRIM / PORTO DE MOZ / PRAINHA / MONTE ALEGRE / SANTARÉM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134  </w:t>
      </w:r>
      <w:r>
        <w:rPr>
          <w:rFonts w:ascii="Calibri" w:hAnsi="Calibri"/>
          <w:color w:val="1E1E22"/>
          <w:sz w:val="20"/>
        </w:rPr>
        <w:t>preços - carga: estipular tabelas de preço a ser amarradas aos clientes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135  </w:t>
      </w:r>
      <w:r>
        <w:rPr>
          <w:rFonts w:ascii="Calibri" w:hAnsi="Calibri"/>
          <w:color w:val="1E1E22"/>
          <w:sz w:val="20"/>
        </w:rPr>
        <w:t>preços - carga: inserir variação de preço por cidade de destino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136  </w:t>
      </w:r>
      <w:r>
        <w:rPr>
          <w:rFonts w:ascii="Calibri" w:hAnsi="Calibri"/>
          <w:color w:val="1E1E22"/>
          <w:sz w:val="20"/>
        </w:rPr>
        <w:t>fornecedores: lucas repassar classes para cadastro OKOKOK</w:t>
        <w:br/>
        <w:t>inserir: SEGMENTO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137  </w:t>
      </w:r>
      <w:r>
        <w:rPr>
          <w:rFonts w:ascii="Calibri" w:hAnsi="Calibri"/>
          <w:color w:val="1E1E22"/>
          <w:sz w:val="20"/>
        </w:rPr>
        <w:t>colaboradores: inserir info de CPF no cadastro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138  </w:t>
      </w:r>
      <w:r>
        <w:rPr>
          <w:rFonts w:ascii="Calibri" w:hAnsi="Calibri"/>
          <w:color w:val="1E1E22"/>
          <w:sz w:val="20"/>
        </w:rPr>
        <w:t>APPS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139  </w:t>
      </w:r>
      <w:r>
        <w:rPr>
          <w:rFonts w:ascii="Calibri" w:hAnsi="Calibri"/>
          <w:color w:val="1E1E22"/>
          <w:sz w:val="20"/>
        </w:rPr>
        <w:t>-PORTEIRO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140  </w:t>
      </w:r>
      <w:r>
        <w:rPr>
          <w:rFonts w:ascii="Calibri" w:hAnsi="Calibri"/>
          <w:color w:val="1E1E22"/>
          <w:sz w:val="20"/>
        </w:rPr>
        <w:t>retirar "pessoa" e "veiculo para transporte"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141  </w:t>
      </w:r>
      <w:r>
        <w:rPr>
          <w:rFonts w:ascii="Calibri" w:hAnsi="Calibri"/>
          <w:color w:val="1E1E22"/>
          <w:sz w:val="20"/>
        </w:rPr>
        <w:t>-disponibilizar no painel inicial dados de veículos no pátio em tempo real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142  </w:t>
      </w:r>
      <w:r>
        <w:rPr>
          <w:rFonts w:ascii="Calibri" w:hAnsi="Calibri"/>
          <w:color w:val="1E1E22"/>
          <w:sz w:val="20"/>
        </w:rPr>
        <w:t>-criar relatório de entreda de veículos com infos: data / horário e empresa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143  </w:t>
      </w:r>
      <w:r>
        <w:rPr>
          <w:rFonts w:ascii="Calibri" w:hAnsi="Calibri"/>
          <w:color w:val="1E1E22"/>
          <w:sz w:val="20"/>
        </w:rPr>
        <w:t>CONFERENTE / RECEBIMENTO NO PORTO E DIRETO NA BALSA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144  </w:t>
      </w:r>
      <w:r>
        <w:rPr>
          <w:rFonts w:ascii="Calibri" w:hAnsi="Calibri"/>
          <w:color w:val="1E1E22"/>
          <w:sz w:val="20"/>
        </w:rPr>
        <w:t>conferencia de embarque em palete: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145  </w:t>
      </w:r>
      <w:r>
        <w:rPr>
          <w:rFonts w:ascii="Calibri" w:hAnsi="Calibri"/>
          <w:color w:val="1E1E22"/>
          <w:sz w:val="20"/>
        </w:rPr>
        <w:t>-seleciona palete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146  </w:t>
      </w:r>
      <w:r>
        <w:rPr>
          <w:rFonts w:ascii="Calibri" w:hAnsi="Calibri"/>
          <w:color w:val="1E1E22"/>
          <w:sz w:val="20"/>
        </w:rPr>
        <w:t>-aloca nf no palete e confere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147  </w:t>
      </w:r>
      <w:r>
        <w:rPr>
          <w:rFonts w:ascii="Calibri" w:hAnsi="Calibri"/>
          <w:color w:val="1E1E22"/>
          <w:sz w:val="20"/>
        </w:rPr>
        <w:t>-conferente digita quantidade de volumes na NF/DC alocados no palete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148  </w:t>
      </w:r>
      <w:r>
        <w:rPr>
          <w:rFonts w:ascii="Calibri" w:hAnsi="Calibri"/>
          <w:color w:val="1E1E22"/>
          <w:sz w:val="20"/>
        </w:rPr>
        <w:t>-status do palete (completo / parcialmente completo)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149  </w:t>
      </w:r>
      <w:r>
        <w:rPr>
          <w:rFonts w:ascii="Calibri" w:hAnsi="Calibri"/>
          <w:color w:val="1E1E22"/>
          <w:sz w:val="20"/>
        </w:rPr>
        <w:t>-etiqueta vai no palete que funcionará como "apartamento" de NF's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150  </w:t>
      </w:r>
      <w:r>
        <w:rPr>
          <w:rFonts w:ascii="Calibri" w:hAnsi="Calibri"/>
          <w:color w:val="1E1E22"/>
          <w:sz w:val="20"/>
        </w:rPr>
        <w:t>conferencia de embarque sem palete: seleciona mercadoria avulsa (porão) / disponibiliza NF/DC e confere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151  </w:t>
      </w:r>
      <w:r>
        <w:rPr>
          <w:rFonts w:ascii="Calibri" w:hAnsi="Calibri"/>
          <w:color w:val="1E1E22"/>
          <w:sz w:val="20"/>
        </w:rPr>
        <w:t>-conferente digita quantidade de volumes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152  </w:t>
      </w:r>
      <w:r>
        <w:rPr>
          <w:rFonts w:ascii="Calibri" w:hAnsi="Calibri"/>
          <w:color w:val="1E1E22"/>
          <w:sz w:val="20"/>
        </w:rPr>
        <w:t>-conferente etiqueta todos os volumes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153  </w:t>
      </w:r>
      <w:r>
        <w:rPr>
          <w:rFonts w:ascii="Calibri" w:hAnsi="Calibri"/>
          <w:color w:val="1E1E22"/>
          <w:sz w:val="20"/>
        </w:rPr>
        <w:t>-conferente bipa volume por volume para recebimento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154  </w:t>
      </w:r>
      <w:r>
        <w:rPr>
          <w:rFonts w:ascii="Calibri" w:hAnsi="Calibri"/>
          <w:color w:val="1E1E22"/>
          <w:sz w:val="20"/>
        </w:rPr>
        <w:t>ENTREGAS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155  </w:t>
      </w:r>
      <w:r>
        <w:rPr>
          <w:rFonts w:ascii="Calibri" w:hAnsi="Calibri"/>
          <w:color w:val="1E1E22"/>
          <w:sz w:val="20"/>
        </w:rPr>
        <w:t>inserir seleção de: CARGA / ENCOMENDA / VEICULO-MÁQUINA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156  </w:t>
      </w:r>
      <w:r>
        <w:rPr>
          <w:rFonts w:ascii="Calibri" w:hAnsi="Calibri"/>
          <w:color w:val="1E1E22"/>
          <w:sz w:val="20"/>
        </w:rPr>
        <w:t>inserir bipe de palete ou mercadoria avulso ou encomenda ou veiculo/máquina antes de solicitar foto e assinatura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157  </w:t>
      </w:r>
      <w:r>
        <w:rPr>
          <w:rFonts w:ascii="Calibri" w:hAnsi="Calibri"/>
          <w:color w:val="1E1E22"/>
          <w:sz w:val="20"/>
        </w:rPr>
        <w:t>-no caso de veículos checklist de entrega (usar modelo de devolução frota Martins)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158  </w:t>
      </w:r>
      <w:r>
        <w:rPr>
          <w:rFonts w:ascii="Calibri" w:hAnsi="Calibri"/>
          <w:color w:val="1E1E22"/>
          <w:sz w:val="20"/>
        </w:rPr>
        <w:t>BILHETEIRO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159  </w:t>
      </w:r>
      <w:r>
        <w:rPr>
          <w:rFonts w:ascii="Calibri" w:hAnsi="Calibri"/>
          <w:color w:val="1E1E22"/>
          <w:sz w:val="20"/>
        </w:rPr>
        <w:t>ok, sem ressalvas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160  </w:t>
      </w:r>
      <w:r>
        <w:rPr>
          <w:rFonts w:ascii="Calibri" w:hAnsi="Calibri"/>
          <w:color w:val="1E1E22"/>
          <w:sz w:val="20"/>
        </w:rPr>
        <w:t>________________________________________________________________________________________________________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161  </w:t>
      </w:r>
      <w:r>
        <w:rPr>
          <w:rFonts w:ascii="Calibri" w:hAnsi="Calibri"/>
          <w:color w:val="1E1E22"/>
          <w:sz w:val="20"/>
        </w:rPr>
        <w:t>MELHORIAS ELIAS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162  </w:t>
      </w:r>
      <w:r>
        <w:rPr>
          <w:rFonts w:ascii="Calibri" w:hAnsi="Calibri"/>
          <w:color w:val="1E1E22"/>
          <w:sz w:val="20"/>
        </w:rPr>
        <w:t>- id de usuário alterador na mov do PAL- com data e horário (área de scanner de QR CODE para isso)OKOKOK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163  </w:t>
      </w:r>
      <w:r>
        <w:rPr>
          <w:rFonts w:ascii="Calibri" w:hAnsi="Calibri"/>
          <w:color w:val="1E1E22"/>
          <w:sz w:val="20"/>
        </w:rPr>
        <w:t>- info de NFs em PC OKOKOK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164  </w:t>
      </w:r>
      <w:r>
        <w:rPr>
          <w:rFonts w:ascii="Calibri" w:hAnsi="Calibri"/>
          <w:color w:val="1E1E22"/>
          <w:sz w:val="20"/>
        </w:rPr>
        <w:t>- ID de registro comercial = ID DE CLIENTE + NUMERO DE NF (UUID) OKOKOK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165  </w:t>
      </w:r>
      <w:r>
        <w:rPr>
          <w:rFonts w:ascii="Calibri" w:hAnsi="Calibri"/>
          <w:color w:val="1E1E22"/>
          <w:sz w:val="20"/>
        </w:rPr>
        <w:t>MELHORIAS POLITICA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166  </w:t>
      </w:r>
      <w:r>
        <w:rPr>
          <w:rFonts w:ascii="Calibri" w:hAnsi="Calibri"/>
          <w:color w:val="1E1E22"/>
          <w:sz w:val="20"/>
        </w:rPr>
        <w:t>1.</w:t>
        <w:tab/>
        <w:t>Relatório de Quebra de Sequência: Auditoria automatizada enviada semanalmente para a Gerência Geral listando todos os bilhetes emitidos e cancelados, cruzando a justificativa digitada pelo operador com a hora exata da ação.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167  </w:t>
      </w:r>
      <w:r>
        <w:rPr>
          <w:rFonts w:ascii="Calibri" w:hAnsi="Calibri"/>
          <w:color w:val="1E1E22"/>
          <w:sz w:val="20"/>
        </w:rPr>
        <w:t>2.</w:t>
        <w:tab/>
        <w:t>Estorno Cego de Valores: O operador de bilheteria não pode realizar retiradas físicas de dinheiro do caixa para devoluções a clientes sem que a tesouraria central emita um código de autorização eletrônico via sistema.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168  </w:t>
      </w:r>
      <w:r>
        <w:rPr>
          <w:rFonts w:ascii="Calibri" w:hAnsi="Calibri"/>
          <w:color w:val="1E1E22"/>
          <w:sz w:val="20"/>
        </w:rPr>
        <w:t>3.</w:t>
        <w:tab/>
        <w:t>Mapeamento de Cubagem em Tempo Real: No instante em que um frete marítimo B2B ou B2C é cancelado no sistema, o ERP deve recalcular instantaneamente a capacidade livre de carga da balsa correspondente, devolvendo o espaço físico para o funil de vendas do comercial de forma automatizada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169  </w:t>
      </w:r>
      <w:r>
        <w:rPr>
          <w:rFonts w:ascii="Calibri" w:hAnsi="Calibri"/>
          <w:color w:val="1E1E22"/>
          <w:sz w:val="20"/>
        </w:rPr>
        <w:t>APPS NECESSÁRIOS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170  </w:t>
      </w:r>
      <w:r>
        <w:rPr>
          <w:rFonts w:ascii="Calibri" w:hAnsi="Calibri"/>
          <w:color w:val="1E1E22"/>
          <w:sz w:val="20"/>
        </w:rPr>
        <w:t>Porteiro (registro de entrada de veículos no pátio)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171  </w:t>
      </w:r>
      <w:r>
        <w:rPr>
          <w:rFonts w:ascii="Calibri" w:hAnsi="Calibri"/>
          <w:color w:val="1E1E22"/>
          <w:sz w:val="20"/>
        </w:rPr>
        <w:t>App Encomendas ( cotação de encomendas / registro de envio de encomendas / entrega de encomendas)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172  </w:t>
      </w:r>
      <w:r>
        <w:rPr>
          <w:rFonts w:ascii="Calibri" w:hAnsi="Calibri"/>
          <w:color w:val="1E1E22"/>
          <w:sz w:val="20"/>
        </w:rPr>
        <w:t>Conferente Porto (Recebimento de NF (mercadoria avulsa e carga) / Montagem de Carga / recebimento veículo)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173  </w:t>
      </w:r>
      <w:r>
        <w:rPr>
          <w:rFonts w:ascii="Calibri" w:hAnsi="Calibri"/>
          <w:color w:val="1E1E22"/>
          <w:sz w:val="20"/>
        </w:rPr>
        <w:t>Conferente Navegação ( Recebimento de NF (mercadoria avulsa para porão e carga) / Montagem de Carga / cotação de encomendas / registro de envio de encomendas/ entregas de encomendas / recebimento de veículos e maquinas / entrega de carga / entrega veiculos e maquinas)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174  </w:t>
      </w:r>
      <w:r>
        <w:rPr>
          <w:rFonts w:ascii="Calibri" w:hAnsi="Calibri"/>
          <w:color w:val="1E1E22"/>
          <w:sz w:val="20"/>
        </w:rPr>
        <w:t>Gerente Embarcação (Recebimento de encomendas / recebimento de veiculos e maquinas / entregas de carga / entrega de encomendas / entrega de veículos e maquinas / lançamento de prestação de contas)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175  </w:t>
      </w:r>
      <w:r>
        <w:rPr>
          <w:rFonts w:ascii="Calibri" w:hAnsi="Calibri"/>
          <w:color w:val="1E1E22"/>
          <w:sz w:val="20"/>
        </w:rPr>
        <w:t>CRM Comercial (agentes, gerente do porto e supervisor comercial): (Cotação de envio de carga / Registro de pedido de envio de carga / Registro de pedido de envio de veículo / Registro de pedido de envio de encomenda / Cadastro de cliente)</w:t>
      </w:r>
    </w:p>
    <w:p>
      <w:pPr>
        <w:pStyle w:val="TranscricaoOriginal"/>
      </w:pPr>
      <w:r>
        <w:rPr>
          <w:rFonts w:ascii="Calibri" w:hAnsi="Calibri"/>
          <w:b/>
          <w:color w:val="B89452"/>
          <w:sz w:val="17"/>
        </w:rPr>
        <w:t xml:space="preserve">176  </w:t>
      </w:r>
      <w:r>
        <w:rPr>
          <w:rFonts w:ascii="Calibri" w:hAnsi="Calibri"/>
          <w:color w:val="1E1E22"/>
          <w:sz w:val="20"/>
        </w:rPr>
        <w:t>Bilheteria Digital: (validação de QR CODE / Venda de passagem)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80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F"/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6" w:color="D8D8DD"/>
      </w:pBdr>
    </w:pPr>
    <w:r>
      <w:rPr>
        <w:rFonts w:ascii="Calibri" w:hAnsi="Calibri"/>
        <w:b/>
        <w:color w:val="66666F"/>
        <w:sz w:val="17"/>
      </w:rPr>
      <w:t>AJC  |  VALIDAÇÃO DO CORE DE TODAS AS TELAS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E1E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6E10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3A081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315A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ienteOriginal">
    <w:name w:val="Cliente Original"/>
    <w:basedOn w:val="Normal"/>
    <w:pPr>
      <w:spacing w:before="40" w:after="100" w:line="259" w:lineRule="auto"/>
      <w:ind w:left="115" w:right="72"/>
    </w:pPr>
  </w:style>
  <w:style w:type="paragraph" w:customStyle="1" w:styleId="Requisito">
    <w:name w:val="Requisito"/>
    <w:basedOn w:val="Normal"/>
    <w:pPr>
      <w:spacing w:after="80" w:line="259" w:lineRule="auto"/>
      <w:ind w:left="173" w:hanging="29"/>
    </w:pPr>
  </w:style>
  <w:style w:type="paragraph" w:customStyle="1" w:styleId="CriterioAceite">
    <w:name w:val="Criterio Aceite"/>
    <w:basedOn w:val="Normal"/>
    <w:pPr>
      <w:spacing w:after="80" w:line="259" w:lineRule="auto"/>
      <w:ind w:left="173" w:hanging="29"/>
    </w:pPr>
  </w:style>
  <w:style w:type="paragraph" w:customStyle="1" w:styleId="TranscricaoOriginal">
    <w:name w:val="Transcricao Original"/>
    <w:basedOn w:val="Normal"/>
    <w:pPr>
      <w:spacing w:after="80" w:line="252" w:lineRule="auto"/>
    </w:pPr>
    <w:rPr>
      <w:rFonts w:ascii="Calibri" w:hAnsi="Calibr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Validação do Core de Todas as Telas - AJC</dc:title>
  <dc:subject>Solicitações do cliente diagramadas, com requisitos e critérios de aceite</dc:subject>
  <dc:creator>AJC / Byte Intelligence</dc:creator>
  <cp:keywords>AJC, validação, telas, requisitos, critérios de aceite</cp:keywords>
  <dc:description>Conteúdo original preservado; organização editorial adicionada.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