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met-6000-final-presentation-outline"/>
    <w:p>
      <w:pPr>
        <w:pStyle w:val="Heading1"/>
      </w:pPr>
      <w:r>
        <w:t xml:space="preserve">CMET 6000 Final Presentation Outline</w:t>
      </w:r>
    </w:p>
    <w:p>
      <w:pPr>
        <w:pStyle w:val="FirstParagraph"/>
      </w:pPr>
      <w:r>
        <w:rPr>
          <w:b/>
          <w:bCs/>
        </w:rPr>
        <w:t xml:space="preserve">Presentation title:</w:t>
      </w:r>
      <w:r>
        <w:t xml:space="preserve"> </w:t>
      </w:r>
      <w:r>
        <w:t xml:space="preserve">Artificial Intelligence Adoption in Aviation Capital Program Delivery</w:t>
      </w:r>
      <w:r>
        <w:br/>
      </w:r>
      <w:r>
        <w:rPr>
          <w:b/>
          <w:bCs/>
        </w:rPr>
        <w:t xml:space="preserve">Course:</w:t>
      </w:r>
      <w:r>
        <w:t xml:space="preserve"> </w:t>
      </w:r>
      <w:r>
        <w:t xml:space="preserve">CMET 6000 — AI in Construction and Facilities Management</w:t>
      </w:r>
      <w:r>
        <w:br/>
      </w:r>
      <w:r>
        <w:rPr>
          <w:b/>
          <w:bCs/>
        </w:rPr>
        <w:t xml:space="preserve">Presenter:</w:t>
      </w:r>
      <w:r>
        <w:t xml:space="preserve"> </w:t>
      </w:r>
      <w:r>
        <w:t xml:space="preserve">Chris Tolleson</w:t>
      </w:r>
      <w:r>
        <w:br/>
      </w:r>
      <w:r>
        <w:rPr>
          <w:b/>
          <w:bCs/>
        </w:rPr>
        <w:t xml:space="preserve">Target length:</w:t>
      </w:r>
      <w:r>
        <w:t xml:space="preserve"> </w:t>
      </w:r>
      <w:r>
        <w:t xml:space="preserve">5–7 minutes</w:t>
      </w:r>
      <w:r>
        <w:br/>
      </w:r>
      <w:r>
        <w:rPr>
          <w:b/>
          <w:bCs/>
        </w:rPr>
        <w:t xml:space="preserve">Recommended deck length:</w:t>
      </w:r>
      <w:r>
        <w:t xml:space="preserve"> </w:t>
      </w:r>
      <w:r>
        <w:t xml:space="preserve">10 slides</w:t>
      </w:r>
      <w:r>
        <w:br/>
      </w:r>
      <w:r>
        <w:rPr>
          <w:b/>
          <w:bCs/>
        </w:rPr>
        <w:t xml:space="preserve">Core framing:</w:t>
      </w:r>
      <w:r>
        <w:t xml:space="preserve"> </w:t>
      </w:r>
      <w:r>
        <w:t xml:space="preserve">AI adoption is becoming a practical PM/CM capability across aviation capital programs, shaped differently by owners, consultants, and contractors.</w:t>
      </w:r>
    </w:p>
    <w:p>
      <w:r>
        <w:pict>
          <v:rect style="width:0;height:1.5pt" o:hralign="center" o:hrstd="t" o:hr="t"/>
        </w:pict>
      </w:r>
    </w:p>
    <w:bookmarkStart w:id="9" w:name="timing-plan"/>
    <w:p>
      <w:pPr>
        <w:pStyle w:val="Heading2"/>
      </w:pPr>
      <w:r>
        <w:t xml:space="preserve">Timing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Slide</w:t>
            </w:r>
          </w:p>
        </w:tc>
        <w:tc>
          <w:tcPr/>
          <w:p>
            <w:pPr>
              <w:pStyle w:val="Compact"/>
            </w:pPr>
            <w:r>
              <w:t xml:space="preserve">Topic</w:t>
            </w:r>
          </w:p>
        </w:tc>
        <w:tc>
          <w:tcPr/>
          <w:p>
            <w:pPr>
              <w:pStyle w:val="Compact"/>
              <w:jc w:val="right"/>
            </w:pPr>
            <w:r>
              <w:t xml:space="preserve">Target Time</w:t>
            </w:r>
          </w:p>
        </w:tc>
      </w:tr>
      <w:tr>
        <w:tc>
          <w:tcPr/>
          <w:p>
            <w:pPr>
              <w:pStyle w:val="Compact"/>
              <w:jc w:val="right"/>
            </w:pPr>
            <w:r>
              <w:t xml:space="preserve">1</w:t>
            </w:r>
          </w:p>
        </w:tc>
        <w:tc>
          <w:tcPr/>
          <w:p>
            <w:pPr>
              <w:pStyle w:val="Compact"/>
            </w:pPr>
            <w:r>
              <w:t xml:space="preserve">Title / research question</w:t>
            </w:r>
          </w:p>
        </w:tc>
        <w:tc>
          <w:tcPr/>
          <w:p>
            <w:pPr>
              <w:pStyle w:val="Compact"/>
              <w:jc w:val="right"/>
            </w:pPr>
            <w:r>
              <w:t xml:space="preserve">0:20</w:t>
            </w:r>
          </w:p>
        </w:tc>
      </w:tr>
      <w:tr>
        <w:tc>
          <w:tcPr/>
          <w:p>
            <w:pPr>
              <w:pStyle w:val="Compact"/>
              <w:jc w:val="right"/>
            </w:pPr>
            <w:r>
              <w:t xml:space="preserve">2</w:t>
            </w:r>
          </w:p>
        </w:tc>
        <w:tc>
          <w:tcPr/>
          <w:p>
            <w:pPr>
              <w:pStyle w:val="Compact"/>
            </w:pPr>
            <w:r>
              <w:t xml:space="preserve">Why aviation capital programs matter</w:t>
            </w:r>
          </w:p>
        </w:tc>
        <w:tc>
          <w:tcPr/>
          <w:p>
            <w:pPr>
              <w:pStyle w:val="Compact"/>
              <w:jc w:val="right"/>
            </w:pPr>
            <w:r>
              <w:t xml:space="preserve">0:35</w:t>
            </w:r>
          </w:p>
        </w:tc>
      </w:tr>
      <w:tr>
        <w:tc>
          <w:tcPr/>
          <w:p>
            <w:pPr>
              <w:pStyle w:val="Compact"/>
              <w:jc w:val="right"/>
            </w:pPr>
            <w:r>
              <w:t xml:space="preserve">3</w:t>
            </w:r>
          </w:p>
        </w:tc>
        <w:tc>
          <w:tcPr/>
          <w:p>
            <w:pPr>
              <w:pStyle w:val="Compact"/>
            </w:pPr>
            <w:r>
              <w:t xml:space="preserve">Method and interview perspectives</w:t>
            </w:r>
          </w:p>
        </w:tc>
        <w:tc>
          <w:tcPr/>
          <w:p>
            <w:pPr>
              <w:pStyle w:val="Compact"/>
              <w:jc w:val="right"/>
            </w:pPr>
            <w:r>
              <w:t xml:space="preserve">0:40</w:t>
            </w:r>
          </w:p>
        </w:tc>
      </w:tr>
      <w:tr>
        <w:tc>
          <w:tcPr/>
          <w:p>
            <w:pPr>
              <w:pStyle w:val="Compact"/>
              <w:jc w:val="right"/>
            </w:pPr>
            <w:r>
              <w:t xml:space="preserve">4</w:t>
            </w:r>
          </w:p>
        </w:tc>
        <w:tc>
          <w:tcPr/>
          <w:p>
            <w:pPr>
              <w:pStyle w:val="Compact"/>
            </w:pPr>
            <w:r>
              <w:t xml:space="preserve">Finding 1: Adoption is active but immature</w:t>
            </w:r>
          </w:p>
        </w:tc>
        <w:tc>
          <w:tcPr/>
          <w:p>
            <w:pPr>
              <w:pStyle w:val="Compact"/>
              <w:jc w:val="right"/>
            </w:pPr>
            <w:r>
              <w:t xml:space="preserve">0:45</w:t>
            </w:r>
          </w:p>
        </w:tc>
      </w:tr>
      <w:tr>
        <w:tc>
          <w:tcPr/>
          <w:p>
            <w:pPr>
              <w:pStyle w:val="Compact"/>
              <w:jc w:val="right"/>
            </w:pPr>
            <w:r>
              <w:t xml:space="preserve">5</w:t>
            </w:r>
          </w:p>
        </w:tc>
        <w:tc>
          <w:tcPr/>
          <w:p>
            <w:pPr>
              <w:pStyle w:val="Compact"/>
            </w:pPr>
            <w:r>
              <w:t xml:space="preserve">Finding 2: Practical workflows are winning</w:t>
            </w:r>
          </w:p>
        </w:tc>
        <w:tc>
          <w:tcPr/>
          <w:p>
            <w:pPr>
              <w:pStyle w:val="Compact"/>
              <w:jc w:val="right"/>
            </w:pPr>
            <w:r>
              <w:t xml:space="preserve">0:50</w:t>
            </w:r>
          </w:p>
        </w:tc>
      </w:tr>
      <w:tr>
        <w:tc>
          <w:tcPr/>
          <w:p>
            <w:pPr>
              <w:pStyle w:val="Compact"/>
              <w:jc w:val="right"/>
            </w:pPr>
            <w:r>
              <w:t xml:space="preserve">6</w:t>
            </w:r>
          </w:p>
        </w:tc>
        <w:tc>
          <w:tcPr/>
          <w:p>
            <w:pPr>
              <w:pStyle w:val="Compact"/>
            </w:pPr>
            <w:r>
              <w:t xml:space="preserve">Finding 3: Owner perspective</w:t>
            </w:r>
          </w:p>
        </w:tc>
        <w:tc>
          <w:tcPr/>
          <w:p>
            <w:pPr>
              <w:pStyle w:val="Compact"/>
              <w:jc w:val="right"/>
            </w:pPr>
            <w:r>
              <w:t xml:space="preserve">0:45</w:t>
            </w:r>
          </w:p>
        </w:tc>
      </w:tr>
      <w:tr>
        <w:tc>
          <w:tcPr/>
          <w:p>
            <w:pPr>
              <w:pStyle w:val="Compact"/>
              <w:jc w:val="right"/>
            </w:pPr>
            <w:r>
              <w:t xml:space="preserve">7</w:t>
            </w:r>
          </w:p>
        </w:tc>
        <w:tc>
          <w:tcPr/>
          <w:p>
            <w:pPr>
              <w:pStyle w:val="Compact"/>
            </w:pPr>
            <w:r>
              <w:t xml:space="preserve">Finding 4: Consultant perspective</w:t>
            </w:r>
          </w:p>
        </w:tc>
        <w:tc>
          <w:tcPr/>
          <w:p>
            <w:pPr>
              <w:pStyle w:val="Compact"/>
              <w:jc w:val="right"/>
            </w:pPr>
            <w:r>
              <w:t xml:space="preserve">0:45</w:t>
            </w:r>
          </w:p>
        </w:tc>
      </w:tr>
      <w:tr>
        <w:tc>
          <w:tcPr/>
          <w:p>
            <w:pPr>
              <w:pStyle w:val="Compact"/>
              <w:jc w:val="right"/>
            </w:pPr>
            <w:r>
              <w:t xml:space="preserve">8</w:t>
            </w:r>
          </w:p>
        </w:tc>
        <w:tc>
          <w:tcPr/>
          <w:p>
            <w:pPr>
              <w:pStyle w:val="Compact"/>
            </w:pPr>
            <w:r>
              <w:t xml:space="preserve">Finding 5: Contractor perspective</w:t>
            </w:r>
          </w:p>
        </w:tc>
        <w:tc>
          <w:tcPr/>
          <w:p>
            <w:pPr>
              <w:pStyle w:val="Compact"/>
              <w:jc w:val="right"/>
            </w:pPr>
            <w:r>
              <w:t xml:space="preserve">0:45</w:t>
            </w:r>
          </w:p>
        </w:tc>
      </w:tr>
      <w:tr>
        <w:tc>
          <w:tcPr/>
          <w:p>
            <w:pPr>
              <w:pStyle w:val="Compact"/>
              <w:jc w:val="right"/>
            </w:pPr>
            <w:r>
              <w:t xml:space="preserve">9</w:t>
            </w:r>
          </w:p>
        </w:tc>
        <w:tc>
          <w:tcPr/>
          <w:p>
            <w:pPr>
              <w:pStyle w:val="Compact"/>
            </w:pPr>
            <w:r>
              <w:t xml:space="preserve">Barriers and recommendations</w:t>
            </w:r>
          </w:p>
        </w:tc>
        <w:tc>
          <w:tcPr/>
          <w:p>
            <w:pPr>
              <w:pStyle w:val="Compact"/>
              <w:jc w:val="right"/>
            </w:pPr>
            <w:r>
              <w:t xml:space="preserve">0:55</w:t>
            </w:r>
          </w:p>
        </w:tc>
      </w:tr>
      <w:tr>
        <w:tc>
          <w:tcPr/>
          <w:p>
            <w:pPr>
              <w:pStyle w:val="Compact"/>
              <w:jc w:val="right"/>
            </w:pPr>
            <w:r>
              <w:t xml:space="preserve">10</w:t>
            </w:r>
          </w:p>
        </w:tc>
        <w:tc>
          <w:tcPr/>
          <w:p>
            <w:pPr>
              <w:pStyle w:val="Compact"/>
            </w:pPr>
            <w:r>
              <w:t xml:space="preserve">Final takeaway</w:t>
            </w:r>
          </w:p>
        </w:tc>
        <w:tc>
          <w:tcPr/>
          <w:p>
            <w:pPr>
              <w:pStyle w:val="Compact"/>
              <w:jc w:val="right"/>
            </w:pPr>
            <w:r>
              <w:t xml:space="preserve">0:35</w:t>
            </w:r>
          </w:p>
        </w:tc>
      </w:tr>
      <w:tr>
        <w:tc>
          <w:tcPr/>
          <w:p>
            <w:pPr>
              <w:pStyle w:val="Compact"/>
            </w:pPr>
          </w:p>
        </w:tc>
        <w:tc>
          <w:tcPr/>
          <w:p>
            <w:pPr>
              <w:pStyle w:val="Compact"/>
            </w:pPr>
            <w:r>
              <w:rPr>
                <w:b/>
                <w:bCs/>
              </w:rPr>
              <w:t xml:space="preserve">Estimated total</w:t>
            </w:r>
          </w:p>
        </w:tc>
        <w:tc>
          <w:tcPr/>
          <w:p>
            <w:pPr>
              <w:pStyle w:val="Compact"/>
              <w:jc w:val="right"/>
            </w:pPr>
            <w:r>
              <w:rPr>
                <w:b/>
                <w:bCs/>
              </w:rPr>
              <w:t xml:space="preserve">6:15</w:t>
            </w:r>
          </w:p>
        </w:tc>
      </w:tr>
    </w:tbl>
    <w:p>
      <w:r>
        <w:pict>
          <v:rect style="width:0;height:1.5pt" o:hralign="center" o:hrstd="t" o:hr="t"/>
        </w:pict>
      </w:r>
    </w:p>
    <w:bookmarkEnd w:id="9"/>
    <w:bookmarkStart w:id="10" w:name="slide-1-title-research-question"/>
    <w:p>
      <w:pPr>
        <w:pStyle w:val="Heading2"/>
      </w:pPr>
      <w:r>
        <w:t xml:space="preserve">Slide 1 — Title / Research Question</w:t>
      </w:r>
    </w:p>
    <w:p>
      <w:pPr>
        <w:pStyle w:val="FirstParagraph"/>
      </w:pPr>
      <w:r>
        <w:rPr>
          <w:b/>
          <w:bCs/>
        </w:rPr>
        <w:t xml:space="preserve">Title:</w:t>
      </w:r>
      <w:r>
        <w:t xml:space="preserve"> </w:t>
      </w:r>
      <w:r>
        <w:t xml:space="preserve">Artificial Intelligence Adoption in Aviation Capital Program Delivery</w:t>
      </w:r>
    </w:p>
    <w:p>
      <w:pPr>
        <w:pStyle w:val="BodyText"/>
      </w:pPr>
      <w:r>
        <w:rPr>
          <w:b/>
          <w:bCs/>
        </w:rPr>
        <w:t xml:space="preserve">Slide bullets:</w:t>
      </w:r>
      <w:r>
        <w:t xml:space="preserve"> </w:t>
      </w:r>
      <w:r>
        <w:t xml:space="preserve">- Contractor, owner, and consultant perspectives</w:t>
      </w:r>
      <w:r>
        <w:t xml:space="preserve"> </w:t>
      </w:r>
      <w:r>
        <w:t xml:space="preserve">- CMET 6000 final project</w:t>
      </w:r>
      <w:r>
        <w:t xml:space="preserve"> </w:t>
      </w:r>
      <w:r>
        <w:t xml:space="preserve">- Research question: How are aviation-infrastructure organizations adopting AI, and what makes adoption valuable?</w:t>
      </w:r>
    </w:p>
    <w:p>
      <w:pPr>
        <w:pStyle w:val="BodyText"/>
      </w:pPr>
      <w:r>
        <w:rPr>
          <w:b/>
          <w:bCs/>
        </w:rPr>
        <w:t xml:space="preserve">Speaker notes:</w:t>
      </w:r>
      <w:r>
        <w:t xml:space="preserve"> </w:t>
      </w:r>
      <w:r>
        <w:t xml:space="preserve">Good afternoon. My project looks at artificial intelligence adoption in construction management, with a specific focus on aviation capital program delivery. I wanted to compare how the same technology looks from three different sides of the industry: the airport owner, the consultant or PM/CM advisor, and the general contractor. The research question is: how are aviation-infrastructure organizations adopting AI, what barriers are slowing implementation, and what practices make adoption more likely to create measurable value?</w:t>
      </w:r>
    </w:p>
    <w:p>
      <w:pPr>
        <w:pStyle w:val="BodyText"/>
      </w:pPr>
      <w:r>
        <w:rPr>
          <w:b/>
          <w:bCs/>
        </w:rPr>
        <w:t xml:space="preserve">Timing:</w:t>
      </w:r>
      <w:r>
        <w:t xml:space="preserve"> </w:t>
      </w:r>
      <w:r>
        <w:t xml:space="preserve">~20 seconds</w:t>
      </w:r>
    </w:p>
    <w:p>
      <w:r>
        <w:pict>
          <v:rect style="width:0;height:1.5pt" o:hralign="center" o:hrstd="t" o:hr="t"/>
        </w:pict>
      </w:r>
    </w:p>
    <w:bookmarkEnd w:id="10"/>
    <w:bookmarkStart w:id="11" w:name="X8894e94c0d607d36bfcc598b1749d51a6d754b7"/>
    <w:p>
      <w:pPr>
        <w:pStyle w:val="Heading2"/>
      </w:pPr>
      <w:r>
        <w:t xml:space="preserve">Slide 2 — Why This Matters in Aviation PM/CM</w:t>
      </w:r>
    </w:p>
    <w:p>
      <w:pPr>
        <w:pStyle w:val="FirstParagraph"/>
      </w:pPr>
      <w:r>
        <w:rPr>
          <w:b/>
          <w:bCs/>
        </w:rPr>
        <w:t xml:space="preserve">Slide bullets:</w:t>
      </w:r>
      <w:r>
        <w:t xml:space="preserve"> </w:t>
      </w:r>
      <w:r>
        <w:t xml:space="preserve">- Aviation programs are complex, phased, and stakeholder-heavy</w:t>
      </w:r>
      <w:r>
        <w:t xml:space="preserve"> </w:t>
      </w:r>
      <w:r>
        <w:t xml:space="preserve">- PM/CM teams manage huge volumes of documents, data, meetings, and decisions</w:t>
      </w:r>
      <w:r>
        <w:t xml:space="preserve"> </w:t>
      </w:r>
      <w:r>
        <w:t xml:space="preserve">- AI is moving from curiosity into daily workflows</w:t>
      </w:r>
      <w:r>
        <w:t xml:space="preserve"> </w:t>
      </w:r>
      <w:r>
        <w:t xml:space="preserve">- The question is no longer “Will AI matter?” but “How do we govern and use it well?”</w:t>
      </w:r>
    </w:p>
    <w:p>
      <w:pPr>
        <w:pStyle w:val="BodyText"/>
      </w:pPr>
      <w:r>
        <w:rPr>
          <w:b/>
          <w:bCs/>
        </w:rPr>
        <w:t xml:space="preserve">Speaker notes:</w:t>
      </w:r>
      <w:r>
        <w:t xml:space="preserve"> </w:t>
      </w:r>
      <w:r>
        <w:t xml:space="preserve">Aviation capital programs are a strong setting for this topic because they are complex and highly coordinated. Airport projects involve owners, airlines, TSA, FAA, designers, contractors, concessionaires, local government, and the traveling public. PM/CM teams spend a large amount of time managing information: meeting notes, submittals, schedules, cost reports, dashboards, safety documentation, and stakeholder communication. AI has real potential here, but it also introduces risk because airport environments are security-sensitive and operationally critical. So the useful question is not whether AI is exciting. The useful question is how it can be adopted safely, practically, and with measurable value.</w:t>
      </w:r>
    </w:p>
    <w:p>
      <w:pPr>
        <w:pStyle w:val="BodyText"/>
      </w:pPr>
      <w:r>
        <w:rPr>
          <w:b/>
          <w:bCs/>
        </w:rPr>
        <w:t xml:space="preserve">Timing:</w:t>
      </w:r>
      <w:r>
        <w:t xml:space="preserve"> </w:t>
      </w:r>
      <w:r>
        <w:t xml:space="preserve">~35 seconds</w:t>
      </w:r>
    </w:p>
    <w:p>
      <w:r>
        <w:pict>
          <v:rect style="width:0;height:1.5pt" o:hralign="center" o:hrstd="t" o:hr="t"/>
        </w:pict>
      </w:r>
    </w:p>
    <w:bookmarkEnd w:id="11"/>
    <w:bookmarkStart w:id="12" w:name="X286e5386f9426b8c03209a91f6099a3fc8c427d"/>
    <w:p>
      <w:pPr>
        <w:pStyle w:val="Heading2"/>
      </w:pPr>
      <w:r>
        <w:t xml:space="preserve">Slide 3 — Method: Literature + Four Interviews</w:t>
      </w:r>
    </w:p>
    <w:p>
      <w:pPr>
        <w:pStyle w:val="FirstParagraph"/>
      </w:pPr>
      <w:r>
        <w:rPr>
          <w:b/>
          <w:bCs/>
        </w:rPr>
        <w:t xml:space="preserve">Slide bullets:</w:t>
      </w:r>
      <w:r>
        <w:t xml:space="preserve"> </w:t>
      </w:r>
      <w:r>
        <w:t xml:space="preserve">- Literature review on AI in construction management and adoption frameworks</w:t>
      </w:r>
      <w:r>
        <w:t xml:space="preserve"> </w:t>
      </w:r>
      <w:r>
        <w:t xml:space="preserve">- Four semi-structured interviews</w:t>
      </w:r>
      <w:r>
        <w:t xml:space="preserve"> </w:t>
      </w:r>
      <w:r>
        <w:t xml:space="preserve">- Perspectives studied:</w:t>
      </w:r>
      <w:r>
        <w:t xml:space="preserve"> </w:t>
      </w:r>
      <w:r>
        <w:t xml:space="preserve">-</w:t>
      </w:r>
      <w:r>
        <w:t xml:space="preserve"> </w:t>
      </w:r>
      <w:r>
        <w:rPr>
          <w:b/>
          <w:bCs/>
        </w:rPr>
        <w:t xml:space="preserve">Owner/operator:</w:t>
      </w:r>
      <w:r>
        <w:t xml:space="preserve"> </w:t>
      </w:r>
      <w:r>
        <w:t xml:space="preserve">CLT Innovation, IT, and BI leaders</w:t>
      </w:r>
      <w:r>
        <w:t xml:space="preserve"> </w:t>
      </w:r>
      <w:r>
        <w:t xml:space="preserve">-</w:t>
      </w:r>
      <w:r>
        <w:t xml:space="preserve"> </w:t>
      </w:r>
      <w:r>
        <w:rPr>
          <w:b/>
          <w:bCs/>
        </w:rPr>
        <w:t xml:space="preserve">Consultant:</w:t>
      </w:r>
      <w:r>
        <w:t xml:space="preserve"> </w:t>
      </w:r>
      <w:r>
        <w:t xml:space="preserve">TYLin / Global Infrastructure AI Working Group</w:t>
      </w:r>
      <w:r>
        <w:t xml:space="preserve"> </w:t>
      </w:r>
      <w:r>
        <w:t xml:space="preserve">-</w:t>
      </w:r>
      <w:r>
        <w:t xml:space="preserve"> </w:t>
      </w:r>
      <w:r>
        <w:rPr>
          <w:b/>
          <w:bCs/>
        </w:rPr>
        <w:t xml:space="preserve">Contractor:</w:t>
      </w:r>
      <w:r>
        <w:t xml:space="preserve"> </w:t>
      </w:r>
      <w:r>
        <w:t xml:space="preserve">JE Dunn aviation construction leader</w:t>
      </w:r>
      <w:r>
        <w:t xml:space="preserve"> </w:t>
      </w:r>
      <w:r>
        <w:t xml:space="preserve">- Analysis focused on use cases, barriers, governance, and future impacts</w:t>
      </w:r>
    </w:p>
    <w:p>
      <w:pPr>
        <w:pStyle w:val="BodyText"/>
      </w:pPr>
      <w:r>
        <w:rPr>
          <w:b/>
          <w:bCs/>
        </w:rPr>
        <w:t xml:space="preserve">Speaker notes:</w:t>
      </w:r>
      <w:r>
        <w:t xml:space="preserve"> </w:t>
      </w:r>
      <w:r>
        <w:t xml:space="preserve">The project combines a literature review with four semi-structured interviews. The interview group was intentionally multi-stakeholder. On the owner side, I spoke with Charlotte Douglas International Airport leaders involved in innovation, IT governance, and business intelligence. On the consultant side, I interviewed Keith Davidge from TYLin and the Global Infrastructure AI Working Group. On the contractor side, I interviewed Nick Christoffersen with JE Dunn, an aviation construction leader. I coded the interviews around current AI use cases, adoption drivers, barriers, governance and security, data readiness, and expected future impacts.</w:t>
      </w:r>
    </w:p>
    <w:p>
      <w:pPr>
        <w:pStyle w:val="BodyText"/>
      </w:pPr>
      <w:r>
        <w:rPr>
          <w:b/>
          <w:bCs/>
        </w:rPr>
        <w:t xml:space="preserve">Timing:</w:t>
      </w:r>
      <w:r>
        <w:t xml:space="preserve"> </w:t>
      </w:r>
      <w:r>
        <w:t xml:space="preserve">~40 seconds</w:t>
      </w:r>
    </w:p>
    <w:p>
      <w:r>
        <w:pict>
          <v:rect style="width:0;height:1.5pt" o:hralign="center" o:hrstd="t" o:hr="t"/>
        </w:pict>
      </w:r>
    </w:p>
    <w:bookmarkEnd w:id="12"/>
    <w:bookmarkStart w:id="13" w:name="X59fc65cfaf1ce9e29c1f1e8e47652c824f0bbe1"/>
    <w:p>
      <w:pPr>
        <w:pStyle w:val="Heading2"/>
      </w:pPr>
      <w:r>
        <w:t xml:space="preserve">Slide 4 — Finding 1: Adoption Is Active, But Still Immature</w:t>
      </w:r>
    </w:p>
    <w:p>
      <w:pPr>
        <w:pStyle w:val="FirstParagraph"/>
      </w:pPr>
      <w:r>
        <w:rPr>
          <w:b/>
          <w:bCs/>
        </w:rPr>
        <w:t xml:space="preserve">Slide bullets:</w:t>
      </w:r>
      <w:r>
        <w:t xml:space="preserve"> </w:t>
      </w:r>
      <w:r>
        <w:t xml:space="preserve">- AI is already being tested and used across all three stakeholder groups</w:t>
      </w:r>
      <w:r>
        <w:t xml:space="preserve"> </w:t>
      </w:r>
      <w:r>
        <w:t xml:space="preserve">- Maturity is uneven: pilots, approved tools, and emerging governance</w:t>
      </w:r>
      <w:r>
        <w:t xml:space="preserve"> </w:t>
      </w:r>
      <w:r>
        <w:t xml:space="preserve">- Most organizations are past curiosity but not at full enterprise integration</w:t>
      </w:r>
      <w:r>
        <w:t xml:space="preserve"> </w:t>
      </w:r>
      <w:r>
        <w:t xml:space="preserve">- Strategy needs to be iterative, not fixed</w:t>
      </w:r>
    </w:p>
    <w:p>
      <w:pPr>
        <w:pStyle w:val="BodyText"/>
      </w:pPr>
      <w:r>
        <w:rPr>
          <w:b/>
          <w:bCs/>
        </w:rPr>
        <w:t xml:space="preserve">Speaker notes:</w:t>
      </w:r>
      <w:r>
        <w:t xml:space="preserve"> </w:t>
      </w:r>
      <w:r>
        <w:t xml:space="preserve">The first major finding is that adoption is real, but still immature. None of the organizations described AI as theoretical, but none described a fully mature operating model either. JE Dunn described its current stage as still early, but with strong leadership support. TYLin has a more formal structure, including working groups, approved platforms, and power users. CLT is already using AI-enabled tools in areas like passenger flow, biometrics, reporting, and business intelligence, but governance is still developing. The pattern is that AI is moving quickly, but the organizations are still learning how to scale it responsibly.</w:t>
      </w:r>
    </w:p>
    <w:p>
      <w:pPr>
        <w:pStyle w:val="BodyText"/>
      </w:pPr>
      <w:r>
        <w:rPr>
          <w:b/>
          <w:bCs/>
        </w:rPr>
        <w:t xml:space="preserve">Timing:</w:t>
      </w:r>
      <w:r>
        <w:t xml:space="preserve"> </w:t>
      </w:r>
      <w:r>
        <w:t xml:space="preserve">~45 seconds</w:t>
      </w:r>
    </w:p>
    <w:p>
      <w:r>
        <w:pict>
          <v:rect style="width:0;height:1.5pt" o:hralign="center" o:hrstd="t" o:hr="t"/>
        </w:pict>
      </w:r>
    </w:p>
    <w:bookmarkEnd w:id="13"/>
    <w:bookmarkStart w:id="14" w:name="X032e00428317ee412ab0f413cf1eb1d3bf75057"/>
    <w:p>
      <w:pPr>
        <w:pStyle w:val="Heading2"/>
      </w:pPr>
      <w:r>
        <w:t xml:space="preserve">Slide 5 — Finding 2: Practical Workflows Are Winning</w:t>
      </w:r>
    </w:p>
    <w:p>
      <w:pPr>
        <w:pStyle w:val="FirstParagraph"/>
      </w:pPr>
      <w:r>
        <w:rPr>
          <w:b/>
          <w:bCs/>
        </w:rPr>
        <w:t xml:space="preserve">Slide bullets:</w:t>
      </w:r>
      <w:r>
        <w:t xml:space="preserve"> </w:t>
      </w:r>
      <w:r>
        <w:t xml:space="preserve">- Highest-value use cases are narrow and measurable</w:t>
      </w:r>
      <w:r>
        <w:t xml:space="preserve"> </w:t>
      </w:r>
      <w:r>
        <w:t xml:space="preserve">- Examples:</w:t>
      </w:r>
      <w:r>
        <w:t xml:space="preserve"> </w:t>
      </w:r>
      <w:r>
        <w:t xml:space="preserve">- Meeting and email summaries</w:t>
      </w:r>
      <w:r>
        <w:t xml:space="preserve"> </w:t>
      </w:r>
      <w:r>
        <w:t xml:space="preserve">- Schedule / drawing comparison</w:t>
      </w:r>
      <w:r>
        <w:t xml:space="preserve"> </w:t>
      </w:r>
      <w:r>
        <w:t xml:space="preserve">- QC plan generation from specifications</w:t>
      </w:r>
      <w:r>
        <w:t xml:space="preserve"> </w:t>
      </w:r>
      <w:r>
        <w:t xml:space="preserve">- JSA and safety review</w:t>
      </w:r>
      <w:r>
        <w:t xml:space="preserve"> </w:t>
      </w:r>
      <w:r>
        <w:t xml:space="preserve">- Passenger-flow forecasting and dashboards</w:t>
      </w:r>
      <w:r>
        <w:t xml:space="preserve"> </w:t>
      </w:r>
      <w:r>
        <w:t xml:space="preserve">- AI is compressing administrative and review time</w:t>
      </w:r>
    </w:p>
    <w:p>
      <w:pPr>
        <w:pStyle w:val="BodyText"/>
      </w:pPr>
      <w:r>
        <w:rPr>
          <w:b/>
          <w:bCs/>
        </w:rPr>
        <w:t xml:space="preserve">Speaker notes:</w:t>
      </w:r>
      <w:r>
        <w:t xml:space="preserve"> </w:t>
      </w:r>
      <w:r>
        <w:t xml:space="preserve">The strongest use cases were not broad claims about AI replacing construction managers. They were practical workflow improvements. JE Dunn is using tools like Microsoft Copilot, OpenSpace, Smart Tag It, and Planner-supported workflows to summarize information, compare schedules and drawings, support quality plans, and review safety documentation. CLT described passenger-flow forecasting, biometric processing, and dashboard automation. TYLin described internal AI tools, proposal and marketing support, coding productivity, and machine learning where the data is clean. The common thread is that value appears first at the task level, where time saved or risk reduced can actually be observed.</w:t>
      </w:r>
    </w:p>
    <w:p>
      <w:pPr>
        <w:pStyle w:val="BodyText"/>
      </w:pPr>
      <w:r>
        <w:rPr>
          <w:b/>
          <w:bCs/>
        </w:rPr>
        <w:t xml:space="preserve">Timing:</w:t>
      </w:r>
      <w:r>
        <w:t xml:space="preserve"> </w:t>
      </w:r>
      <w:r>
        <w:t xml:space="preserve">~50 seconds</w:t>
      </w:r>
    </w:p>
    <w:p>
      <w:r>
        <w:pict>
          <v:rect style="width:0;height:1.5pt" o:hralign="center" o:hrstd="t" o:hr="t"/>
        </w:pict>
      </w:r>
    </w:p>
    <w:bookmarkEnd w:id="14"/>
    <w:bookmarkStart w:id="15" w:name="X6d68ba91269d18ac1a7d22e1e6a1ba5f430f5af"/>
    <w:p>
      <w:pPr>
        <w:pStyle w:val="Heading2"/>
      </w:pPr>
      <w:r>
        <w:t xml:space="preserve">Slide 6 — Owner Perspective: Governable Value for Operations</w:t>
      </w:r>
    </w:p>
    <w:p>
      <w:pPr>
        <w:pStyle w:val="FirstParagraph"/>
      </w:pPr>
      <w:r>
        <w:rPr>
          <w:b/>
          <w:bCs/>
        </w:rPr>
        <w:t xml:space="preserve">Slide bullets:</w:t>
      </w:r>
      <w:r>
        <w:t xml:space="preserve"> </w:t>
      </w:r>
      <w:r>
        <w:t xml:space="preserve">- Owner priorities:</w:t>
      </w:r>
      <w:r>
        <w:t xml:space="preserve"> </w:t>
      </w:r>
      <w:r>
        <w:t xml:space="preserve">- Security and public trust</w:t>
      </w:r>
      <w:r>
        <w:t xml:space="preserve"> </w:t>
      </w:r>
      <w:r>
        <w:t xml:space="preserve">- Operational reliability</w:t>
      </w:r>
      <w:r>
        <w:t xml:space="preserve"> </w:t>
      </w:r>
      <w:r>
        <w:t xml:space="preserve">- Passenger experience</w:t>
      </w:r>
      <w:r>
        <w:t xml:space="preserve"> </w:t>
      </w:r>
      <w:r>
        <w:t xml:space="preserve">- Procurement and vendor transparency</w:t>
      </w:r>
      <w:r>
        <w:t xml:space="preserve"> </w:t>
      </w:r>
      <w:r>
        <w:t xml:space="preserve">- Integration with airport systems</w:t>
      </w:r>
      <w:r>
        <w:t xml:space="preserve"> </w:t>
      </w:r>
      <w:r>
        <w:t xml:space="preserve">- CLT insight: AI must solve real problems, not just be “AI-branded”</w:t>
      </w:r>
    </w:p>
    <w:p>
      <w:pPr>
        <w:pStyle w:val="BodyText"/>
      </w:pPr>
      <w:r>
        <w:rPr>
          <w:b/>
          <w:bCs/>
        </w:rPr>
        <w:t xml:space="preserve">Speaker notes:</w:t>
      </w:r>
      <w:r>
        <w:t xml:space="preserve"> </w:t>
      </w:r>
      <w:r>
        <w:t xml:space="preserve">From the owner perspective, AI adoption is cautious and practical. CLT is responsible for passenger experience, operational continuity, cybersecurity, public-sector procurement, and coordination with many aviation stakeholders. That means AI has to be governable. The CLT interviews emphasized that security and data governance are not secondary issues; they are go/no-go issues. A useful owner-side lesson is that AI should start with a real operating problem, such as checkpoint flow, reporting, or passenger movement, rather than starting with a product and trying to force it into the airport.</w:t>
      </w:r>
    </w:p>
    <w:p>
      <w:pPr>
        <w:pStyle w:val="BodyText"/>
      </w:pPr>
      <w:r>
        <w:rPr>
          <w:b/>
          <w:bCs/>
        </w:rPr>
        <w:t xml:space="preserve">Timing:</w:t>
      </w:r>
      <w:r>
        <w:t xml:space="preserve"> </w:t>
      </w:r>
      <w:r>
        <w:t xml:space="preserve">~45 seconds</w:t>
      </w:r>
    </w:p>
    <w:p>
      <w:r>
        <w:pict>
          <v:rect style="width:0;height:1.5pt" o:hralign="center" o:hrstd="t" o:hr="t"/>
        </w:pict>
      </w:r>
    </w:p>
    <w:bookmarkEnd w:id="15"/>
    <w:bookmarkStart w:id="16" w:name="X8d4117e66e3b48680da1721ce55e46eefe295b1"/>
    <w:p>
      <w:pPr>
        <w:pStyle w:val="Heading2"/>
      </w:pPr>
      <w:r>
        <w:t xml:space="preserve">Slide 7 — Consultant Perspective: AI as a PM/CM Capability</w:t>
      </w:r>
    </w:p>
    <w:p>
      <w:pPr>
        <w:pStyle w:val="FirstParagraph"/>
      </w:pPr>
      <w:r>
        <w:rPr>
          <w:b/>
          <w:bCs/>
        </w:rPr>
        <w:t xml:space="preserve">Slide bullets:</w:t>
      </w:r>
      <w:r>
        <w:t xml:space="preserve"> </w:t>
      </w:r>
      <w:r>
        <w:t xml:space="preserve">- Consultant priorities:</w:t>
      </w:r>
      <w:r>
        <w:t xml:space="preserve"> </w:t>
      </w:r>
      <w:r>
        <w:t xml:space="preserve">- Avoid commoditized services</w:t>
      </w:r>
      <w:r>
        <w:t xml:space="preserve"> </w:t>
      </w:r>
      <w:r>
        <w:t xml:space="preserve">- Build internal AI literacy and power-user networks</w:t>
      </w:r>
      <w:r>
        <w:t xml:space="preserve"> </w:t>
      </w:r>
      <w:r>
        <w:t xml:space="preserve">- Improve speed without losing professional judgment</w:t>
      </w:r>
      <w:r>
        <w:t xml:space="preserve"> </w:t>
      </w:r>
      <w:r>
        <w:t xml:space="preserve">- Turn data and workflows into higher-value advisory services</w:t>
      </w:r>
      <w:r>
        <w:t xml:space="preserve"> </w:t>
      </w:r>
      <w:r>
        <w:t xml:space="preserve">- TYLin insight: AI changes the work itself, not just the tools</w:t>
      </w:r>
    </w:p>
    <w:p>
      <w:pPr>
        <w:pStyle w:val="BodyText"/>
      </w:pPr>
      <w:r>
        <w:rPr>
          <w:b/>
          <w:bCs/>
        </w:rPr>
        <w:t xml:space="preserve">Speaker notes:</w:t>
      </w:r>
      <w:r>
        <w:t xml:space="preserve"> </w:t>
      </w:r>
      <w:r>
        <w:t xml:space="preserve">From the consultant perspective, AI is also a competitiveness issue. Keith Davidge framed AI as changing the nature of professional work, not simply adding another software tool. For consultants and PM/CM firms, AI can reduce time spent moving information from one format to another and create more time for client-facing judgment, risk management, and advisory services. TYLin’s experience also shows that adoption cannot be only top-down. Power users and champions matter because the person doing the work often understands the best opportunities for improvement.</w:t>
      </w:r>
    </w:p>
    <w:p>
      <w:pPr>
        <w:pStyle w:val="BodyText"/>
      </w:pPr>
      <w:r>
        <w:rPr>
          <w:b/>
          <w:bCs/>
        </w:rPr>
        <w:t xml:space="preserve">Timing:</w:t>
      </w:r>
      <w:r>
        <w:t xml:space="preserve"> </w:t>
      </w:r>
      <w:r>
        <w:t xml:space="preserve">~45 seconds</w:t>
      </w:r>
    </w:p>
    <w:p>
      <w:r>
        <w:pict>
          <v:rect style="width:0;height:1.5pt" o:hralign="center" o:hrstd="t" o:hr="t"/>
        </w:pict>
      </w:r>
    </w:p>
    <w:bookmarkEnd w:id="16"/>
    <w:bookmarkStart w:id="17" w:name="Xa7b1f7d6d2df324d73f0a23b57c91bbe0b7d2c8"/>
    <w:p>
      <w:pPr>
        <w:pStyle w:val="Heading2"/>
      </w:pPr>
      <w:r>
        <w:t xml:space="preserve">Slide 8 — Contractor Perspective: Field Execution, Safety, and Quality</w:t>
      </w:r>
    </w:p>
    <w:p>
      <w:pPr>
        <w:pStyle w:val="FirstParagraph"/>
      </w:pPr>
      <w:r>
        <w:rPr>
          <w:b/>
          <w:bCs/>
        </w:rPr>
        <w:t xml:space="preserve">Slide bullets:</w:t>
      </w:r>
      <w:r>
        <w:t xml:space="preserve"> </w:t>
      </w:r>
      <w:r>
        <w:t xml:space="preserve">- Contractor priorities:</w:t>
      </w:r>
      <w:r>
        <w:t xml:space="preserve"> </w:t>
      </w:r>
      <w:r>
        <w:t xml:space="preserve">- Reduce administrative burden on project teams</w:t>
      </w:r>
      <w:r>
        <w:t xml:space="preserve"> </w:t>
      </w:r>
      <w:r>
        <w:t xml:space="preserve">- Improve safety and quality planning</w:t>
      </w:r>
      <w:r>
        <w:t xml:space="preserve"> </w:t>
      </w:r>
      <w:r>
        <w:t xml:space="preserve">- Catch issues earlier in documents and schedules</w:t>
      </w:r>
      <w:r>
        <w:t xml:space="preserve"> </w:t>
      </w:r>
      <w:r>
        <w:t xml:space="preserve">- Support daily reporting and field coordination</w:t>
      </w:r>
      <w:r>
        <w:t xml:space="preserve"> </w:t>
      </w:r>
      <w:r>
        <w:t xml:space="preserve">- JE Dunn insight: “AI can’t build buildings,” but it can help teams see problems sooner</w:t>
      </w:r>
    </w:p>
    <w:p>
      <w:pPr>
        <w:pStyle w:val="BodyText"/>
      </w:pPr>
      <w:r>
        <w:rPr>
          <w:b/>
          <w:bCs/>
        </w:rPr>
        <w:t xml:space="preserve">Speaker notes:</w:t>
      </w:r>
      <w:r>
        <w:t xml:space="preserve"> </w:t>
      </w:r>
      <w:r>
        <w:t xml:space="preserve">The contractor perspective was very execution-oriented. JE Dunn’s focus is not abstract AI strategy; it is whether a tool helps busy project teams. Examples included schedule and drawing checks, daily and email summaries, quality-control planning, and AI-supported review of JSA meetings for missed safety topics. Nick Christoffersen was clear that AI is not replacing people and that AI cannot build buildings. But it can act like an extra set of eyes, helping teams prepare better, document better, and identify issues sooner.</w:t>
      </w:r>
    </w:p>
    <w:p>
      <w:pPr>
        <w:pStyle w:val="BodyText"/>
      </w:pPr>
      <w:r>
        <w:rPr>
          <w:b/>
          <w:bCs/>
        </w:rPr>
        <w:t xml:space="preserve">Timing:</w:t>
      </w:r>
      <w:r>
        <w:t xml:space="preserve"> </w:t>
      </w:r>
      <w:r>
        <w:t xml:space="preserve">~45 seconds</w:t>
      </w:r>
    </w:p>
    <w:p>
      <w:r>
        <w:pict>
          <v:rect style="width:0;height:1.5pt" o:hralign="center" o:hrstd="t" o:hr="t"/>
        </w:pict>
      </w:r>
    </w:p>
    <w:bookmarkEnd w:id="17"/>
    <w:bookmarkStart w:id="18" w:name="slide-9-barriers-and-recommendations"/>
    <w:p>
      <w:pPr>
        <w:pStyle w:val="Heading2"/>
      </w:pPr>
      <w:r>
        <w:t xml:space="preserve">Slide 9 — Barriers and Recommendations</w:t>
      </w:r>
    </w:p>
    <w:p>
      <w:pPr>
        <w:pStyle w:val="FirstParagraph"/>
      </w:pPr>
      <w:r>
        <w:rPr>
          <w:b/>
          <w:bCs/>
        </w:rPr>
        <w:t xml:space="preserve">Slide bullets:</w:t>
      </w:r>
      <w:r>
        <w:t xml:space="preserve"> </w:t>
      </w:r>
      <w:r>
        <w:t xml:space="preserve">- Key barriers:</w:t>
      </w:r>
      <w:r>
        <w:t xml:space="preserve"> </w:t>
      </w:r>
      <w:r>
        <w:t xml:space="preserve">- Data quality and semantic context</w:t>
      </w:r>
      <w:r>
        <w:t xml:space="preserve"> </w:t>
      </w:r>
      <w:r>
        <w:t xml:space="preserve">- Cybersecurity and third-party file access</w:t>
      </w:r>
      <w:r>
        <w:t xml:space="preserve"> </w:t>
      </w:r>
      <w:r>
        <w:t xml:space="preserve">- Legacy systems and integration gaps</w:t>
      </w:r>
      <w:r>
        <w:t xml:space="preserve"> </w:t>
      </w:r>
      <w:r>
        <w:t xml:space="preserve">- Hidden maintenance and training costs</w:t>
      </w:r>
      <w:r>
        <w:t xml:space="preserve"> </w:t>
      </w:r>
      <w:r>
        <w:t xml:space="preserve">- Change management</w:t>
      </w:r>
      <w:r>
        <w:t xml:space="preserve"> </w:t>
      </w:r>
      <w:r>
        <w:t xml:space="preserve">- Recommendations:</w:t>
      </w:r>
      <w:r>
        <w:t xml:space="preserve"> </w:t>
      </w:r>
      <w:r>
        <w:t xml:space="preserve">- Start with clear use cases</w:t>
      </w:r>
      <w:r>
        <w:t xml:space="preserve"> </w:t>
      </w:r>
      <w:r>
        <w:t xml:space="preserve">- Build governance early</w:t>
      </w:r>
      <w:r>
        <w:t xml:space="preserve"> </w:t>
      </w:r>
      <w:r>
        <w:t xml:space="preserve">- Invest in data foundations</w:t>
      </w:r>
      <w:r>
        <w:t xml:space="preserve"> </w:t>
      </w:r>
      <w:r>
        <w:t xml:space="preserve">- Use champions and human review</w:t>
      </w:r>
      <w:r>
        <w:t xml:space="preserve"> </w:t>
      </w:r>
      <w:r>
        <w:t xml:space="preserve">- Measure time saved, risk reduced, and quality improved</w:t>
      </w:r>
    </w:p>
    <w:p>
      <w:pPr>
        <w:pStyle w:val="BodyText"/>
      </w:pPr>
      <w:r>
        <w:rPr>
          <w:b/>
          <w:bCs/>
        </w:rPr>
        <w:t xml:space="preserve">Speaker notes:</w:t>
      </w:r>
      <w:r>
        <w:t xml:space="preserve"> </w:t>
      </w:r>
      <w:r>
        <w:t xml:space="preserve">Across all interviews, the biggest barrier was not lack of interest. The barriers were data readiness, governance, security, system integration, and change management. AI depends on clean data and context. In aviation, it also depends on cybersecurity, public trust, and vendor transparency. Contractors and consultants face similar concerns when tools need access to sensitive project or company files. My recommendations are to start small with high-friction workflows, establish practical governance early, invest in data quality and semantic layers, use champions instead of assuming access equals adoption, and keep human review mandatory for cost, schedule, safety, contract, and claims decisions.</w:t>
      </w:r>
    </w:p>
    <w:p>
      <w:pPr>
        <w:pStyle w:val="BodyText"/>
      </w:pPr>
      <w:r>
        <w:rPr>
          <w:b/>
          <w:bCs/>
        </w:rPr>
        <w:t xml:space="preserve">Timing:</w:t>
      </w:r>
      <w:r>
        <w:t xml:space="preserve"> </w:t>
      </w:r>
      <w:r>
        <w:t xml:space="preserve">~55 seconds</w:t>
      </w:r>
    </w:p>
    <w:p>
      <w:r>
        <w:pict>
          <v:rect style="width:0;height:1.5pt" o:hralign="center" o:hrstd="t" o:hr="t"/>
        </w:pict>
      </w:r>
    </w:p>
    <w:bookmarkEnd w:id="18"/>
    <w:bookmarkStart w:id="19" w:name="slide-10-final-takeaway"/>
    <w:p>
      <w:pPr>
        <w:pStyle w:val="Heading2"/>
      </w:pPr>
      <w:r>
        <w:t xml:space="preserve">Slide 10 — Final Takeaway</w:t>
      </w:r>
    </w:p>
    <w:p>
      <w:pPr>
        <w:pStyle w:val="FirstParagraph"/>
      </w:pPr>
      <w:r>
        <w:rPr>
          <w:b/>
          <w:bCs/>
        </w:rPr>
        <w:t xml:space="preserve">Slide bullets:</w:t>
      </w:r>
      <w:r>
        <w:t xml:space="preserve"> </w:t>
      </w:r>
      <w:r>
        <w:t xml:space="preserve">- AI adoption is becoming a PM/CM capability, not just an IT initiative</w:t>
      </w:r>
      <w:r>
        <w:t xml:space="preserve"> </w:t>
      </w:r>
      <w:r>
        <w:t xml:space="preserve">- Near-term value: faster review, better documentation, earlier forecasting, stronger decision support</w:t>
      </w:r>
      <w:r>
        <w:t xml:space="preserve"> </w:t>
      </w:r>
      <w:r>
        <w:t xml:space="preserve">- Long-term advantage belongs to organizations that combine:</w:t>
      </w:r>
      <w:r>
        <w:t xml:space="preserve"> </w:t>
      </w:r>
      <w:r>
        <w:t xml:space="preserve">- Clean data</w:t>
      </w:r>
      <w:r>
        <w:t xml:space="preserve"> </w:t>
      </w:r>
      <w:r>
        <w:t xml:space="preserve">- Practical governance</w:t>
      </w:r>
      <w:r>
        <w:t xml:space="preserve"> </w:t>
      </w:r>
      <w:r>
        <w:t xml:space="preserve">- Human judgment</w:t>
      </w:r>
      <w:r>
        <w:t xml:space="preserve"> </w:t>
      </w:r>
      <w:r>
        <w:t xml:space="preserve">- Workflow-level adoption</w:t>
      </w:r>
    </w:p>
    <w:p>
      <w:pPr>
        <w:pStyle w:val="BodyText"/>
      </w:pPr>
      <w:r>
        <w:rPr>
          <w:b/>
          <w:bCs/>
        </w:rPr>
        <w:t xml:space="preserve">Speaker notes:</w:t>
      </w:r>
      <w:r>
        <w:t xml:space="preserve"> </w:t>
      </w:r>
      <w:r>
        <w:t xml:space="preserve">The final takeaway is that AI adoption in construction management is not about replacing project professionals. It is becoming a PM/CM capability. In aviation capital delivery, the near-term value is faster review, better documentation, earlier forecasting, stronger safety and quality support, and more time for judgment-heavy work. The organizations most likely to benefit are not the ones chasing the most impressive AI demo. They are the ones that combine clean data, practical governance, human accountability, and targeted workflow adoption.</w:t>
      </w:r>
    </w:p>
    <w:p>
      <w:pPr>
        <w:pStyle w:val="BodyText"/>
      </w:pPr>
      <w:r>
        <w:rPr>
          <w:b/>
          <w:bCs/>
        </w:rPr>
        <w:t xml:space="preserve">Timing:</w:t>
      </w:r>
      <w:r>
        <w:t xml:space="preserve"> </w:t>
      </w:r>
      <w:r>
        <w:t xml:space="preserve">~35 seconds</w:t>
      </w:r>
    </w:p>
    <w:p>
      <w:r>
        <w:pict>
          <v:rect style="width:0;height:1.5pt" o:hralign="center" o:hrstd="t" o:hr="t"/>
        </w:pict>
      </w:r>
    </w:p>
    <w:bookmarkEnd w:id="19"/>
    <w:bookmarkStart w:id="20" w:name="optional-closing-line"/>
    <w:p>
      <w:pPr>
        <w:pStyle w:val="Heading2"/>
      </w:pPr>
      <w:r>
        <w:t xml:space="preserve">Optional Closing Line</w:t>
      </w:r>
    </w:p>
    <w:p>
      <w:pPr>
        <w:pStyle w:val="FirstParagraph"/>
      </w:pPr>
      <w:r>
        <w:t xml:space="preserve">AI will not build the terminal by itself, but it may help the project team see problems earlier, document decisions better, and advise the owner more effectively.</w:t>
      </w:r>
    </w:p>
    <w:p>
      <w:r>
        <w:pict>
          <v:rect style="width:0;height:1.5pt" o:hralign="center" o:hrstd="t" o:hr="t"/>
        </w:pict>
      </w:r>
    </w:p>
    <w:bookmarkEnd w:id="20"/>
    <w:bookmarkStart w:id="21" w:name="design-notes-for-final-deck"/>
    <w:p>
      <w:pPr>
        <w:pStyle w:val="Heading2"/>
      </w:pPr>
      <w:r>
        <w:t xml:space="preserve">Design Notes for Final Deck</w:t>
      </w:r>
    </w:p>
    <w:p>
      <w:pPr>
        <w:pStyle w:val="Compact"/>
        <w:numPr>
          <w:ilvl w:val="0"/>
          <w:numId w:val="1001"/>
        </w:numPr>
      </w:pPr>
      <w:r>
        <w:t xml:space="preserve">Keep slides visually light: 3–5 bullets each.</w:t>
      </w:r>
    </w:p>
    <w:p>
      <w:pPr>
        <w:pStyle w:val="Compact"/>
        <w:numPr>
          <w:ilvl w:val="0"/>
          <w:numId w:val="1001"/>
        </w:numPr>
      </w:pPr>
      <w:r>
        <w:t xml:space="preserve">Use one simple stakeholder graphic:</w:t>
      </w:r>
      <w:r>
        <w:t xml:space="preserve"> </w:t>
      </w:r>
      <w:r>
        <w:rPr>
          <w:b/>
          <w:bCs/>
        </w:rPr>
        <w:t xml:space="preserve">Owner ↔ Consultant ↔ Contractor</w:t>
      </w:r>
      <w:r>
        <w:t xml:space="preserve"> </w:t>
      </w:r>
      <w:r>
        <w:t xml:space="preserve">around “Aviation Capital Program Delivery.”</w:t>
      </w:r>
    </w:p>
    <w:p>
      <w:pPr>
        <w:pStyle w:val="Compact"/>
        <w:numPr>
          <w:ilvl w:val="0"/>
          <w:numId w:val="1001"/>
        </w:numPr>
      </w:pPr>
      <w:r>
        <w:t xml:space="preserve">Consider color-coding perspectives:</w:t>
      </w:r>
    </w:p>
    <w:p>
      <w:pPr>
        <w:pStyle w:val="Compact"/>
        <w:numPr>
          <w:ilvl w:val="1"/>
          <w:numId w:val="1002"/>
        </w:numPr>
      </w:pPr>
      <w:r>
        <w:t xml:space="preserve">Owner/operator = blue</w:t>
      </w:r>
    </w:p>
    <w:p>
      <w:pPr>
        <w:pStyle w:val="Compact"/>
        <w:numPr>
          <w:ilvl w:val="1"/>
          <w:numId w:val="1002"/>
        </w:numPr>
      </w:pPr>
      <w:r>
        <w:t xml:space="preserve">Consultant/PM-CM = green</w:t>
      </w:r>
    </w:p>
    <w:p>
      <w:pPr>
        <w:pStyle w:val="Compact"/>
        <w:numPr>
          <w:ilvl w:val="1"/>
          <w:numId w:val="1002"/>
        </w:numPr>
      </w:pPr>
      <w:r>
        <w:t xml:space="preserve">Contractor/GC = orange</w:t>
      </w:r>
    </w:p>
    <w:p>
      <w:pPr>
        <w:pStyle w:val="Compact"/>
        <w:numPr>
          <w:ilvl w:val="0"/>
          <w:numId w:val="1001"/>
        </w:numPr>
      </w:pPr>
      <w:r>
        <w:t xml:space="preserve">Use one quote callout max per perspective if space allows:</w:t>
      </w:r>
    </w:p>
    <w:p>
      <w:pPr>
        <w:pStyle w:val="Compact"/>
        <w:numPr>
          <w:ilvl w:val="1"/>
          <w:numId w:val="1003"/>
        </w:numPr>
      </w:pPr>
      <w:r>
        <w:t xml:space="preserve">Owner: “Security and the ability to govern it is going to be number one.”</w:t>
      </w:r>
    </w:p>
    <w:p>
      <w:pPr>
        <w:pStyle w:val="Compact"/>
        <w:numPr>
          <w:ilvl w:val="1"/>
          <w:numId w:val="1003"/>
        </w:numPr>
      </w:pPr>
      <w:r>
        <w:t xml:space="preserve">Consultant: “The best use cases are at the task level at the moment.”</w:t>
      </w:r>
    </w:p>
    <w:p>
      <w:pPr>
        <w:pStyle w:val="Compact"/>
        <w:numPr>
          <w:ilvl w:val="1"/>
          <w:numId w:val="1003"/>
        </w:numPr>
      </w:pPr>
      <w:r>
        <w:t xml:space="preserve">Contractor: “AI can’t build buildings.”</w:t>
      </w:r>
    </w:p>
    <w:p>
      <w:pPr>
        <w:pStyle w:val="Compact"/>
        <w:numPr>
          <w:ilvl w:val="0"/>
          <w:numId w:val="1001"/>
        </w:numPr>
      </w:pPr>
      <w:r>
        <w:t xml:space="preserve">Avoid overloaded screenshots unless required; this is a findings presentation, not a software demo.</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2026-04-28T21:26:42Z</dcterms:created>
  <dcterms:modified xsi:type="dcterms:W3CDTF">2026-04-28T21:26:42Z</dcterms:modified>
</cp:coreProperties>
</file>

<file path=docProps/custom.xml><?xml version="1.0" encoding="utf-8"?>
<Properties xmlns="http://schemas.openxmlformats.org/officeDocument/2006/custom-properties" xmlns:vt="http://schemas.openxmlformats.org/officeDocument/2006/docPropsVTypes"/>
</file>