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D578A">
      <w:pPr>
        <w:jc w:val="center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主要世界文化遗产名单及简介</w:t>
      </w:r>
    </w:p>
    <w:p w14:paraId="18FD8D29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长城（1987年入选，东起山海关，西至嘉峪关）——世界上最长的军事防御工程，体现中国古代军事智慧和建筑技术。 </w:t>
      </w:r>
    </w:p>
    <w:p w14:paraId="4790BA22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明清故宫（北京故宫1987年入选，沈阳故宫2004年入选）——集行政、宗教、政治事务于一体的综合性宫殿建筑。 </w:t>
      </w:r>
    </w:p>
    <w:p w14:paraId="3608FB6D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秦始皇陵及兵马俑（1987年入选，陕西临潼）——第一位统一中国的皇帝陵墓及陶俑，展示古代雕塑艺术。 </w:t>
      </w:r>
    </w:p>
    <w:p w14:paraId="2EEEDF5A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莫高窟（1987年入选，甘肃敦煌）——佛教艺术宝库，壁画和雕塑延续千年。 </w:t>
      </w:r>
    </w:p>
    <w:p w14:paraId="2CD80B6B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周口店北京人遗址（1987年入选，北京房山）——远古时期亚洲大陆人类社会的重要证据。 </w:t>
      </w:r>
    </w:p>
    <w:p w14:paraId="4A55D97C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拉萨布达拉宫历史建筑群（1994/2000/2001年入选，西藏拉萨）——藏族宗教与政治中心，包括罗布林卡和大昭寺。 </w:t>
      </w:r>
    </w:p>
    <w:p w14:paraId="0F6EEE6A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承德避暑山庄及其周围寺庙（1994年入选，河北承德）——清代皇家园林与寺庙建筑群。 </w:t>
      </w:r>
    </w:p>
    <w:p w14:paraId="0902C3D4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曲阜孔庙、孔林、孔府（1994年入选，山东曲阜）——孔子及其后裔的宗庙、墓地和宅邸。 </w:t>
      </w:r>
    </w:p>
    <w:p w14:paraId="7EC69A49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武当山古建筑群（1994年入选，湖北丹江口）——道教建筑艺术典范。 </w:t>
      </w:r>
    </w:p>
    <w:p w14:paraId="712D0B2C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庐山国家公园（1996年入选，江西九江）——自然景观与文化遗产结合的名山。 </w:t>
      </w:r>
    </w:p>
    <w:p w14:paraId="4C562D71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平遥古城（1997年入选，山西平遥）——保存完整的汉民族古城。 </w:t>
      </w:r>
    </w:p>
    <w:p w14:paraId="03022303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丽江古城（1997年入选，云南丽江）——纳西族文化与古城建筑的典范。 </w:t>
      </w:r>
    </w:p>
    <w:p w14:paraId="441722B4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苏州古典园林（1997年入选，江苏苏州）——体现中国古典园林设计理念。 </w:t>
      </w:r>
    </w:p>
    <w:p w14:paraId="74795A40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北京皇家园林-颐和园（1998年入选，北京海淀）——皇家园林建筑艺术杰作。 </w:t>
      </w:r>
    </w:p>
    <w:p w14:paraId="67D0E131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北京皇家祭坛-天坛（1998年入选，北京东城）——古代祭天建筑群。 </w:t>
      </w:r>
    </w:p>
    <w:p w14:paraId="416DB5AE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大足石刻（1999年入选，重庆大足）——石刻艺术的代表。 </w:t>
      </w:r>
    </w:p>
    <w:p w14:paraId="0337A2BA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龙门石窟（2000年入选，河南洛阳）——佛教石窟艺术杰作。 </w:t>
      </w:r>
    </w:p>
    <w:p w14:paraId="6C92F2A4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明清皇家陵寝（2000/2003/2004年入选，河北、湖北、北京、江苏、辽宁）——清代及明代皇室陵寝。 </w:t>
      </w:r>
    </w:p>
    <w:p w14:paraId="32A8539A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青城山-都江堰（2000年入选，四川都江堰市）——道教名山与古代水利工程。 </w:t>
      </w:r>
    </w:p>
    <w:p w14:paraId="6AA75A24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皖南古村落-西递、宏村（2000年入选，安徽黟县）——徽派古村落建筑。 </w:t>
      </w:r>
    </w:p>
    <w:p w14:paraId="7550E131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云冈石窟（2001年入选，山西大同）——北魏时期佛教石窟艺术。 </w:t>
      </w:r>
    </w:p>
    <w:p w14:paraId="4573B253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高句丽王城、王陵及贵族墓葬（2004年入选，吉林、辽宁）——古代东北亚文化遗址。 </w:t>
      </w:r>
    </w:p>
    <w:p w14:paraId="61314116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澳门历史城区（2005年入选，澳门）——中西文化交融的历史城区。 </w:t>
      </w:r>
    </w:p>
    <w:p w14:paraId="14577215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殷墟（2006年入选，河南安阳）——商代晚期都城遗址。 </w:t>
      </w:r>
    </w:p>
    <w:p w14:paraId="1F3A100D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开平碉楼与村落（2007年入选，广东江门）——防御性民居建筑。 </w:t>
      </w:r>
    </w:p>
    <w:p w14:paraId="2817A75D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福建土楼（2008年入选，福建）——客家民居建筑群。 </w:t>
      </w:r>
    </w:p>
    <w:p w14:paraId="47892493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五台山（2009年入选，山西忻州）——佛教名山。 </w:t>
      </w:r>
    </w:p>
    <w:p w14:paraId="25686769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登封“天地之中”历史建筑群（2010年入选，河南）——中岳庙及相关建筑。 </w:t>
      </w:r>
    </w:p>
    <w:p w14:paraId="1A08F05E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杭州西湖文化景观（2011年入选，浙江杭州）——自然景观与文化景观结合。 </w:t>
      </w:r>
    </w:p>
    <w:p w14:paraId="332A3F07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元上都遗址（2012年入选，内蒙古锡林郭勒）——元代都城遗址。 </w:t>
      </w:r>
    </w:p>
    <w:p w14:paraId="1DFD949C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红河哈尼梯田文化景观（2013年入选，云南）——梯田农业文化景观。 </w:t>
      </w:r>
    </w:p>
    <w:p w14:paraId="5346A80B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大运河（2014年入选，北京、天津、河北、山东、河南、安徽、江苏、浙江）——古代水运工程。 </w:t>
      </w:r>
    </w:p>
    <w:p w14:paraId="4E0E524B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丝绸之路:长安-天山廊道的路网（2014年入选，河南、陕西、甘肃、新疆）——古代贸易路线。 </w:t>
      </w:r>
    </w:p>
    <w:p w14:paraId="0BA10421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土司遗址（2015年入选，湖南、湖北、贵州）——土司制度遗址。 </w:t>
      </w:r>
    </w:p>
    <w:p w14:paraId="37A53D44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左江花山岩画文化景观（2016年入选，广西崇左市）——岩画艺术。 </w:t>
      </w:r>
    </w:p>
    <w:p w14:paraId="25994FBC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鼓浪屿:历史国际社区（2017年入选，福建厦门）——中西文化交融社区。 </w:t>
      </w:r>
    </w:p>
    <w:p w14:paraId="36231004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良渚古城遗址（2019年入选，浙江）——新石器时代古城遗址。 </w:t>
      </w:r>
    </w:p>
    <w:p w14:paraId="5C5953FC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泉州:宋元中国的海洋商贸中心（2021年入选，福建泉州）——海上丝绸之路重要港口。 </w:t>
      </w:r>
    </w:p>
    <w:p w14:paraId="7FB4DAF8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北京中轴线——中国理想都城秩序的杰作（2024年入选，北京）——体现古代城市规划理念。 </w:t>
      </w:r>
    </w:p>
    <w:p w14:paraId="1D3DBCD0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西夏陵（2025年入选，宁夏银川）——西夏王朝皇陵建筑群。 </w:t>
      </w:r>
    </w:p>
    <w:p w14:paraId="31D50E49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普洱景迈山古茶林文化景观（2023年入选，云南普洱）——全球首个茶主题世界文化遗产。 </w:t>
      </w:r>
    </w:p>
    <w:p w14:paraId="22050974">
      <w:pPr>
        <w:jc w:val="left"/>
        <w:rPr>
          <w:rFonts w:hint="eastAsia" w:ascii="宋体" w:hAnsi="宋体" w:eastAsia="宋体"/>
          <w:b/>
          <w:bCs/>
          <w:sz w:val="28"/>
          <w:szCs w:val="28"/>
        </w:rPr>
      </w:pPr>
    </w:p>
    <w:p w14:paraId="00E7061A">
      <w:pPr>
        <w:ind w:firstLine="562" w:firstLineChars="200"/>
        <w:jc w:val="left"/>
        <w:rPr>
          <w:rFonts w:hint="eastAsia" w:ascii="宋体" w:hAnsi="宋体" w:eastAsia="宋体"/>
          <w:b/>
          <w:bCs/>
          <w:sz w:val="28"/>
          <w:szCs w:val="28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b/>
          <w:bCs/>
          <w:sz w:val="28"/>
          <w:szCs w:val="28"/>
        </w:rPr>
        <w:t>这些遗产涵盖了中国古代宫殿、陵寝、古城、园林、石窟、宗教建筑及历史文化景观，充分展示了中国悠久的历史、丰富的文化和独特的建筑艺术</w:t>
      </w:r>
    </w:p>
    <w:p w14:paraId="2D1DFB28">
      <w:pPr>
        <w:jc w:val="center"/>
        <w:rPr>
          <w:rFonts w:hint="eastAsia" w:ascii="宋体" w:hAnsi="宋体" w:eastAsia="宋体"/>
          <w:b/>
          <w:bCs/>
          <w:sz w:val="28"/>
          <w:szCs w:val="32"/>
          <w:lang w:val="en-US" w:eastAsia="zh-CN"/>
        </w:rPr>
      </w:pPr>
      <w:r>
        <w:rPr>
          <w:rFonts w:hint="eastAsia" w:ascii="宋体" w:hAnsi="宋体" w:eastAsia="宋体"/>
          <w:b/>
          <w:bCs/>
          <w:sz w:val="36"/>
          <w:szCs w:val="40"/>
        </w:rPr>
        <w:t>《中国的世界文化遗</w:t>
      </w:r>
      <w:bookmarkStart w:id="1" w:name="_GoBack"/>
      <w:bookmarkEnd w:id="1"/>
      <w:r>
        <w:rPr>
          <w:rFonts w:hint="eastAsia" w:ascii="宋体" w:hAnsi="宋体" w:eastAsia="宋体"/>
          <w:b/>
          <w:bCs/>
          <w:sz w:val="36"/>
          <w:szCs w:val="40"/>
        </w:rPr>
        <w:t xml:space="preserve">产》资料搜集单  </w:t>
      </w:r>
    </w:p>
    <w:p w14:paraId="7F8DBED5">
      <w:pPr>
        <w:pStyle w:val="7"/>
        <w:ind w:left="440" w:firstLine="0" w:firstLineChars="0"/>
        <w:rPr>
          <w:rFonts w:ascii="宋体" w:hAnsi="宋体" w:eastAsia="宋体"/>
          <w:b/>
          <w:bCs/>
          <w:sz w:val="28"/>
          <w:szCs w:val="32"/>
        </w:rPr>
      </w:pPr>
      <w:r>
        <w:rPr>
          <w:rFonts w:hint="eastAsia" w:ascii="宋体" w:hAnsi="宋体" w:eastAsia="宋体"/>
          <w:b/>
          <w:bCs/>
          <w:sz w:val="28"/>
          <w:szCs w:val="32"/>
          <w:lang w:val="en-US" w:eastAsia="zh-CN"/>
        </w:rPr>
        <w:t>我打算向外国游客介绍的中国世界文化遗产</w:t>
      </w:r>
      <w:r>
        <w:rPr>
          <w:rFonts w:hint="eastAsia" w:ascii="宋体" w:hAnsi="宋体" w:eastAsia="宋体"/>
          <w:b/>
          <w:bCs/>
          <w:sz w:val="28"/>
          <w:szCs w:val="32"/>
        </w:rPr>
        <w:t>是__________________</w:t>
      </w:r>
    </w:p>
    <w:p w14:paraId="5B43FB5B">
      <w:pPr>
        <w:rPr>
          <w:rFonts w:hint="eastAsia" w:ascii="宋体" w:hAnsi="宋体" w:eastAsia="宋体"/>
        </w:rPr>
      </w:pPr>
    </w:p>
    <w:tbl>
      <w:tblPr>
        <w:tblStyle w:val="5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8450"/>
      </w:tblGrid>
      <w:tr w14:paraId="3062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 w14:paraId="26212DCA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32"/>
                <w:lang w:val="en-US" w:eastAsia="zh-CN"/>
              </w:rPr>
              <w:t>资料</w:t>
            </w:r>
          </w:p>
          <w:p w14:paraId="0E125F40">
            <w:pPr>
              <w:spacing w:line="320" w:lineRule="exact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32"/>
                <w:lang w:val="en-US" w:eastAsia="zh-CN"/>
              </w:rPr>
              <w:t>类别</w:t>
            </w:r>
          </w:p>
        </w:tc>
        <w:tc>
          <w:tcPr>
            <w:tcW w:w="8450" w:type="dxa"/>
          </w:tcPr>
          <w:p w14:paraId="71DCD60A">
            <w:pPr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32"/>
                <w:lang w:val="en-US" w:eastAsia="zh-CN"/>
              </w:rPr>
              <w:t>我搜集整理的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32"/>
              </w:rPr>
              <w:t>资料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32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32"/>
                <w:lang w:val="en-US" w:eastAsia="zh-CN"/>
              </w:rPr>
              <w:t>摘录对写作有用的信息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32"/>
                <w:lang w:eastAsia="zh-CN"/>
              </w:rPr>
              <w:t>）</w:t>
            </w:r>
          </w:p>
        </w:tc>
      </w:tr>
      <w:tr w14:paraId="2FCC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</w:trPr>
        <w:tc>
          <w:tcPr>
            <w:tcW w:w="1326" w:type="dxa"/>
          </w:tcPr>
          <w:p w14:paraId="469E369C">
            <w:pPr>
              <w:rPr>
                <w:rFonts w:ascii="宋体" w:hAnsi="宋体" w:eastAsia="宋体"/>
                <w:sz w:val="28"/>
                <w:szCs w:val="32"/>
              </w:rPr>
            </w:pPr>
            <w:bookmarkStart w:id="0" w:name="_Hlk166231826"/>
          </w:p>
        </w:tc>
        <w:tc>
          <w:tcPr>
            <w:tcW w:w="8450" w:type="dxa"/>
          </w:tcPr>
          <w:p w14:paraId="05C2D786">
            <w:pPr>
              <w:rPr>
                <w:rFonts w:ascii="宋体" w:hAnsi="宋体" w:eastAsia="宋体"/>
                <w:sz w:val="28"/>
                <w:szCs w:val="32"/>
              </w:rPr>
            </w:pPr>
          </w:p>
          <w:p w14:paraId="1ADFED06">
            <w:pPr>
              <w:rPr>
                <w:rFonts w:ascii="宋体" w:hAnsi="宋体" w:eastAsia="宋体"/>
                <w:sz w:val="28"/>
                <w:szCs w:val="32"/>
              </w:rPr>
            </w:pPr>
          </w:p>
          <w:p w14:paraId="76AD25F6">
            <w:pPr>
              <w:rPr>
                <w:rFonts w:ascii="宋体" w:hAnsi="宋体" w:eastAsia="宋体"/>
                <w:sz w:val="28"/>
                <w:szCs w:val="32"/>
              </w:rPr>
            </w:pPr>
          </w:p>
          <w:p w14:paraId="3EA1E566">
            <w:pPr>
              <w:rPr>
                <w:rFonts w:hint="eastAsia" w:ascii="宋体" w:hAnsi="宋体" w:eastAsia="宋体"/>
                <w:sz w:val="28"/>
                <w:szCs w:val="32"/>
              </w:rPr>
            </w:pPr>
          </w:p>
        </w:tc>
      </w:tr>
      <w:bookmarkEnd w:id="0"/>
      <w:tr w14:paraId="5DE34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7" w:hRule="atLeast"/>
        </w:trPr>
        <w:tc>
          <w:tcPr>
            <w:tcW w:w="1326" w:type="dxa"/>
          </w:tcPr>
          <w:p w14:paraId="12DF1A8D">
            <w:pPr>
              <w:rPr>
                <w:rFonts w:ascii="宋体" w:hAnsi="宋体" w:eastAsia="宋体"/>
                <w:sz w:val="28"/>
                <w:szCs w:val="32"/>
              </w:rPr>
            </w:pPr>
          </w:p>
        </w:tc>
        <w:tc>
          <w:tcPr>
            <w:tcW w:w="8450" w:type="dxa"/>
          </w:tcPr>
          <w:p w14:paraId="140A48F3">
            <w:pPr>
              <w:rPr>
                <w:rFonts w:ascii="宋体" w:hAnsi="宋体" w:eastAsia="宋体"/>
                <w:sz w:val="28"/>
                <w:szCs w:val="32"/>
              </w:rPr>
            </w:pPr>
          </w:p>
          <w:p w14:paraId="699D4ED1">
            <w:pPr>
              <w:rPr>
                <w:rFonts w:ascii="宋体" w:hAnsi="宋体" w:eastAsia="宋体"/>
                <w:sz w:val="28"/>
                <w:szCs w:val="32"/>
              </w:rPr>
            </w:pPr>
          </w:p>
          <w:p w14:paraId="52E59F23">
            <w:pPr>
              <w:rPr>
                <w:rFonts w:ascii="宋体" w:hAnsi="宋体" w:eastAsia="宋体"/>
                <w:sz w:val="28"/>
                <w:szCs w:val="32"/>
              </w:rPr>
            </w:pPr>
          </w:p>
          <w:p w14:paraId="4E16DB2E">
            <w:pPr>
              <w:rPr>
                <w:rFonts w:hint="eastAsia" w:ascii="宋体" w:hAnsi="宋体" w:eastAsia="宋体"/>
                <w:sz w:val="28"/>
                <w:szCs w:val="32"/>
              </w:rPr>
            </w:pPr>
          </w:p>
        </w:tc>
      </w:tr>
      <w:tr w14:paraId="3052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8" w:hRule="atLeast"/>
        </w:trPr>
        <w:tc>
          <w:tcPr>
            <w:tcW w:w="1326" w:type="dxa"/>
          </w:tcPr>
          <w:p w14:paraId="4365D6E4">
            <w:pPr>
              <w:rPr>
                <w:rFonts w:ascii="宋体" w:hAnsi="宋体" w:eastAsia="宋体"/>
                <w:sz w:val="28"/>
                <w:szCs w:val="32"/>
              </w:rPr>
            </w:pPr>
          </w:p>
        </w:tc>
        <w:tc>
          <w:tcPr>
            <w:tcW w:w="8450" w:type="dxa"/>
          </w:tcPr>
          <w:p w14:paraId="34F1BDF3">
            <w:pPr>
              <w:rPr>
                <w:rFonts w:ascii="宋体" w:hAnsi="宋体" w:eastAsia="宋体"/>
                <w:sz w:val="28"/>
                <w:szCs w:val="32"/>
              </w:rPr>
            </w:pPr>
          </w:p>
          <w:p w14:paraId="3910D3F1">
            <w:pPr>
              <w:rPr>
                <w:rFonts w:ascii="宋体" w:hAnsi="宋体" w:eastAsia="宋体"/>
                <w:sz w:val="28"/>
                <w:szCs w:val="32"/>
              </w:rPr>
            </w:pPr>
          </w:p>
          <w:p w14:paraId="6255B136">
            <w:pPr>
              <w:rPr>
                <w:rFonts w:hint="eastAsia" w:ascii="宋体" w:hAnsi="宋体" w:eastAsia="宋体"/>
                <w:sz w:val="28"/>
                <w:szCs w:val="32"/>
              </w:rPr>
            </w:pPr>
          </w:p>
          <w:p w14:paraId="6624E42A">
            <w:pPr>
              <w:rPr>
                <w:rFonts w:hint="eastAsia" w:ascii="宋体" w:hAnsi="宋体" w:eastAsia="宋体"/>
                <w:sz w:val="28"/>
                <w:szCs w:val="32"/>
              </w:rPr>
            </w:pPr>
          </w:p>
        </w:tc>
      </w:tr>
      <w:tr w14:paraId="4C88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5" w:hRule="atLeast"/>
        </w:trPr>
        <w:tc>
          <w:tcPr>
            <w:tcW w:w="1326" w:type="dxa"/>
          </w:tcPr>
          <w:p w14:paraId="5712F983">
            <w:pPr>
              <w:rPr>
                <w:rFonts w:ascii="宋体" w:hAnsi="宋体" w:eastAsia="宋体"/>
                <w:sz w:val="28"/>
                <w:szCs w:val="32"/>
              </w:rPr>
            </w:pPr>
          </w:p>
        </w:tc>
        <w:tc>
          <w:tcPr>
            <w:tcW w:w="8450" w:type="dxa"/>
          </w:tcPr>
          <w:p w14:paraId="7DB24385">
            <w:pPr>
              <w:rPr>
                <w:rFonts w:hint="eastAsia" w:ascii="宋体" w:hAnsi="宋体" w:eastAsia="宋体"/>
                <w:sz w:val="28"/>
                <w:szCs w:val="32"/>
              </w:rPr>
            </w:pPr>
          </w:p>
        </w:tc>
      </w:tr>
    </w:tbl>
    <w:p w14:paraId="4410B9F1">
      <w:pPr>
        <w:jc w:val="center"/>
        <w:rPr>
          <w:rFonts w:hint="eastAsia" w:ascii="仿宋" w:hAnsi="仿宋" w:eastAsia="仿宋"/>
          <w:sz w:val="24"/>
          <w:szCs w:val="28"/>
        </w:rPr>
      </w:pPr>
      <w:r>
        <w:rPr>
          <w:rFonts w:hint="eastAsia" w:ascii="仿宋" w:hAnsi="仿宋" w:eastAsia="仿宋"/>
          <w:sz w:val="24"/>
          <w:szCs w:val="28"/>
        </w:rPr>
        <w:t>页面不够，可以在背面接着记录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U4NzVhZmY2MzY1NzAyYTQ1NTVhY2VlMDcyZjViYjUifQ=="/>
  </w:docVars>
  <w:rsids>
    <w:rsidRoot w:val="00494C72"/>
    <w:rsid w:val="0017701C"/>
    <w:rsid w:val="0018103A"/>
    <w:rsid w:val="00281DAA"/>
    <w:rsid w:val="00332A5F"/>
    <w:rsid w:val="00494C72"/>
    <w:rsid w:val="00643343"/>
    <w:rsid w:val="006B0E2C"/>
    <w:rsid w:val="00927D17"/>
    <w:rsid w:val="009A089B"/>
    <w:rsid w:val="00B76B11"/>
    <w:rsid w:val="00BC785C"/>
    <w:rsid w:val="00C85E4D"/>
    <w:rsid w:val="00D23338"/>
    <w:rsid w:val="00FD3DAA"/>
    <w:rsid w:val="00FE3E15"/>
    <w:rsid w:val="0B0D77B0"/>
    <w:rsid w:val="20904FAD"/>
    <w:rsid w:val="21025849"/>
    <w:rsid w:val="6B94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75</Words>
  <Characters>92</Characters>
  <Lines>1</Lines>
  <Paragraphs>1</Paragraphs>
  <TotalTime>4</TotalTime>
  <ScaleCrop>false</ScaleCrop>
  <LinksUpToDate>false</LinksUpToDate>
  <CharactersWithSpaces>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2023-05-26T05:36:00Z</dcterms:created>
  <dc:creator>温 先生</dc:creator>
  <cp:lastModifiedBy>沧溟1367130887</cp:lastModifiedBy>
  <cp:lastPrinted>2023-05-31T05:27:00Z</cp:lastPrinted>
  <dcterms:modified xsi:type="dcterms:W3CDTF">2026-05-18T06:50:25Z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13EE2237945C419C935FAA5959E00D49_13</vt:lpwstr>
  </property>
  <property fmtid="{D5CDD505-2E9C-101B-9397-08002B2CF9AE}" pid="4" name="KSOTemplateDocerSaveRecord">
    <vt:lpwstr>eyJoZGlkIjoiNDI4ZTZjOTY4N2JhMTZhMWExYjZiZTgzNmVmMmRmNDgiLCJ1c2VySWQiOiIxMjY0MzMwIn0=</vt:lpwstr>
  </property>
</Properties>
</file>