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0" w:line="300"/>
        <w:jc w:val="center"/>
      </w:pPr>
      <w:r>
        <w:rPr>
          <w:rFonts w:ascii="Arial" w:cs="Arial" w:eastAsia="Arial" w:hAnsi="Arial"/>
          <w:color w:val="6B7280"/>
          <w:sz w:val="18"/>
          <w:szCs w:val="18"/>
          <w:rtl/>
          <w:lang w:bidi="ar-SA"/>
        </w:rPr>
        <w:t xml:space="preserve">بطاقات الباحثين — اطبع على ورق مقوّى، واكتب البيانات بخط واضح، ثم قصّ على الخطوط المتقطعة.</w:t>
      </w:r>
    </w:p>
    <w:tbl>
      <w:tblPr>
        <w:bidiVisual/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rPr>
          <w:cantSplit/>
          <w:trHeight w:val="3600" w:hRule="exact"/>
        </w:trPr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</w:tr>
      <w:tr>
        <w:trPr>
          <w:cantSplit/>
          <w:trHeight w:val="3600" w:hRule="exact"/>
        </w:trPr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</w:tr>
      <w:tr>
        <w:trPr>
          <w:cantSplit/>
          <w:trHeight w:val="3600" w:hRule="exact"/>
        </w:trPr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</w:tr>
      <w:tr>
        <w:trPr>
          <w:cantSplit/>
          <w:trHeight w:val="3600" w:hRule="exact"/>
        </w:trPr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  <w:tc>
          <w:tcPr>
            <w:tcW w:type="dxa" w:w="538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F2937" w:color="auto" w:val="clear"/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  <w:lang w:bidi="ar-SA"/>
              </w:rPr>
              <w:t xml:space="preserve">منصة شارع الغالي</w:t>
            </w:r>
          </w:p>
          <w:p>
            <w:pPr>
              <w:shd w:fill="1F2937" w:color="auto" w:val="clear"/>
              <w:bidi/>
              <w:spacing w:after="200" w:before="0" w:line="260"/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  <w:rtl/>
                <w:lang w:bidi="ar-SA"/>
              </w:rPr>
              <w:t xml:space="preserve">استبيان أصحاب المحلات</w:t>
            </w:r>
          </w:p>
          <w:p>
            <w:pPr>
              <w:bidi/>
              <w:spacing w:after="2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0"/>
                <w:szCs w:val="40"/>
                <w:rtl/>
                <w:lang w:bidi="ar-SA"/>
              </w:rPr>
              <w:t xml:space="preserve">باحث ميداني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الاسم: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رقم الهاتف: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190" w:before="0" w:line="260"/>
              <w:ind w:start="200" w:end="20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  <w:lang w:bidi="ar-SA"/>
              </w:rPr>
              <w:t xml:space="preserve">صالحة حتى:</w:t>
            </w:r>
            <w:r>
              <w:rPr>
                <w:rFonts w:ascii="Arial" w:cs="Arial" w:eastAsia="Arial" w:hAnsi="Arial"/>
                <w:color w:val="9CA3AF"/>
                <w:sz w:val="22"/>
                <w:szCs w:val="22"/>
                <w:rtl/>
                <w:lang w:bidi="ar-SA"/>
              </w:rPr>
              <w:t xml:space="preserve"> ........................................</w:t>
            </w:r>
          </w:p>
          <w:p>
            <w:pPr>
              <w:bidi/>
              <w:spacing w:after="0" w:before="40" w:line="30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  <w:rtl/>
                <w:lang w:bidi="ar-SA"/>
              </w:rPr>
              <w:t xml:space="preserve">لا يطلب الباحث أي مبالغ مالية</w:t>
            </w:r>
          </w:p>
        </w:tc>
      </w:tr>
    </w:tbl>
    <w:sectPr>
      <w:pgSz w:w="11906" w:h="16838" w:orient="portrait"/>
      <w:pgMar w:top="600" w:right="567" w:bottom="300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start="52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5"/>
        <w:szCs w:val="2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بطاقات الباحثين الميدانيين</dc:title>
  <dc:creator>منصة شارع الغالي</dc:creator>
  <cp:lastModifiedBy>Un-named</cp:lastModifiedBy>
  <cp:revision>1</cp:revision>
  <dcterms:created xsi:type="dcterms:W3CDTF">2026-10-12T07:36:32.809Z</dcterms:created>
  <dcterms:modified xsi:type="dcterms:W3CDTF">2026-10-12T07:36:32.809Z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