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A11" w:rsidRDefault="00266A11" w:rsidP="00F46445">
      <w:pPr>
        <w:jc w:val="left"/>
      </w:pPr>
      <w:r>
        <w:t xml:space="preserve">Research line 1. </w:t>
      </w:r>
    </w:p>
    <w:p w:rsidR="0002605F" w:rsidRPr="00FB11A3" w:rsidRDefault="00266A11">
      <w:pPr>
        <w:rPr>
          <w:b/>
        </w:rPr>
      </w:pPr>
      <w:proofErr w:type="spellStart"/>
      <w:r w:rsidRPr="00FB11A3">
        <w:rPr>
          <w:b/>
        </w:rPr>
        <w:t>Apoferritin</w:t>
      </w:r>
      <w:proofErr w:type="spellEnd"/>
      <w:r w:rsidRPr="00FB11A3">
        <w:rPr>
          <w:b/>
        </w:rPr>
        <w:t xml:space="preserve"> and other biological carrier for the delivery of imaging and therapeutic agents</w:t>
      </w:r>
    </w:p>
    <w:p w:rsidR="00266A11" w:rsidRPr="00FB11A3" w:rsidRDefault="00266A11">
      <w:pPr>
        <w:rPr>
          <w:b/>
        </w:rPr>
        <w:sectPr w:rsidR="00266A11" w:rsidRPr="00FB11A3" w:rsidSect="00266A1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B11A3" w:rsidRDefault="00266A11" w:rsidP="00266A11">
      <w:pPr>
        <w:rPr>
          <w:bCs/>
          <w:sz w:val="18"/>
          <w:szCs w:val="18"/>
        </w:rPr>
      </w:pPr>
      <w:r w:rsidRPr="00FB11A3">
        <w:rPr>
          <w:b/>
        </w:rPr>
        <w:lastRenderedPageBreak/>
        <w:t>L-Ferritin targets breast cancer stem cells</w:t>
      </w:r>
      <w:r w:rsidR="00F46445">
        <w:rPr>
          <w:b/>
        </w:rPr>
        <w:t xml:space="preserve">. </w:t>
      </w:r>
      <w:r w:rsidRPr="00266A11">
        <w:rPr>
          <w:bCs/>
          <w:sz w:val="18"/>
          <w:szCs w:val="18"/>
        </w:rPr>
        <w:t xml:space="preserve">A growing body of evidence suggests that cancer stem cells (CSC) have the unique biological properties necessary for </w:t>
      </w:r>
      <w:proofErr w:type="spellStart"/>
      <w:r w:rsidRPr="00266A11">
        <w:rPr>
          <w:bCs/>
          <w:sz w:val="18"/>
          <w:szCs w:val="18"/>
        </w:rPr>
        <w:t>tumor</w:t>
      </w:r>
      <w:proofErr w:type="spellEnd"/>
      <w:r w:rsidRPr="00266A11">
        <w:rPr>
          <w:bCs/>
          <w:sz w:val="18"/>
          <w:szCs w:val="18"/>
        </w:rPr>
        <w:t xml:space="preserve"> maintenance and spreading, and function as a reservoir for the relapse and metastatic evolution of the disease by virtue of their resistance to radio- and chemo-therapies. Thus, the efficacy of a therapeutic approach relies on its ability to effectively target and deplete CSC. In this study, we show that CSC-enriched </w:t>
      </w:r>
      <w:proofErr w:type="spellStart"/>
      <w:r w:rsidRPr="00266A11">
        <w:rPr>
          <w:bCs/>
          <w:sz w:val="18"/>
          <w:szCs w:val="18"/>
        </w:rPr>
        <w:t>tumorspheres</w:t>
      </w:r>
      <w:proofErr w:type="spellEnd"/>
      <w:r w:rsidRPr="00266A11">
        <w:rPr>
          <w:bCs/>
          <w:sz w:val="18"/>
          <w:szCs w:val="18"/>
        </w:rPr>
        <w:t xml:space="preserve"> from breast cancer cell lines display an increased L-Ferritin uptake capability compared to their monolayer counterparts </w:t>
      </w:r>
      <w:proofErr w:type="gramStart"/>
      <w:r w:rsidRPr="00266A11">
        <w:rPr>
          <w:bCs/>
          <w:sz w:val="18"/>
          <w:szCs w:val="18"/>
        </w:rPr>
        <w:t>as a consequence</w:t>
      </w:r>
      <w:proofErr w:type="gramEnd"/>
      <w:r w:rsidRPr="00266A11">
        <w:rPr>
          <w:bCs/>
          <w:sz w:val="18"/>
          <w:szCs w:val="18"/>
        </w:rPr>
        <w:t xml:space="preserve"> of the upregulation of the L-Ferritin receptor SCARA5. </w:t>
      </w:r>
    </w:p>
    <w:p w:rsidR="00FB11A3" w:rsidRDefault="00FB11A3" w:rsidP="00266A11">
      <w:pPr>
        <w:rPr>
          <w:bCs/>
          <w:sz w:val="18"/>
          <w:szCs w:val="18"/>
        </w:rPr>
      </w:pPr>
      <w:r>
        <w:rPr>
          <w:bCs/>
          <w:noProof/>
          <w:sz w:val="18"/>
          <w:szCs w:val="18"/>
          <w:lang w:val="it-IT" w:eastAsia="it-IT"/>
        </w:rPr>
        <w:drawing>
          <wp:inline distT="0" distB="0" distL="0" distR="0">
            <wp:extent cx="1854835" cy="2470150"/>
            <wp:effectExtent l="0" t="0" r="0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1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11" w:rsidRDefault="00266A11" w:rsidP="00266A11">
      <w:pPr>
        <w:rPr>
          <w:bCs/>
          <w:sz w:val="18"/>
          <w:szCs w:val="18"/>
        </w:rPr>
      </w:pPr>
      <w:r w:rsidRPr="00266A11">
        <w:rPr>
          <w:bCs/>
          <w:sz w:val="18"/>
          <w:szCs w:val="18"/>
        </w:rPr>
        <w:t xml:space="preserve">L-Ferritin internalization </w:t>
      </w:r>
      <w:proofErr w:type="gramStart"/>
      <w:r w:rsidRPr="00266A11">
        <w:rPr>
          <w:bCs/>
          <w:sz w:val="18"/>
          <w:szCs w:val="18"/>
        </w:rPr>
        <w:t>was exploited</w:t>
      </w:r>
      <w:proofErr w:type="gramEnd"/>
      <w:r w:rsidRPr="00266A11">
        <w:rPr>
          <w:bCs/>
          <w:sz w:val="18"/>
          <w:szCs w:val="18"/>
        </w:rPr>
        <w:t xml:space="preserve"> for the simultaneous delivery of Curcumin, a natural therapeutic molecule endowed with antineoplastic action, and the MRI contrast agent Gd-HPDO3A, both entrapped in the L-Ferritin cavity. This </w:t>
      </w:r>
      <w:proofErr w:type="spellStart"/>
      <w:r w:rsidRPr="00266A11">
        <w:rPr>
          <w:bCs/>
          <w:sz w:val="18"/>
          <w:szCs w:val="18"/>
        </w:rPr>
        <w:t>theranostic</w:t>
      </w:r>
      <w:proofErr w:type="spellEnd"/>
      <w:r w:rsidRPr="00266A11">
        <w:rPr>
          <w:bCs/>
          <w:sz w:val="18"/>
          <w:szCs w:val="18"/>
        </w:rPr>
        <w:t xml:space="preserve"> system was able to impair viability and self-renewal of </w:t>
      </w:r>
      <w:proofErr w:type="spellStart"/>
      <w:r w:rsidRPr="00266A11">
        <w:rPr>
          <w:bCs/>
          <w:sz w:val="18"/>
          <w:szCs w:val="18"/>
        </w:rPr>
        <w:t>tumorspheres</w:t>
      </w:r>
      <w:proofErr w:type="spellEnd"/>
      <w:r w:rsidRPr="00266A11">
        <w:rPr>
          <w:bCs/>
          <w:sz w:val="18"/>
          <w:szCs w:val="18"/>
        </w:rPr>
        <w:t xml:space="preserve"> </w:t>
      </w:r>
      <w:r w:rsidRPr="00266A11">
        <w:rPr>
          <w:bCs/>
          <w:i/>
          <w:iCs/>
          <w:sz w:val="18"/>
          <w:szCs w:val="18"/>
        </w:rPr>
        <w:t xml:space="preserve">in vitro </w:t>
      </w:r>
      <w:r w:rsidRPr="00266A11">
        <w:rPr>
          <w:bCs/>
          <w:sz w:val="18"/>
          <w:szCs w:val="18"/>
        </w:rPr>
        <w:t xml:space="preserve">and to induce the regression of established </w:t>
      </w:r>
      <w:proofErr w:type="spellStart"/>
      <w:r w:rsidRPr="00266A11">
        <w:rPr>
          <w:bCs/>
          <w:sz w:val="18"/>
          <w:szCs w:val="18"/>
        </w:rPr>
        <w:t>tumors</w:t>
      </w:r>
      <w:proofErr w:type="spellEnd"/>
      <w:r w:rsidRPr="00266A11">
        <w:rPr>
          <w:bCs/>
          <w:sz w:val="18"/>
          <w:szCs w:val="18"/>
        </w:rPr>
        <w:t xml:space="preserve"> in mice. </w:t>
      </w:r>
    </w:p>
    <w:p w:rsidR="00F46445" w:rsidRPr="00F46445" w:rsidRDefault="00F46445" w:rsidP="00266A11">
      <w:pPr>
        <w:rPr>
          <w:bCs/>
          <w:color w:val="0033CC"/>
          <w:sz w:val="18"/>
          <w:szCs w:val="18"/>
        </w:rPr>
      </w:pPr>
      <w:r>
        <w:rPr>
          <w:bCs/>
          <w:color w:val="0033CC"/>
          <w:sz w:val="18"/>
          <w:szCs w:val="18"/>
        </w:rPr>
        <w:t xml:space="preserve">Ref: </w:t>
      </w:r>
      <w:r w:rsidRPr="00F46445">
        <w:rPr>
          <w:bCs/>
          <w:color w:val="0033CC"/>
          <w:sz w:val="18"/>
          <w:szCs w:val="18"/>
        </w:rPr>
        <w:t xml:space="preserve">Conti L. et al </w:t>
      </w:r>
      <w:proofErr w:type="spellStart"/>
      <w:r w:rsidRPr="00F46445">
        <w:rPr>
          <w:bCs/>
          <w:color w:val="0033CC"/>
          <w:sz w:val="18"/>
          <w:szCs w:val="18"/>
        </w:rPr>
        <w:t>Oncotarget</w:t>
      </w:r>
      <w:proofErr w:type="spellEnd"/>
      <w:r w:rsidRPr="00F46445">
        <w:rPr>
          <w:bCs/>
          <w:color w:val="0033CC"/>
          <w:sz w:val="18"/>
          <w:szCs w:val="18"/>
        </w:rPr>
        <w:t xml:space="preserve">. </w:t>
      </w:r>
      <w:proofErr w:type="gramStart"/>
      <w:r w:rsidRPr="00F46445">
        <w:rPr>
          <w:bCs/>
          <w:color w:val="0033CC"/>
          <w:sz w:val="18"/>
          <w:szCs w:val="18"/>
        </w:rPr>
        <w:t>2016</w:t>
      </w:r>
      <w:proofErr w:type="gramEnd"/>
      <w:r w:rsidRPr="00F46445">
        <w:rPr>
          <w:bCs/>
          <w:color w:val="0033CC"/>
          <w:sz w:val="18"/>
          <w:szCs w:val="18"/>
        </w:rPr>
        <w:t xml:space="preserve"> Oct 11; 7(41): 66713–66727</w:t>
      </w:r>
    </w:p>
    <w:p w:rsidR="00DB2C25" w:rsidRDefault="00F46445" w:rsidP="00DB2C25">
      <w:pPr>
        <w:spacing w:after="0"/>
        <w:rPr>
          <w:sz w:val="18"/>
          <w:szCs w:val="18"/>
        </w:rPr>
      </w:pPr>
      <w:proofErr w:type="spellStart"/>
      <w:r w:rsidRPr="00F46445">
        <w:rPr>
          <w:b/>
        </w:rPr>
        <w:lastRenderedPageBreak/>
        <w:t>Curc</w:t>
      </w:r>
      <w:r w:rsidR="00512F25">
        <w:rPr>
          <w:b/>
        </w:rPr>
        <w:t>umin</w:t>
      </w:r>
      <w:proofErr w:type="spellEnd"/>
      <w:r w:rsidR="00512F25">
        <w:rPr>
          <w:b/>
        </w:rPr>
        <w:t xml:space="preserve"> and </w:t>
      </w:r>
      <w:proofErr w:type="spellStart"/>
      <w:r>
        <w:rPr>
          <w:b/>
        </w:rPr>
        <w:t>Gd</w:t>
      </w:r>
      <w:proofErr w:type="spellEnd"/>
      <w:r w:rsidR="00512F25">
        <w:rPr>
          <w:b/>
        </w:rPr>
        <w:t xml:space="preserve"> loaded</w:t>
      </w:r>
      <w:r>
        <w:rPr>
          <w:b/>
        </w:rPr>
        <w:t xml:space="preserve"> </w:t>
      </w:r>
      <w:proofErr w:type="spellStart"/>
      <w:r>
        <w:rPr>
          <w:b/>
        </w:rPr>
        <w:t>a</w:t>
      </w:r>
      <w:r w:rsidRPr="00F46445">
        <w:rPr>
          <w:b/>
        </w:rPr>
        <w:t>poferritin</w:t>
      </w:r>
      <w:proofErr w:type="spellEnd"/>
      <w:r w:rsidRPr="00F46445">
        <w:rPr>
          <w:b/>
        </w:rPr>
        <w:t xml:space="preserve">: </w:t>
      </w:r>
      <w:r w:rsidR="00512F25">
        <w:rPr>
          <w:b/>
        </w:rPr>
        <w:t>p</w:t>
      </w:r>
      <w:r>
        <w:rPr>
          <w:b/>
        </w:rPr>
        <w:t>revent Hepatic</w:t>
      </w:r>
      <w:r w:rsidR="00512F25">
        <w:rPr>
          <w:b/>
        </w:rPr>
        <w:t xml:space="preserve"> d</w:t>
      </w:r>
      <w:r w:rsidRPr="00F46445">
        <w:rPr>
          <w:b/>
        </w:rPr>
        <w:t xml:space="preserve">amage in </w:t>
      </w:r>
      <w:r w:rsidRPr="00F46445">
        <w:rPr>
          <w:b/>
        </w:rPr>
        <w:t>Acute Hepatitis</w:t>
      </w:r>
      <w:r>
        <w:rPr>
          <w:b/>
        </w:rPr>
        <w:t xml:space="preserve">. </w:t>
      </w:r>
      <w:proofErr w:type="spellStart"/>
      <w:r w:rsidRPr="00F46445">
        <w:rPr>
          <w:sz w:val="18"/>
          <w:szCs w:val="18"/>
        </w:rPr>
        <w:t>Apoferritin</w:t>
      </w:r>
      <w:proofErr w:type="spellEnd"/>
      <w:r w:rsidRPr="00F46445">
        <w:rPr>
          <w:sz w:val="18"/>
          <w:szCs w:val="18"/>
        </w:rPr>
        <w:t xml:space="preserve"> has been exploited to deliver simultaneously therapeutic and</w:t>
      </w:r>
      <w:r w:rsidRPr="00F46445">
        <w:rPr>
          <w:sz w:val="18"/>
          <w:szCs w:val="18"/>
        </w:rPr>
        <w:t xml:space="preserve"> </w:t>
      </w:r>
      <w:r w:rsidRPr="00F46445">
        <w:rPr>
          <w:sz w:val="18"/>
          <w:szCs w:val="18"/>
        </w:rPr>
        <w:t>imaging agents (loaded into its internal cavity) to hepatocytes as this protein is</w:t>
      </w:r>
      <w:r>
        <w:rPr>
          <w:sz w:val="18"/>
          <w:szCs w:val="18"/>
        </w:rPr>
        <w:t xml:space="preserve"> </w:t>
      </w:r>
      <w:r w:rsidRPr="00F46445">
        <w:rPr>
          <w:sz w:val="18"/>
          <w:szCs w:val="18"/>
        </w:rPr>
        <w:t xml:space="preserve">efficiently taken up from blood by hepatocyte scavenger receptor class </w:t>
      </w:r>
      <w:proofErr w:type="gramStart"/>
      <w:r w:rsidRPr="00F46445">
        <w:rPr>
          <w:sz w:val="18"/>
          <w:szCs w:val="18"/>
        </w:rPr>
        <w:t>A</w:t>
      </w:r>
      <w:proofErr w:type="gramEnd"/>
      <w:r w:rsidRPr="00F46445">
        <w:rPr>
          <w:sz w:val="18"/>
          <w:szCs w:val="18"/>
        </w:rPr>
        <w:t xml:space="preserve"> type 5 via the</w:t>
      </w:r>
      <w:r>
        <w:rPr>
          <w:sz w:val="18"/>
          <w:szCs w:val="18"/>
        </w:rPr>
        <w:t xml:space="preserve"> </w:t>
      </w:r>
      <w:r w:rsidRPr="00F46445">
        <w:rPr>
          <w:sz w:val="18"/>
          <w:szCs w:val="18"/>
        </w:rPr>
        <w:t>ferritin transporting route. To this purpose the protein has been loaded with the</w:t>
      </w:r>
      <w:r>
        <w:rPr>
          <w:sz w:val="18"/>
          <w:szCs w:val="18"/>
        </w:rPr>
        <w:t xml:space="preserve"> </w:t>
      </w:r>
      <w:r w:rsidRPr="00F46445">
        <w:rPr>
          <w:sz w:val="18"/>
          <w:szCs w:val="18"/>
        </w:rPr>
        <w:t xml:space="preserve">magnetic resonance imaging (MRI) contrast agent GdHPDO3A and </w:t>
      </w:r>
      <w:proofErr w:type="spellStart"/>
      <w:r w:rsidRPr="00F46445">
        <w:rPr>
          <w:sz w:val="18"/>
          <w:szCs w:val="18"/>
        </w:rPr>
        <w:t>curcumin</w:t>
      </w:r>
      <w:proofErr w:type="spellEnd"/>
      <w:r w:rsidRPr="00F46445">
        <w:rPr>
          <w:sz w:val="18"/>
          <w:szCs w:val="18"/>
        </w:rPr>
        <w:t>, a</w:t>
      </w:r>
      <w:r>
        <w:rPr>
          <w:sz w:val="18"/>
          <w:szCs w:val="18"/>
        </w:rPr>
        <w:t xml:space="preserve"> </w:t>
      </w:r>
      <w:proofErr w:type="spellStart"/>
      <w:r w:rsidRPr="00F46445">
        <w:rPr>
          <w:sz w:val="18"/>
          <w:szCs w:val="18"/>
        </w:rPr>
        <w:t>polyphenolic</w:t>
      </w:r>
      <w:proofErr w:type="spellEnd"/>
      <w:r w:rsidRPr="00F46445">
        <w:rPr>
          <w:sz w:val="18"/>
          <w:szCs w:val="18"/>
        </w:rPr>
        <w:t xml:space="preserve"> substance endowed with multiple pharmacological actions, namely:</w:t>
      </w:r>
      <w:r>
        <w:rPr>
          <w:sz w:val="18"/>
          <w:szCs w:val="18"/>
        </w:rPr>
        <w:t xml:space="preserve"> </w:t>
      </w:r>
      <w:r w:rsidRPr="00F46445">
        <w:rPr>
          <w:sz w:val="18"/>
          <w:szCs w:val="18"/>
        </w:rPr>
        <w:t xml:space="preserve">antioxidant, anti-inflammatory, antineoplastic. </w:t>
      </w:r>
      <w:proofErr w:type="spellStart"/>
      <w:r w:rsidRPr="00F46445">
        <w:rPr>
          <w:sz w:val="18"/>
          <w:szCs w:val="18"/>
        </w:rPr>
        <w:t>Curcumin</w:t>
      </w:r>
      <w:proofErr w:type="spellEnd"/>
      <w:r w:rsidRPr="00F46445">
        <w:rPr>
          <w:sz w:val="18"/>
          <w:szCs w:val="18"/>
        </w:rPr>
        <w:t xml:space="preserve"> and GdHPDO3A loaded</w:t>
      </w:r>
      <w:r>
        <w:rPr>
          <w:sz w:val="18"/>
          <w:szCs w:val="18"/>
        </w:rPr>
        <w:t xml:space="preserve"> </w:t>
      </w:r>
      <w:proofErr w:type="spellStart"/>
      <w:r w:rsidRPr="00F46445">
        <w:rPr>
          <w:sz w:val="18"/>
          <w:szCs w:val="18"/>
        </w:rPr>
        <w:t>apoferritin</w:t>
      </w:r>
      <w:proofErr w:type="spellEnd"/>
      <w:r w:rsidRPr="00F46445">
        <w:rPr>
          <w:sz w:val="18"/>
          <w:szCs w:val="18"/>
        </w:rPr>
        <w:t xml:space="preserve"> </w:t>
      </w:r>
      <w:proofErr w:type="gramStart"/>
      <w:r w:rsidRPr="00F46445">
        <w:rPr>
          <w:sz w:val="18"/>
          <w:szCs w:val="18"/>
        </w:rPr>
        <w:t>has been used</w:t>
      </w:r>
      <w:proofErr w:type="gramEnd"/>
      <w:r w:rsidRPr="00F46445">
        <w:rPr>
          <w:sz w:val="18"/>
          <w:szCs w:val="18"/>
        </w:rPr>
        <w:t xml:space="preserve"> with the aim to attenuate the </w:t>
      </w:r>
      <w:proofErr w:type="spellStart"/>
      <w:r w:rsidRPr="00F46445">
        <w:rPr>
          <w:sz w:val="18"/>
          <w:szCs w:val="18"/>
        </w:rPr>
        <w:t>thioacetamide</w:t>
      </w:r>
      <w:proofErr w:type="spellEnd"/>
      <w:r w:rsidRPr="00F46445">
        <w:rPr>
          <w:sz w:val="18"/>
          <w:szCs w:val="18"/>
        </w:rPr>
        <w:t>-induced hepatitis</w:t>
      </w:r>
      <w:r>
        <w:rPr>
          <w:sz w:val="18"/>
          <w:szCs w:val="18"/>
        </w:rPr>
        <w:t xml:space="preserve"> </w:t>
      </w:r>
      <w:r w:rsidRPr="00F46445">
        <w:rPr>
          <w:sz w:val="18"/>
          <w:szCs w:val="18"/>
        </w:rPr>
        <w:t xml:space="preserve">together with the evaluation by MRI of drug delivery efficiency. Mice </w:t>
      </w:r>
      <w:proofErr w:type="spellStart"/>
      <w:r w:rsidRPr="00F46445">
        <w:rPr>
          <w:sz w:val="18"/>
          <w:szCs w:val="18"/>
        </w:rPr>
        <w:t>pretreated</w:t>
      </w:r>
      <w:proofErr w:type="spellEnd"/>
      <w:r w:rsidRPr="00F46445">
        <w:rPr>
          <w:sz w:val="18"/>
          <w:szCs w:val="18"/>
        </w:rPr>
        <w:t xml:space="preserve"> by</w:t>
      </w:r>
      <w:r>
        <w:rPr>
          <w:sz w:val="18"/>
          <w:szCs w:val="18"/>
        </w:rPr>
        <w:t xml:space="preserve"> </w:t>
      </w:r>
      <w:proofErr w:type="spellStart"/>
      <w:r w:rsidRPr="00F46445">
        <w:rPr>
          <w:sz w:val="18"/>
          <w:szCs w:val="18"/>
        </w:rPr>
        <w:t>intraperitoneal</w:t>
      </w:r>
      <w:proofErr w:type="spellEnd"/>
      <w:r w:rsidRPr="00F46445">
        <w:rPr>
          <w:sz w:val="18"/>
          <w:szCs w:val="18"/>
        </w:rPr>
        <w:t xml:space="preserve"> administration showed significantly attenuated hepatic injury as assessed</w:t>
      </w:r>
      <w:r>
        <w:rPr>
          <w:sz w:val="18"/>
          <w:szCs w:val="18"/>
        </w:rPr>
        <w:t xml:space="preserve"> </w:t>
      </w:r>
      <w:r w:rsidRPr="00F46445">
        <w:rPr>
          <w:b/>
          <w:sz w:val="18"/>
          <w:szCs w:val="18"/>
        </w:rPr>
        <w:t xml:space="preserve">by </w:t>
      </w:r>
      <w:r w:rsidRPr="00F46445">
        <w:rPr>
          <w:sz w:val="18"/>
          <w:szCs w:val="18"/>
        </w:rPr>
        <w:t>measuring alanine aminotransferase (ALT) activity in plasma and by histology</w:t>
      </w:r>
      <w:r>
        <w:rPr>
          <w:sz w:val="18"/>
          <w:szCs w:val="18"/>
        </w:rPr>
        <w:t xml:space="preserve"> </w:t>
      </w:r>
      <w:r w:rsidRPr="00F46445">
        <w:rPr>
          <w:sz w:val="18"/>
          <w:szCs w:val="18"/>
        </w:rPr>
        <w:t xml:space="preserve">assessment. </w:t>
      </w:r>
    </w:p>
    <w:p w:rsidR="00DB2C25" w:rsidRDefault="00DB2C25" w:rsidP="00DB2C25">
      <w:pPr>
        <w:spacing w:after="0"/>
        <w:rPr>
          <w:sz w:val="18"/>
          <w:szCs w:val="18"/>
        </w:rPr>
      </w:pPr>
      <w:r w:rsidRPr="00DB2C25">
        <w:rPr>
          <w:noProof/>
          <w:sz w:val="18"/>
          <w:szCs w:val="18"/>
          <w:lang w:val="it-IT" w:eastAsia="it-IT"/>
        </w:rPr>
        <w:drawing>
          <wp:inline distT="0" distB="0" distL="0" distR="0">
            <wp:extent cx="1854835" cy="1814936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181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C25" w:rsidRDefault="00DB2C25" w:rsidP="00DB2C25">
      <w:pPr>
        <w:spacing w:after="0"/>
        <w:rPr>
          <w:sz w:val="18"/>
          <w:szCs w:val="18"/>
        </w:rPr>
      </w:pPr>
    </w:p>
    <w:p w:rsidR="00F46445" w:rsidRDefault="00F46445" w:rsidP="00DB2C25">
      <w:pPr>
        <w:spacing w:after="0"/>
        <w:rPr>
          <w:sz w:val="18"/>
          <w:szCs w:val="18"/>
        </w:rPr>
      </w:pPr>
      <w:r w:rsidRPr="00F46445">
        <w:rPr>
          <w:sz w:val="18"/>
          <w:szCs w:val="18"/>
        </w:rPr>
        <w:t xml:space="preserve">The encapsulation of </w:t>
      </w:r>
      <w:proofErr w:type="spellStart"/>
      <w:r w:rsidRPr="00F46445">
        <w:rPr>
          <w:sz w:val="18"/>
          <w:szCs w:val="18"/>
        </w:rPr>
        <w:t>curcumin</w:t>
      </w:r>
      <w:proofErr w:type="spellEnd"/>
      <w:r w:rsidRPr="00F46445">
        <w:rPr>
          <w:sz w:val="18"/>
          <w:szCs w:val="18"/>
        </w:rPr>
        <w:t xml:space="preserve"> inside the </w:t>
      </w:r>
      <w:proofErr w:type="spellStart"/>
      <w:r w:rsidRPr="00F46445">
        <w:rPr>
          <w:sz w:val="18"/>
          <w:szCs w:val="18"/>
        </w:rPr>
        <w:t>apoferritin</w:t>
      </w:r>
      <w:proofErr w:type="spellEnd"/>
      <w:r w:rsidRPr="00F46445">
        <w:rPr>
          <w:sz w:val="18"/>
          <w:szCs w:val="18"/>
        </w:rPr>
        <w:t xml:space="preserve"> cavity significantly</w:t>
      </w:r>
      <w:r>
        <w:rPr>
          <w:sz w:val="18"/>
          <w:szCs w:val="18"/>
        </w:rPr>
        <w:t xml:space="preserve"> </w:t>
      </w:r>
      <w:r w:rsidRPr="00F46445">
        <w:rPr>
          <w:sz w:val="18"/>
          <w:szCs w:val="18"/>
        </w:rPr>
        <w:t xml:space="preserve">increases its stability and bioavailability while maintaining its therapeutic </w:t>
      </w:r>
      <w:r>
        <w:rPr>
          <w:sz w:val="18"/>
          <w:szCs w:val="18"/>
        </w:rPr>
        <w:t xml:space="preserve">anti-inflammatory </w:t>
      </w:r>
      <w:r w:rsidRPr="00F46445">
        <w:rPr>
          <w:sz w:val="18"/>
          <w:szCs w:val="18"/>
        </w:rPr>
        <w:t>properties.</w:t>
      </w:r>
    </w:p>
    <w:p w:rsidR="00F35998" w:rsidRDefault="00F35998" w:rsidP="00DB2C25">
      <w:pPr>
        <w:spacing w:after="0"/>
        <w:rPr>
          <w:sz w:val="18"/>
          <w:szCs w:val="18"/>
        </w:rPr>
      </w:pPr>
    </w:p>
    <w:p w:rsidR="00F35998" w:rsidRDefault="00F35998" w:rsidP="00DB2C25">
      <w:pPr>
        <w:spacing w:after="0"/>
        <w:rPr>
          <w:color w:val="0033CC"/>
          <w:sz w:val="18"/>
          <w:szCs w:val="18"/>
        </w:rPr>
      </w:pPr>
    </w:p>
    <w:p w:rsidR="00F35998" w:rsidRPr="00F35998" w:rsidRDefault="00F35998" w:rsidP="00DB2C25">
      <w:pPr>
        <w:spacing w:after="0"/>
        <w:rPr>
          <w:color w:val="0033CC"/>
          <w:sz w:val="18"/>
          <w:szCs w:val="18"/>
        </w:rPr>
      </w:pPr>
      <w:r w:rsidRPr="00F35998">
        <w:rPr>
          <w:color w:val="0033CC"/>
          <w:sz w:val="18"/>
          <w:szCs w:val="18"/>
        </w:rPr>
        <w:t xml:space="preserve">Ref: </w:t>
      </w:r>
      <w:proofErr w:type="spellStart"/>
      <w:r w:rsidRPr="00F35998">
        <w:rPr>
          <w:color w:val="0033CC"/>
          <w:sz w:val="18"/>
          <w:szCs w:val="18"/>
        </w:rPr>
        <w:t>Cutrin</w:t>
      </w:r>
      <w:proofErr w:type="spellEnd"/>
      <w:r w:rsidRPr="00F35998">
        <w:rPr>
          <w:color w:val="0033CC"/>
          <w:sz w:val="18"/>
          <w:szCs w:val="18"/>
        </w:rPr>
        <w:t xml:space="preserve"> JC </w:t>
      </w:r>
      <w:proofErr w:type="spellStart"/>
      <w:r w:rsidRPr="00F35998">
        <w:rPr>
          <w:color w:val="0033CC"/>
          <w:sz w:val="18"/>
          <w:szCs w:val="18"/>
        </w:rPr>
        <w:t>Mol</w:t>
      </w:r>
      <w:proofErr w:type="spellEnd"/>
      <w:r w:rsidRPr="00F35998">
        <w:rPr>
          <w:color w:val="0033CC"/>
          <w:sz w:val="18"/>
          <w:szCs w:val="18"/>
        </w:rPr>
        <w:t xml:space="preserve"> Pharm. 2013 May 6</w:t>
      </w:r>
      <w:proofErr w:type="gramStart"/>
      <w:r w:rsidRPr="00F35998">
        <w:rPr>
          <w:color w:val="0033CC"/>
          <w:sz w:val="18"/>
          <w:szCs w:val="18"/>
        </w:rPr>
        <w:t>;10</w:t>
      </w:r>
      <w:proofErr w:type="gramEnd"/>
      <w:r w:rsidRPr="00F35998">
        <w:rPr>
          <w:color w:val="0033CC"/>
          <w:sz w:val="18"/>
          <w:szCs w:val="18"/>
        </w:rPr>
        <w:t>(5):2079-85.</w:t>
      </w:r>
    </w:p>
    <w:p w:rsidR="00F35998" w:rsidRDefault="00F35998" w:rsidP="00DB2C25">
      <w:pPr>
        <w:spacing w:after="0"/>
        <w:rPr>
          <w:sz w:val="18"/>
          <w:szCs w:val="18"/>
        </w:rPr>
      </w:pPr>
    </w:p>
    <w:p w:rsidR="00CA494B" w:rsidRPr="008F6FCE" w:rsidRDefault="00CA494B" w:rsidP="00CA494B">
      <w:pPr>
        <w:spacing w:after="0"/>
        <w:rPr>
          <w:b/>
          <w:sz w:val="18"/>
          <w:szCs w:val="18"/>
        </w:rPr>
      </w:pPr>
      <w:r w:rsidRPr="008F6FCE">
        <w:rPr>
          <w:b/>
          <w:sz w:val="18"/>
          <w:szCs w:val="18"/>
        </w:rPr>
        <w:lastRenderedPageBreak/>
        <w:t xml:space="preserve">Visualization of </w:t>
      </w:r>
      <w:proofErr w:type="spellStart"/>
      <w:r w:rsidRPr="008F6FCE">
        <w:rPr>
          <w:b/>
          <w:sz w:val="18"/>
          <w:szCs w:val="18"/>
        </w:rPr>
        <w:t>Tumor</w:t>
      </w:r>
      <w:proofErr w:type="spellEnd"/>
      <w:r w:rsidRPr="008F6FCE">
        <w:rPr>
          <w:b/>
          <w:sz w:val="18"/>
          <w:szCs w:val="18"/>
        </w:rPr>
        <w:t xml:space="preserve"> Angiogenesis by</w:t>
      </w:r>
    </w:p>
    <w:p w:rsidR="00CA494B" w:rsidRPr="008F6FCE" w:rsidRDefault="00CA494B" w:rsidP="00CA494B">
      <w:pPr>
        <w:spacing w:after="0"/>
        <w:rPr>
          <w:b/>
          <w:sz w:val="18"/>
          <w:szCs w:val="18"/>
        </w:rPr>
      </w:pPr>
      <w:r w:rsidRPr="008F6FCE">
        <w:rPr>
          <w:b/>
          <w:sz w:val="18"/>
          <w:szCs w:val="18"/>
        </w:rPr>
        <w:t>Targeting Neural Cell Adhesion Molecules with the Highly</w:t>
      </w:r>
    </w:p>
    <w:p w:rsidR="00F35998" w:rsidRPr="008F6FCE" w:rsidRDefault="00CA494B" w:rsidP="00CA494B">
      <w:pPr>
        <w:spacing w:after="0"/>
        <w:rPr>
          <w:b/>
          <w:sz w:val="18"/>
          <w:szCs w:val="18"/>
        </w:rPr>
      </w:pPr>
      <w:r w:rsidRPr="008F6FCE">
        <w:rPr>
          <w:b/>
          <w:sz w:val="18"/>
          <w:szCs w:val="18"/>
        </w:rPr>
        <w:t xml:space="preserve">Sensitive </w:t>
      </w:r>
      <w:proofErr w:type="spellStart"/>
      <w:r w:rsidRPr="008F6FCE">
        <w:rPr>
          <w:b/>
          <w:sz w:val="18"/>
          <w:szCs w:val="18"/>
        </w:rPr>
        <w:t>Gd</w:t>
      </w:r>
      <w:proofErr w:type="spellEnd"/>
      <w:r w:rsidRPr="008F6FCE">
        <w:rPr>
          <w:b/>
          <w:sz w:val="18"/>
          <w:szCs w:val="18"/>
        </w:rPr>
        <w:t xml:space="preserve">-Loaded </w:t>
      </w:r>
      <w:proofErr w:type="spellStart"/>
      <w:r w:rsidRPr="008F6FCE">
        <w:rPr>
          <w:b/>
          <w:sz w:val="18"/>
          <w:szCs w:val="18"/>
        </w:rPr>
        <w:t>Apoferritin</w:t>
      </w:r>
      <w:proofErr w:type="spellEnd"/>
      <w:r w:rsidRPr="008F6FCE">
        <w:rPr>
          <w:b/>
          <w:sz w:val="18"/>
          <w:szCs w:val="18"/>
        </w:rPr>
        <w:t xml:space="preserve"> Probe</w:t>
      </w:r>
      <w:r w:rsidR="008F6FCE" w:rsidRPr="008F6FCE">
        <w:rPr>
          <w:b/>
          <w:sz w:val="18"/>
          <w:szCs w:val="18"/>
        </w:rPr>
        <w:t xml:space="preserve">. </w:t>
      </w:r>
    </w:p>
    <w:p w:rsidR="008F6FCE" w:rsidRDefault="008F6FCE" w:rsidP="00CA494B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 w:val="it-IT" w:eastAsia="it-IT"/>
        </w:rPr>
        <w:drawing>
          <wp:anchor distT="0" distB="0" distL="114300" distR="114300" simplePos="0" relativeHeight="251658240" behindDoc="0" locked="0" layoutInCell="1" allowOverlap="1" wp14:anchorId="53DD3E35" wp14:editId="69A86326">
            <wp:simplePos x="0" y="0"/>
            <wp:positionH relativeFrom="column">
              <wp:align>right</wp:align>
            </wp:positionH>
            <wp:positionV relativeFrom="paragraph">
              <wp:posOffset>1445895</wp:posOffset>
            </wp:positionV>
            <wp:extent cx="1719580" cy="1769745"/>
            <wp:effectExtent l="0" t="0" r="0" b="1905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A494B" w:rsidRPr="00CA494B">
        <w:rPr>
          <w:sz w:val="18"/>
          <w:szCs w:val="18"/>
        </w:rPr>
        <w:t>Tumor</w:t>
      </w:r>
      <w:proofErr w:type="spellEnd"/>
      <w:r w:rsidR="00CA494B" w:rsidRPr="00CA494B">
        <w:rPr>
          <w:sz w:val="18"/>
          <w:szCs w:val="18"/>
        </w:rPr>
        <w:t xml:space="preserve"> vessel imaging could be useful in identifying </w:t>
      </w:r>
      <w:proofErr w:type="spellStart"/>
      <w:r w:rsidR="00CA494B" w:rsidRPr="00CA494B">
        <w:rPr>
          <w:sz w:val="18"/>
          <w:szCs w:val="18"/>
        </w:rPr>
        <w:t>angiogenic</w:t>
      </w:r>
      <w:proofErr w:type="spellEnd"/>
      <w:r>
        <w:rPr>
          <w:sz w:val="18"/>
          <w:szCs w:val="18"/>
        </w:rPr>
        <w:t xml:space="preserve"> blood vessels and in the follow-up of </w:t>
      </w:r>
      <w:proofErr w:type="spellStart"/>
      <w:r w:rsidR="00CA494B" w:rsidRPr="00CA494B">
        <w:rPr>
          <w:sz w:val="18"/>
          <w:szCs w:val="18"/>
        </w:rPr>
        <w:t>antiangiogenic</w:t>
      </w:r>
      <w:proofErr w:type="spellEnd"/>
      <w:r w:rsidR="00CA494B" w:rsidRPr="00CA494B">
        <w:rPr>
          <w:sz w:val="18"/>
          <w:szCs w:val="18"/>
        </w:rPr>
        <w:t xml:space="preserve"> treatment response. We recently</w:t>
      </w:r>
      <w:r>
        <w:rPr>
          <w:sz w:val="18"/>
          <w:szCs w:val="18"/>
        </w:rPr>
        <w:t xml:space="preserve"> </w:t>
      </w:r>
      <w:r w:rsidR="00CA494B" w:rsidRPr="00CA494B">
        <w:rPr>
          <w:sz w:val="18"/>
          <w:szCs w:val="18"/>
        </w:rPr>
        <w:t>reported the expression of the neural cell adhesion molecule</w:t>
      </w:r>
      <w:r>
        <w:rPr>
          <w:sz w:val="18"/>
          <w:szCs w:val="18"/>
        </w:rPr>
        <w:t xml:space="preserve"> </w:t>
      </w:r>
      <w:r w:rsidR="00CA494B" w:rsidRPr="00CA494B">
        <w:rPr>
          <w:sz w:val="18"/>
          <w:szCs w:val="18"/>
        </w:rPr>
        <w:t xml:space="preserve">(NCAM) in the immature and </w:t>
      </w:r>
      <w:proofErr w:type="spellStart"/>
      <w:r w:rsidR="00CA494B" w:rsidRPr="00CA494B">
        <w:rPr>
          <w:sz w:val="18"/>
          <w:szCs w:val="18"/>
        </w:rPr>
        <w:t>tumor</w:t>
      </w:r>
      <w:proofErr w:type="spellEnd"/>
      <w:r w:rsidR="00CA494B" w:rsidRPr="00CA494B">
        <w:rPr>
          <w:sz w:val="18"/>
          <w:szCs w:val="18"/>
        </w:rPr>
        <w:t xml:space="preserve"> endothelial cell (TEC)</w:t>
      </w:r>
      <w:r>
        <w:rPr>
          <w:sz w:val="18"/>
          <w:szCs w:val="18"/>
        </w:rPr>
        <w:t xml:space="preserve"> </w:t>
      </w:r>
      <w:r w:rsidR="00CA494B" w:rsidRPr="00CA494B">
        <w:rPr>
          <w:sz w:val="18"/>
          <w:szCs w:val="18"/>
        </w:rPr>
        <w:t xml:space="preserve">lining vessels of human carcinomas. </w:t>
      </w:r>
    </w:p>
    <w:p w:rsidR="008F6FCE" w:rsidRDefault="008F6FCE" w:rsidP="00CA494B">
      <w:pPr>
        <w:spacing w:after="0"/>
        <w:rPr>
          <w:sz w:val="18"/>
          <w:szCs w:val="18"/>
        </w:rPr>
      </w:pPr>
    </w:p>
    <w:p w:rsidR="00CA494B" w:rsidRPr="00CA494B" w:rsidRDefault="00CA494B" w:rsidP="00CA494B">
      <w:pPr>
        <w:spacing w:after="0"/>
        <w:rPr>
          <w:sz w:val="18"/>
          <w:szCs w:val="18"/>
        </w:rPr>
      </w:pPr>
      <w:r w:rsidRPr="00CA494B">
        <w:rPr>
          <w:sz w:val="18"/>
          <w:szCs w:val="18"/>
        </w:rPr>
        <w:t>Exploiting an in vivo</w:t>
      </w:r>
      <w:r w:rsidR="008F6FCE">
        <w:rPr>
          <w:sz w:val="18"/>
          <w:szCs w:val="18"/>
        </w:rPr>
        <w:t xml:space="preserve"> </w:t>
      </w:r>
      <w:r w:rsidRPr="00CA494B">
        <w:rPr>
          <w:sz w:val="18"/>
          <w:szCs w:val="18"/>
        </w:rPr>
        <w:t xml:space="preserve">model of human </w:t>
      </w:r>
      <w:proofErr w:type="spellStart"/>
      <w:r w:rsidRPr="00CA494B">
        <w:rPr>
          <w:sz w:val="18"/>
          <w:szCs w:val="18"/>
        </w:rPr>
        <w:t>tumor</w:t>
      </w:r>
      <w:proofErr w:type="spellEnd"/>
      <w:r w:rsidRPr="00CA494B">
        <w:rPr>
          <w:sz w:val="18"/>
          <w:szCs w:val="18"/>
        </w:rPr>
        <w:t xml:space="preserve"> angiogenesis obtained by implantation</w:t>
      </w:r>
      <w:r w:rsidR="008F6FCE">
        <w:rPr>
          <w:sz w:val="18"/>
          <w:szCs w:val="18"/>
        </w:rPr>
        <w:t xml:space="preserve"> of TEC in SCID </w:t>
      </w:r>
      <w:r w:rsidRPr="00CA494B">
        <w:rPr>
          <w:sz w:val="18"/>
          <w:szCs w:val="18"/>
        </w:rPr>
        <w:t>mice, we aimed to image angiogenesis by detecting the</w:t>
      </w:r>
      <w:r w:rsidR="008F6FCE">
        <w:rPr>
          <w:sz w:val="18"/>
          <w:szCs w:val="18"/>
        </w:rPr>
        <w:t xml:space="preserve"> </w:t>
      </w:r>
      <w:r w:rsidRPr="00CA494B">
        <w:rPr>
          <w:sz w:val="18"/>
          <w:szCs w:val="18"/>
        </w:rPr>
        <w:t>expression of NCAM</w:t>
      </w:r>
      <w:r w:rsidR="008F6FCE">
        <w:rPr>
          <w:sz w:val="18"/>
          <w:szCs w:val="18"/>
        </w:rPr>
        <w:t xml:space="preserve"> with MRI</w:t>
      </w:r>
      <w:r w:rsidRPr="00CA494B">
        <w:rPr>
          <w:sz w:val="18"/>
          <w:szCs w:val="18"/>
        </w:rPr>
        <w:t>. The</w:t>
      </w:r>
      <w:r w:rsidR="008F6FCE">
        <w:rPr>
          <w:sz w:val="18"/>
          <w:szCs w:val="18"/>
        </w:rPr>
        <w:t xml:space="preserve"> </w:t>
      </w:r>
      <w:r w:rsidRPr="00CA494B">
        <w:rPr>
          <w:sz w:val="18"/>
          <w:szCs w:val="18"/>
        </w:rPr>
        <w:t>imaging procedure consisted of (a) targeting NCAMs with a</w:t>
      </w:r>
      <w:r w:rsidR="008F6FCE">
        <w:rPr>
          <w:sz w:val="18"/>
          <w:szCs w:val="18"/>
        </w:rPr>
        <w:t xml:space="preserve"> </w:t>
      </w:r>
      <w:proofErr w:type="spellStart"/>
      <w:r w:rsidRPr="00CA494B">
        <w:rPr>
          <w:sz w:val="18"/>
          <w:szCs w:val="18"/>
        </w:rPr>
        <w:t>biotinylated</w:t>
      </w:r>
      <w:proofErr w:type="spellEnd"/>
      <w:r w:rsidRPr="00CA494B">
        <w:rPr>
          <w:sz w:val="18"/>
          <w:szCs w:val="18"/>
        </w:rPr>
        <w:t xml:space="preserve"> derivative of C</w:t>
      </w:r>
      <w:r w:rsidR="008F6FCE">
        <w:rPr>
          <w:sz w:val="18"/>
          <w:szCs w:val="18"/>
        </w:rPr>
        <w:t xml:space="preserve">3d peptide </w:t>
      </w:r>
      <w:r w:rsidRPr="00CA494B">
        <w:rPr>
          <w:sz w:val="18"/>
          <w:szCs w:val="18"/>
        </w:rPr>
        <w:t>and (b) delivery of a</w:t>
      </w:r>
      <w:r w:rsidR="008F6FCE">
        <w:rPr>
          <w:sz w:val="18"/>
          <w:szCs w:val="18"/>
        </w:rPr>
        <w:t xml:space="preserve"> </w:t>
      </w:r>
      <w:r w:rsidRPr="00CA494B">
        <w:rPr>
          <w:sz w:val="18"/>
          <w:szCs w:val="18"/>
        </w:rPr>
        <w:t>streptavidin/gadolinium (</w:t>
      </w:r>
      <w:proofErr w:type="spellStart"/>
      <w:r w:rsidRPr="00CA494B">
        <w:rPr>
          <w:sz w:val="18"/>
          <w:szCs w:val="18"/>
        </w:rPr>
        <w:t>Gd</w:t>
      </w:r>
      <w:proofErr w:type="spellEnd"/>
      <w:r w:rsidRPr="00CA494B">
        <w:rPr>
          <w:sz w:val="18"/>
          <w:szCs w:val="18"/>
        </w:rPr>
        <w:t xml:space="preserve">)-loaded </w:t>
      </w:r>
      <w:proofErr w:type="spellStart"/>
      <w:r w:rsidRPr="00CA494B">
        <w:rPr>
          <w:sz w:val="18"/>
          <w:szCs w:val="18"/>
        </w:rPr>
        <w:t>apoferritin</w:t>
      </w:r>
      <w:proofErr w:type="spellEnd"/>
      <w:r w:rsidRPr="00CA494B">
        <w:rPr>
          <w:sz w:val="18"/>
          <w:szCs w:val="18"/>
        </w:rPr>
        <w:t xml:space="preserve"> 1:1 adduct</w:t>
      </w:r>
      <w:r w:rsidR="008F6FCE">
        <w:rPr>
          <w:sz w:val="18"/>
          <w:szCs w:val="18"/>
        </w:rPr>
        <w:t xml:space="preserve"> </w:t>
      </w:r>
      <w:r w:rsidRPr="00CA494B">
        <w:rPr>
          <w:sz w:val="18"/>
          <w:szCs w:val="18"/>
        </w:rPr>
        <w:t xml:space="preserve">at the </w:t>
      </w:r>
      <w:proofErr w:type="spellStart"/>
      <w:r w:rsidRPr="00CA494B">
        <w:rPr>
          <w:sz w:val="18"/>
          <w:szCs w:val="18"/>
        </w:rPr>
        <w:t>biotinylated</w:t>
      </w:r>
      <w:proofErr w:type="spellEnd"/>
      <w:r w:rsidRPr="00CA494B">
        <w:rPr>
          <w:sz w:val="18"/>
          <w:szCs w:val="18"/>
        </w:rPr>
        <w:t xml:space="preserve"> target sites. The remarkable relaxation</w:t>
      </w:r>
      <w:r w:rsidR="008F6FCE">
        <w:rPr>
          <w:sz w:val="18"/>
          <w:szCs w:val="18"/>
        </w:rPr>
        <w:t xml:space="preserve"> </w:t>
      </w:r>
      <w:r w:rsidRPr="00CA494B">
        <w:rPr>
          <w:sz w:val="18"/>
          <w:szCs w:val="18"/>
        </w:rPr>
        <w:t xml:space="preserve">enhancement ability of the </w:t>
      </w:r>
      <w:proofErr w:type="spellStart"/>
      <w:r w:rsidRPr="00CA494B">
        <w:rPr>
          <w:sz w:val="18"/>
          <w:szCs w:val="18"/>
        </w:rPr>
        <w:t>Gd</w:t>
      </w:r>
      <w:proofErr w:type="spellEnd"/>
      <w:r w:rsidRPr="00CA494B">
        <w:rPr>
          <w:sz w:val="18"/>
          <w:szCs w:val="18"/>
        </w:rPr>
        <w:t xml:space="preserve">-loaded </w:t>
      </w:r>
      <w:proofErr w:type="spellStart"/>
      <w:r w:rsidRPr="00CA494B">
        <w:rPr>
          <w:sz w:val="18"/>
          <w:szCs w:val="18"/>
        </w:rPr>
        <w:t>apoferritin</w:t>
      </w:r>
      <w:proofErr w:type="spellEnd"/>
      <w:r w:rsidRPr="00CA494B">
        <w:rPr>
          <w:sz w:val="18"/>
          <w:szCs w:val="18"/>
        </w:rPr>
        <w:t xml:space="preserve"> system</w:t>
      </w:r>
      <w:r w:rsidR="008F6FCE">
        <w:rPr>
          <w:sz w:val="18"/>
          <w:szCs w:val="18"/>
        </w:rPr>
        <w:t xml:space="preserve"> </w:t>
      </w:r>
      <w:r w:rsidRPr="00CA494B">
        <w:rPr>
          <w:sz w:val="18"/>
          <w:szCs w:val="18"/>
        </w:rPr>
        <w:t>allowed the visualization of TEC both in vitro and in vivo</w:t>
      </w:r>
      <w:r w:rsidR="008F6FCE">
        <w:rPr>
          <w:sz w:val="18"/>
          <w:szCs w:val="18"/>
        </w:rPr>
        <w:t xml:space="preserve"> </w:t>
      </w:r>
      <w:r w:rsidRPr="00CA494B">
        <w:rPr>
          <w:sz w:val="18"/>
          <w:szCs w:val="18"/>
        </w:rPr>
        <w:t xml:space="preserve">when organized in </w:t>
      </w:r>
      <w:proofErr w:type="spellStart"/>
      <w:r w:rsidRPr="00CA494B">
        <w:rPr>
          <w:sz w:val="18"/>
          <w:szCs w:val="18"/>
        </w:rPr>
        <w:t>microvessels</w:t>
      </w:r>
      <w:proofErr w:type="spellEnd"/>
      <w:r w:rsidRPr="00CA494B">
        <w:rPr>
          <w:sz w:val="18"/>
          <w:szCs w:val="18"/>
        </w:rPr>
        <w:t xml:space="preserve"> connected to the mouse</w:t>
      </w:r>
    </w:p>
    <w:p w:rsidR="00CA494B" w:rsidRDefault="00CA494B" w:rsidP="00CA494B">
      <w:pPr>
        <w:spacing w:after="0"/>
        <w:rPr>
          <w:sz w:val="18"/>
          <w:szCs w:val="18"/>
        </w:rPr>
      </w:pPr>
      <w:proofErr w:type="gramStart"/>
      <w:r w:rsidRPr="00CA494B">
        <w:rPr>
          <w:sz w:val="18"/>
          <w:szCs w:val="18"/>
        </w:rPr>
        <w:t>vasculature</w:t>
      </w:r>
      <w:proofErr w:type="gramEnd"/>
      <w:r w:rsidRPr="00CA494B">
        <w:rPr>
          <w:sz w:val="18"/>
          <w:szCs w:val="18"/>
        </w:rPr>
        <w:t xml:space="preserve">. </w:t>
      </w:r>
      <w:proofErr w:type="spellStart"/>
      <w:r w:rsidRPr="00CA494B">
        <w:rPr>
          <w:sz w:val="18"/>
          <w:szCs w:val="18"/>
        </w:rPr>
        <w:t>Gd</w:t>
      </w:r>
      <w:proofErr w:type="spellEnd"/>
      <w:r w:rsidRPr="00CA494B">
        <w:rPr>
          <w:sz w:val="18"/>
          <w:szCs w:val="18"/>
        </w:rPr>
        <w:t xml:space="preserve">-loaded </w:t>
      </w:r>
      <w:proofErr w:type="spellStart"/>
      <w:r w:rsidRPr="00CA494B">
        <w:rPr>
          <w:sz w:val="18"/>
          <w:szCs w:val="18"/>
        </w:rPr>
        <w:t>apoferritin</w:t>
      </w:r>
      <w:proofErr w:type="spellEnd"/>
      <w:r w:rsidRPr="00CA494B">
        <w:rPr>
          <w:sz w:val="18"/>
          <w:szCs w:val="18"/>
        </w:rPr>
        <w:t xml:space="preserve"> displayed good in vivo</w:t>
      </w:r>
      <w:r w:rsidR="008F6FCE">
        <w:rPr>
          <w:sz w:val="18"/>
          <w:szCs w:val="18"/>
        </w:rPr>
        <w:t xml:space="preserve"> </w:t>
      </w:r>
      <w:r w:rsidRPr="00CA494B">
        <w:rPr>
          <w:sz w:val="18"/>
          <w:szCs w:val="18"/>
        </w:rPr>
        <w:t xml:space="preserve">stability and tolerability. The procedure reported herein </w:t>
      </w:r>
      <w:proofErr w:type="gramStart"/>
      <w:r w:rsidRPr="00CA494B">
        <w:rPr>
          <w:sz w:val="18"/>
          <w:szCs w:val="18"/>
        </w:rPr>
        <w:t>may</w:t>
      </w:r>
      <w:r w:rsidR="008F6FCE">
        <w:rPr>
          <w:sz w:val="18"/>
          <w:szCs w:val="18"/>
        </w:rPr>
        <w:t xml:space="preserve"> </w:t>
      </w:r>
      <w:r w:rsidRPr="00CA494B">
        <w:rPr>
          <w:sz w:val="18"/>
          <w:szCs w:val="18"/>
        </w:rPr>
        <w:t>be easily extended</w:t>
      </w:r>
      <w:proofErr w:type="gramEnd"/>
      <w:r w:rsidRPr="00CA494B">
        <w:rPr>
          <w:sz w:val="18"/>
          <w:szCs w:val="18"/>
        </w:rPr>
        <w:t xml:space="preserve"> to the magnetic resonance visualization</w:t>
      </w:r>
      <w:r w:rsidR="008F6FCE">
        <w:rPr>
          <w:sz w:val="18"/>
          <w:szCs w:val="18"/>
        </w:rPr>
        <w:t xml:space="preserve"> </w:t>
      </w:r>
      <w:r w:rsidRPr="00CA494B">
        <w:rPr>
          <w:sz w:val="18"/>
          <w:szCs w:val="18"/>
        </w:rPr>
        <w:t xml:space="preserve">of other epitopes suitably targeted by proper </w:t>
      </w:r>
      <w:proofErr w:type="spellStart"/>
      <w:r w:rsidRPr="00CA494B">
        <w:rPr>
          <w:sz w:val="18"/>
          <w:szCs w:val="18"/>
        </w:rPr>
        <w:t>biotinylated</w:t>
      </w:r>
      <w:proofErr w:type="spellEnd"/>
      <w:r w:rsidR="008F6FCE">
        <w:rPr>
          <w:sz w:val="18"/>
          <w:szCs w:val="18"/>
        </w:rPr>
        <w:t xml:space="preserve"> vectors.</w:t>
      </w:r>
    </w:p>
    <w:p w:rsidR="00F35998" w:rsidRDefault="008F6FCE" w:rsidP="00DB2C25">
      <w:pPr>
        <w:spacing w:after="0"/>
        <w:rPr>
          <w:color w:val="0033CC"/>
          <w:sz w:val="18"/>
          <w:szCs w:val="18"/>
        </w:rPr>
      </w:pPr>
      <w:r w:rsidRPr="008F6FCE">
        <w:rPr>
          <w:color w:val="0033CC"/>
          <w:sz w:val="18"/>
          <w:szCs w:val="18"/>
        </w:rPr>
        <w:t>Ref: Grange et al Ca</w:t>
      </w:r>
      <w:r>
        <w:rPr>
          <w:color w:val="0033CC"/>
          <w:sz w:val="18"/>
          <w:szCs w:val="18"/>
        </w:rPr>
        <w:t>ncer Res 2006</w:t>
      </w:r>
      <w:proofErr w:type="gramStart"/>
      <w:r>
        <w:rPr>
          <w:color w:val="0033CC"/>
          <w:sz w:val="18"/>
          <w:szCs w:val="18"/>
        </w:rPr>
        <w:t>;</w:t>
      </w:r>
      <w:proofErr w:type="gramEnd"/>
      <w:r>
        <w:rPr>
          <w:color w:val="0033CC"/>
          <w:sz w:val="18"/>
          <w:szCs w:val="18"/>
        </w:rPr>
        <w:t xml:space="preserve"> 66(18): 9196-201</w:t>
      </w:r>
      <w:bookmarkStart w:id="0" w:name="_GoBack"/>
      <w:bookmarkEnd w:id="0"/>
    </w:p>
    <w:sectPr w:rsidR="00F35998" w:rsidSect="00266A11">
      <w:type w:val="continuous"/>
      <w:pgSz w:w="11906" w:h="16838"/>
      <w:pgMar w:top="567" w:right="1134" w:bottom="1134" w:left="567" w:header="709" w:footer="709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A11"/>
    <w:rsid w:val="0002605F"/>
    <w:rsid w:val="00163188"/>
    <w:rsid w:val="00266A11"/>
    <w:rsid w:val="00512F25"/>
    <w:rsid w:val="008F6FCE"/>
    <w:rsid w:val="00CA494B"/>
    <w:rsid w:val="00D25428"/>
    <w:rsid w:val="00DB2C25"/>
    <w:rsid w:val="00E948AB"/>
    <w:rsid w:val="00F35998"/>
    <w:rsid w:val="00F46445"/>
    <w:rsid w:val="00FB1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0B7196-F34C-43E9-8CD5-BF7655865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pPr>
      <w:spacing w:after="200" w:line="27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266A11"/>
    <w:pPr>
      <w:autoSpaceDE w:val="0"/>
      <w:autoSpaceDN w:val="0"/>
      <w:adjustRightInd w:val="0"/>
      <w:jc w:val="left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emf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Simonetta</dc:creator>
  <cp:keywords/>
  <dc:description/>
  <cp:lastModifiedBy>simonetta geninatti</cp:lastModifiedBy>
  <cp:revision>8</cp:revision>
  <dcterms:created xsi:type="dcterms:W3CDTF">2018-04-12T15:18:00Z</dcterms:created>
  <dcterms:modified xsi:type="dcterms:W3CDTF">2018-04-13T09:18:00Z</dcterms:modified>
</cp:coreProperties>
</file>