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package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package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single" w:sz="18" w:space="8" w:color="111827"/>
        </w:tblBorders>
        <w:tblCellMar>
          <w:top w:w="0" w:type="dxa"/>
          <w:left w:w="0" w:type="dxa"/>
          <w:bottom w:w="120" w:type="dxa"/>
          <w:right w:w="0" w:type="dxa"/>
        </w:tblCellMar>
      </w:tblPr>
      <w:tblGrid>
        <w:gridCol w:w="9680"/>
        <w:gridCol w:w="980"/>
      </w:tblGrid>
      <w:tr>
        <w:tc>
          <w:tcPr>
            <w:tcW w:w="968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</w:pPr>
            <w:r>
              <w:t xml:space="preserve">韦东波 - 机器人系统工程师</w:t>
            </w:r>
          </w:p>
          <w:p>
            <w:pPr>
              <w:pStyle w:val="Contact"/>
            </w:pPr>
            <w:r>
              <w:t xml:space="preserve">深圳 • 2 年工作经验 • 181 7224 4940 • 12132301@mail.sustech.edu.cn • github.com/ZeroErrControl</w:t>
            </w:r>
          </w:p>
        </w:tc>
        <w:tc>
          <w:tcPr>
            <w:tcW w:w="98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704850" cy="881063"/>
                  <wp:docPr id="1" name="headshot"/>
                  <a:graphic>
                    <a:graphicData uri="http://schemas.openxmlformats.org/drawingml/2006/picture">
                      <pic:pic>
                        <pic:nvPicPr>
                          <pic:cNvPr id="1" name="headshot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8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erSpacer"/>
      </w:pPr>
      <w:r>
        <w:t xml:space="preserve"/>
      </w:r>
    </w:p>
    <w:p>
      <w:pPr>
        <w:pStyle w:val="Heading2"/>
      </w:pPr>
      <w:r>
        <w:t xml:space="preserve">个人摘要</w:t>
      </w:r>
    </w:p>
    <w:p>
      <w:pPr>
        <w:pStyle w:val="SummaryText"/>
      </w:pPr>
      <w:r>
        <w:t xml:space="preserve">南方科技大学智能制造与机器人硕士，广西科技大学车辆工程本科。现任机器人关节模组企业机器人软件工程师 / 企业级 AI 负责人，主要参与 eRob 关节通信 SDK、EtherCAT / CANopen / CAN、ROS2 / MoveIt / URDF 软件生态建设，并围绕掉 OP、首次启动无法进入 OP、多电机 CSP 异常、0xA000 主站掉线等问题开展复现、测试、定位和方案推进。熟悉 CiA402、PDO / SDO、SOEM / IGH EtherCAT、RT-Linux、DC Sync、SM Sync、多关节同步等工程问题，能够在客户现场、研发、技术支持之间推动复杂机器人系统问题闭环。</w:t>
      </w:r>
    </w:p>
    <w:p>
      <w:pPr>
        <w:pStyle w:val="Heading2"/>
      </w:pPr>
      <w:r>
        <w:t xml:space="preserve">核心技能</w:t>
      </w:r>
    </w:p>
    <w:p>
      <w:pPr>
        <w:pStyle w:val="SkillsBoxTop"/>
      </w:pPr>
      <w:r>
        <w:t xml:space="preserve"/>
      </w:r>
    </w:p>
    <w:p>
      <w:pPr>
        <w:pStyle w:val="SkillsListParagraph"/>
      </w:pPr>
      <w:r>
        <w:t xml:space="preserve">• 机器人系统：ROS2、MoveIt、URDF、机器人关节、机械臂系统集成、机器人软件生态</w:t>
      </w:r>
    </w:p>
    <w:p>
      <w:pPr>
        <w:pStyle w:val="SkillsListParagraph"/>
      </w:pPr>
      <w:r>
        <w:t xml:space="preserve">• 工业通信：EtherCAT、CANopen、CAN、SOEM、IGH EtherCAT、CiA402、PDO / SDO</w:t>
      </w:r>
    </w:p>
    <w:p>
      <w:pPr>
        <w:pStyle w:val="SkillsListParagraph"/>
      </w:pPr>
      <w:r>
        <w:t xml:space="preserve">• 控制与实时调试：CSP、CST、PP、PT、DC Sync、SM Sync、1kHz 控制周期、RT-Linux、CPU 隔离、Intel I350 网卡</w:t>
      </w:r>
    </w:p>
    <w:p>
      <w:pPr>
        <w:pStyle w:val="SkillsListParagraph"/>
      </w:pPr>
      <w:r>
        <w:t xml:space="preserve">• 编程与工程：Python、C/C++、Shell、Linux、Git、技术文档、Demo 工程、客户问题闭环</w:t>
      </w:r>
    </w:p>
    <w:p>
      <w:pPr>
        <w:pStyle w:val="SkillsListParagraph"/>
      </w:pPr>
      <w:r>
        <w:t xml:space="preserve">• 工程知识沉淀：将现场问题转化为排查文档、FAQ、知识库数据和可复用 Demo</w:t>
      </w:r>
    </w:p>
    <w:p>
      <w:pPr>
        <w:pStyle w:val="SkillsBoxBottom"/>
      </w:pPr>
      <w:r>
        <w:t xml:space="preserve"/>
      </w:r>
    </w:p>
    <w:p>
      <w:pPr>
        <w:pStyle w:val="Heading2"/>
      </w:pPr>
      <w:r>
        <w:t xml:space="preserve">项目经历</w:t>
      </w:r>
    </w:p>
    <w:p>
      <w:pPr>
        <w:pStyle w:val="Heading3Accent"/>
      </w:pPr>
      <w:r>
        <w:t xml:space="preserve">EtherCAT 通信稳定性与多关节压力测试</w:t>
      </w:r>
    </w:p>
    <w:p>
      <w:pPr>
        <w:pStyle w:val="ListParagraph"/>
      </w:pPr>
      <w:r>
        <w:t xml:space="preserve">• 参与多关节 EtherCAT 通信稳定性测试，围绕掉 OP、首次启动无法进入 OP、多电机 CSP 异常、0xA000 主站掉线等问题开展复现、日志分析和定位。</w:t>
      </w:r>
    </w:p>
    <w:p>
      <w:pPr>
        <w:pStyle w:val="ListParagraph"/>
      </w:pPr>
      <w:r>
        <w:t xml:space="preserve">• 对比 SOEM / IGH 主站、DC 同步、SM 同步、周期时间、主站调度、从站状态切换、AL Status / AL Control 等关键变量，协助梳理问题链路。</w:t>
      </w:r>
    </w:p>
    <w:p>
      <w:pPr>
        <w:pStyle w:val="ListParagraph"/>
      </w:pPr>
      <w:r>
        <w:t xml:space="preserve">• 测试 1ms / 2ms 周期、1kHz 收发、实时内核、CPU 隔离、Intel I350 网卡等工程配置对系统稳定性的影响，支持形成客户侧配置建议。</w:t>
      </w:r>
    </w:p>
    <w:p>
      <w:pPr>
        <w:pStyle w:val="ListParagraph"/>
      </w:pPr>
      <w:r>
        <w:t xml:space="preserve">• 协同研发、技术支持和客户推进可执行解决方案，并将现场问题沉淀为内部文档、FAQ、知识库数据和后续排查路径。</w:t>
      </w:r>
    </w:p>
    <w:p>
      <w:pPr>
        <w:pStyle w:val="Heading3Accent"/>
      </w:pPr>
      <w:r>
        <w:t xml:space="preserve">eRob 机器人关节通信 SDK 与软件生态</w:t>
      </w:r>
    </w:p>
    <w:p>
      <w:pPr>
        <w:pStyle w:val="ListParagraph"/>
      </w:pPr>
      <w:r>
        <w:t xml:space="preserve">• 面向机器人关节客户建设统一 SDK 与示例工程，覆盖 EtherCAT、CANopen、CAN、ROS2、MoveIt、URDF 等接口。</w:t>
      </w:r>
    </w:p>
    <w:p>
      <w:pPr>
        <w:pStyle w:val="ListParagraph"/>
      </w:pPr>
      <w:r>
        <w:t xml:space="preserve">• 基于 SOEM / IGH EtherCAT 主站开发 eRob EtherCAT 上位机示例和工程，支持 CSP、CST、PP、PT 等运动模式。</w:t>
      </w:r>
    </w:p>
    <w:p>
      <w:pPr>
        <w:pStyle w:val="ListParagraph"/>
      </w:pPr>
      <w:r>
        <w:t xml:space="preserve">• 沉淀设备初始化、CiA402 状态机、控制字 / 状态字、PDO / SDO 通信、对象字典、故障处理等可复用工程能力，降低客户接入成本。</w:t>
      </w:r>
    </w:p>
    <w:p>
      <w:pPr>
        <w:pStyle w:val="ListParagraph"/>
      </w:pPr>
      <w:r>
        <w:t xml:space="preserve">• 完善 GitHub 开源仓库、技术文档与 Demo 工程，仓库周下载量超过 50 次、月均下载量约 240 次。</w:t>
      </w:r>
    </w:p>
    <w:p>
      <w:pPr>
        <w:pStyle w:val="Heading3Accent"/>
      </w:pPr>
      <w:r>
        <w:t xml:space="preserve">机器人仿真与 NVIDIA / Isaac 生态探索</w:t>
      </w:r>
    </w:p>
    <w:p>
      <w:pPr>
        <w:pStyle w:val="ListParagraph"/>
      </w:pPr>
      <w:r>
        <w:t xml:space="preserve">• 参与 eRob 机器人关节在 NVIDIA / Isaac 生态中的导入与展示，涉及 URDF / STL 模型整理、Isaac Sim / Isaac Lab / ROS2 / MoveIt 集成探索。</w:t>
      </w:r>
    </w:p>
    <w:p>
      <w:pPr>
        <w:pStyle w:val="ListParagraph"/>
      </w:pPr>
      <w:r>
        <w:t xml:space="preserve">• 支持 AI 展区机械臂项目调试、实时内核系统安装和交付支持。</w:t>
      </w:r>
    </w:p>
    <w:p>
      <w:pPr>
        <w:pStyle w:val="Heading2"/>
      </w:pPr>
      <w:r>
        <w:t xml:space="preserve">工作经历</w:t>
      </w:r>
    </w:p>
    <w:p>
      <w:pPr>
        <w:pStyle w:val="Heading3Accent"/>
      </w:pPr>
      <w:r>
        <w:t xml:space="preserve">深圳市零差云控科技有限公司</w:t>
      </w:r>
    </w:p>
    <w:p>
      <w:pPr>
        <w:pStyle w:val="BodyText"/>
      </w:pPr>
      <w:r>
        <w:t xml:space="preserve">机器人软件工程师 / 企业级 AI 负责人 | 2024.07 - 至今</w:t>
      </w:r>
    </w:p>
    <w:p>
      <w:pPr>
        <w:pStyle w:val="ListParagraph"/>
      </w:pPr>
      <w:r>
        <w:t xml:space="preserve">• 负责 eRob 关节通信 SDK 与软件生态建设，覆盖 CAN、CANopen、EtherCAT、ROS2 / MoveIt / URDF / Isaac 生态接入。</w:t>
      </w:r>
    </w:p>
    <w:p>
      <w:pPr>
        <w:pStyle w:val="ListParagraph"/>
      </w:pPr>
      <w:r>
        <w:t xml:space="preserve">• 参与 EtherCAT 通讯层稳定性测试与复杂现场问题闭环，推动研发、技术支持和客户形成可执行解决方案。</w:t>
      </w:r>
    </w:p>
    <w:p>
      <w:pPr>
        <w:pStyle w:val="ListParagraph"/>
      </w:pPr>
      <w:r>
        <w:t xml:space="preserve">• 搭建企业级 AI / RAG / Agent 系统，将机器人产品手册、通信协议和现场问题沉淀为可复用工程知识，作为机器人系统岗位的知识沉淀与问题复盘补充。</w:t>
      </w:r>
    </w:p>
    <w:p>
      <w:pPr>
        <w:pStyle w:val="Heading2"/>
      </w:pPr>
      <w:r>
        <w:t xml:space="preserve">教育背景</w:t>
      </w:r>
    </w:p>
    <w:p>
      <w:pPr>
        <w:pStyle w:val="BodyText"/>
      </w:pPr>
      <w:r>
        <w:t xml:space="preserve">南方科技大学 | 智能制造与机器人专业 · 硕士 | 2021 - 2024.07</w:t>
      </w:r>
    </w:p>
    <w:p>
      <w:pPr>
        <w:pStyle w:val="BodyText"/>
      </w:pPr>
      <w:r>
        <w:t xml:space="preserve">广西科技大学 | 车辆工程 · 本科 | 2016 - 2020</w:t>
      </w:r>
    </w:p>
    <w:p>
      <w:pPr>
        <w:pStyle w:val="Heading2"/>
      </w:pPr>
      <w:r>
        <w:t xml:space="preserve">荣誉</w:t>
      </w:r>
    </w:p>
    <w:p>
      <w:pPr>
        <w:pStyle w:val="ListParagraph"/>
      </w:pPr>
      <w:r>
        <w:t xml:space="preserve">• NVIDIA Inception 2025 荣耀企业 Top 10 / 340</w:t>
      </w:r>
    </w:p>
    <w:p>
      <w:pPr>
        <w:pStyle w:val="ListParagraph"/>
      </w:pPr>
      <w:r>
        <w:t xml:space="preserve">• 全国大学生智能车竞赛全国二等奖（组内排名第一）</w:t>
      </w:r>
    </w:p>
    <w:p>
      <w:pPr>
        <w:pStyle w:val="ListParagraph"/>
      </w:pPr>
      <w:r>
        <w:t xml:space="preserve">• EES 等顶刊论文 2 篇；国家发明专利 2 项、实用新型专利 2 项</w:t>
      </w:r>
    </w:p>
    <w:sectPr>
      <w:pgSz w:w="11906" w:h="16838"/>
      <w:pgMar w:top="600" w:right="630" w:bottom="600" w:left="630" w:header="360" w:footer="36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 w:eastAsia="Microsoft YaHei"/>
      <w:color w:val="263445"/>
      <w:sz w:val="17"/>
    </w:rPr>
    <w:pPr>
      <w:spacing w:after="0" w:line="241" w:lineRule="auto"/>
    </w:pPr>
  </w:style>
  <w:style w:type="paragraph" w:styleId="Title">
    <w:name w:val="Title"/>
    <w:basedOn w:val="Normal"/>
    <w:rPr>
      <w:b/>
      <w:color w:val="111827"/>
      <w:sz w:val="20"/>
    </w:rPr>
    <w:pPr>
      <w:spacing w:after="70" w:line="230" w:lineRule="auto"/>
    </w:pPr>
  </w:style>
  <w:style w:type="paragraph" w:styleId="Contact">
    <w:name w:val="Contact"/>
    <w:basedOn w:val="Normal"/>
    <w:rPr>
      <w:b/>
      <w:color w:val="64748B"/>
      <w:sz w:val="17"/>
    </w:rPr>
    <w:pPr>
      <w:spacing w:after="0" w:line="220" w:lineRule="auto"/>
    </w:pPr>
  </w:style>
  <w:style w:type="paragraph" w:styleId="HeaderSpacer">
    <w:name w:val="Header Spacer"/>
    <w:basedOn w:val="Normal"/>
    <w:pPr>
      <w:spacing w:after="30" w:line="20" w:lineRule="exact"/>
    </w:pPr>
  </w:style>
  <w:style w:type="paragraph" w:styleId="Heading2">
    <w:name w:val="heading 2"/>
    <w:basedOn w:val="Normal"/>
    <w:rPr>
      <w:b/>
      <w:color w:val="111827"/>
      <w:sz w:val="18"/>
    </w:rPr>
    <w:pPr>
      <w:spacing w:before="90" w:after="45"/>
      <w:pBdr>
        <w:left w:val="single" w:sz="18" w:space="5" w:color="111827"/>
        <w:bottom w:val="single" w:sz="4" w:space="2" w:color="D8DEE7"/>
      </w:pBdr>
    </w:pPr>
  </w:style>
  <w:style w:type="paragraph" w:styleId="Heading3">
    <w:name w:val="heading 3"/>
    <w:basedOn w:val="Normal"/>
    <w:rPr>
      <w:b/>
      <w:color w:val="111827"/>
      <w:sz w:val="18"/>
    </w:rPr>
    <w:pPr>
      <w:spacing w:before="65" w:after="25"/>
    </w:pPr>
  </w:style>
  <w:style w:type="paragraph" w:styleId="Heading3Accent">
    <w:name w:val="heading 3 accent"/>
    <w:basedOn w:val="Heading3"/>
    <w:pPr>
      <w:spacing w:before="65" w:after="25"/>
      <w:pBdr>
        <w:left w:val="single" w:sz="18" w:space="5" w:color="111827"/>
      </w:pBdr>
    </w:pPr>
  </w:style>
  <w:style w:type="paragraph" w:styleId="BodyText">
    <w:name w:val="Body Text"/>
    <w:basedOn w:val="Normal"/>
    <w:pPr>
      <w:spacing w:after="35" w:line="241" w:lineRule="auto"/>
    </w:pPr>
  </w:style>
  <w:style w:type="paragraph" w:styleId="SummaryText">
    <w:name w:val="Summary Text"/>
    <w:basedOn w:val="BodyText"/>
    <w:pPr>
      <w:spacing w:before="40" w:after="55" w:line="245" w:lineRule="auto"/>
      <w:shd w:val="clear" w:fill="F1F4F8"/>
      <w:pBdr>
        <w:left w:val="single" w:sz="18" w:space="6" w:color="111827"/>
      </w:pBdr>
      <w:ind w:left="120" w:right="120"/>
    </w:pPr>
  </w:style>
  <w:style w:type="paragraph" w:styleId="ListParagraph">
    <w:name w:val="List Paragraph"/>
    <w:basedOn w:val="BodyText"/>
    <w:pPr>
      <w:ind w:left="220" w:hanging="120"/>
      <w:spacing w:after="20" w:line="236" w:lineRule="auto"/>
    </w:pPr>
  </w:style>
  <w:style w:type="paragraph" w:styleId="SkillsListParagraph">
    <w:name w:val="Skills List Paragraph"/>
    <w:basedOn w:val="ListParagraph"/>
    <w:pPr>
      <w:ind w:left="300" w:hanging="120"/>
      <w:spacing w:after="20" w:line="236" w:lineRule="auto"/>
      <w:shd w:val="clear" w:fill="FBFCFE"/>
      <w:pBdr>
        <w:left w:val="single" w:sz="4" w:space="8" w:color="DBE3EC"/>
        <w:right w:val="single" w:sz="4" w:space="8" w:color="DBE3EC"/>
      </w:pBdr>
    </w:pPr>
  </w:style>
  <w:style w:type="paragraph" w:styleId="SkillsBoxTop">
    <w:name w:val="Skills Box Top"/>
    <w:basedOn w:val="Normal"/>
    <w:pPr>
      <w:spacing w:before="25" w:after="0" w:line="25" w:lineRule="exact"/>
      <w:shd w:val="clear" w:fill="FBFCFE"/>
      <w:pBdr>
        <w:top w:val="single" w:sz="4" w:space="1" w:color="DBE3EC"/>
        <w:left w:val="single" w:sz="4" w:space="8" w:color="DBE3EC"/>
        <w:right w:val="single" w:sz="4" w:space="8" w:color="DBE3EC"/>
      </w:pBdr>
    </w:pPr>
  </w:style>
  <w:style w:type="paragraph" w:styleId="SkillsBoxBottom">
    <w:name w:val="Skills Box Bottom"/>
    <w:basedOn w:val="Normal"/>
    <w:pPr>
      <w:spacing w:after="45" w:line="25" w:lineRule="exact"/>
      <w:shd w:val="clear" w:fill="FBFCFE"/>
      <w:pBdr>
        <w:bottom w:val="single" w:sz="4" w:space="1" w:color="DBE3EC"/>
        <w:left w:val="single" w:sz="4" w:space="8" w:color="DBE3EC"/>
        <w:right w:val="single" w:sz="4" w:space="8" w:color="DBE3EC"/>
      </w:pBdr>
    </w:pPr>
  </w:style>
  <w:style w:type="paragraph" w:styleId="Separator">
    <w:name w:val="Separator"/>
    <w:basedOn w:val="Normal"/>
    <w:pPr>
      <w:pBdr>
        <w:bottom w:val="single" w:sz="6" w:space="1" w:color="D6DDE5"/>
      </w:p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headshot.png"/>
</Relationships>
</file>

<file path=docProps/app.xml><?xml version="1.0" encoding="utf-8"?>
<Properties xmlns="http://schemas.openxmlformats.org/officeDocument/2006/extended-properties" xmlns:vt="http://schemas.openxmlformats.org/wordprocessingml/2006/docPropsVTypes">
  <Application>Ucareer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韦东波 - 机器人系统工程师</dc:title>
  <dc:creator>Ucareer</dc:creator>
  <cp:lastModifiedBy>Ucareer</cp:lastModifiedBy>
  <dcterms:created xsi:type="dcterms:W3CDTF">2026-06-13T15:36:52.798Z</dcterms:created>
  <dcterms:modified xsi:type="dcterms:W3CDTF">2026-06-13T15:36:52.798Z</dcterms:modified>
</cp:coreProperties>
</file>