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"matrix_name"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"v35_l0_codec_20k"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"configs/v3_4/v34_default_38m_20k.json"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projects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SoulMamba</w:t>
      </w:r>
      <w:r>
        <w:rPr>
          <w:rStyle w:val="CharTok"/>
        </w:rPr>
        <w:t xml:space="preserve">\\</w:t>
      </w:r>
      <w:r>
        <w:rPr>
          <w:rStyle w:val="StringTok"/>
        </w:rPr>
        <w:t xml:space="preserve">soulvlm_project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temp</w:t>
      </w:r>
      <w:r>
        <w:rPr>
          <w:rStyle w:val="CharTok"/>
        </w:rPr>
        <w:t xml:space="preserve">\\</w:t>
      </w:r>
      <w:r>
        <w:rPr>
          <w:rStyle w:val="StringTok"/>
        </w:rPr>
        <w:t xml:space="preserve">corpus_v3.txt"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"max_eval_batches"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"checkpoint_every"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"milestone_every"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"use_structured_lookup"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"legacy_independent"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"use_emit_controller"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"uniform_budget"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"boundary_curriculum_switch_step"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"boundary_curriculum_coding_rate_mode"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"l0_codec_s042"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"l0_codec_s123"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2026-07-19T06:24:09Z</dcterms:created>
  <dcterms:modified xsi:type="dcterms:W3CDTF">2026-07-19T06:24:09Z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