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一、安装anaconda</w:t>
      </w:r>
    </w:p>
    <w:p>
      <w:r>
        <w:rPr>
          <w:rFonts w:hint="eastAsia"/>
          <w:lang w:val="en-US" w:eastAsia="zh-CN"/>
        </w:rPr>
        <w:t>略。</w:t>
      </w:r>
    </w:p>
    <w:p>
      <w:pPr>
        <w:pStyle w:val="2"/>
        <w:bidi w:val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二、安装虚拟环境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安装完anaconda后，可以执行以下命令安装虚拟环境。</w:t>
      </w:r>
    </w:p>
    <w:p>
      <w:pPr>
        <w:pStyle w:val="3"/>
        <w:bidi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1.查看虚拟环境信息：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输入命令：</w:t>
      </w:r>
      <w:r>
        <w:rPr>
          <w:rFonts w:hint="eastAsia" w:ascii="宋体" w:hAnsi="宋体" w:eastAsia="宋体" w:cs="宋体"/>
          <w:sz w:val="24"/>
          <w:szCs w:val="24"/>
        </w:rPr>
        <w:t>conda info -e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140075" cy="8331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注意：需找到“Anaconda Prompt”，然后输入命令。由于我们现在还没有创建任何虚拟环境，所以当前只有一个虚拟环境那就是我们在安装Anaconda时由它自动创建的环境。这个环境也叫“base环境”或者“root环境”。</w:t>
      </w:r>
    </w:p>
    <w:p>
      <w:pPr>
        <w:jc w:val="center"/>
      </w:pPr>
      <w:r>
        <w:drawing>
          <wp:inline distT="0" distB="0" distL="114300" distR="114300">
            <wp:extent cx="2234565" cy="2387600"/>
            <wp:effectExtent l="0" t="0" r="133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2.虚拟环境的创建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创建一个没有任何库的虚拟环境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conda create -n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文件名</w:t>
      </w:r>
      <w:r>
        <w:rPr>
          <w:rFonts w:hint="eastAsia" w:ascii="宋体" w:hAnsi="宋体" w:eastAsia="宋体" w:cs="宋体"/>
          <w:sz w:val="24"/>
          <w:szCs w:val="24"/>
        </w:rPr>
        <w:t>python=3.6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conda create -n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mydir </w:t>
      </w:r>
      <w:r>
        <w:rPr>
          <w:rFonts w:hint="eastAsia" w:ascii="宋体" w:hAnsi="宋体" w:eastAsia="宋体" w:cs="宋体"/>
          <w:sz w:val="24"/>
          <w:szCs w:val="24"/>
        </w:rPr>
        <w:t>python=3.6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自动将anaconda所有默认库全部安装到虚拟环境中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conda create -n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mydir </w:t>
      </w:r>
      <w:r>
        <w:rPr>
          <w:rFonts w:hint="eastAsia" w:ascii="宋体" w:hAnsi="宋体" w:eastAsia="宋体" w:cs="宋体"/>
          <w:sz w:val="24"/>
          <w:szCs w:val="24"/>
        </w:rPr>
        <w:t>python=3.6 anaconda</w:t>
      </w:r>
    </w:p>
    <w:p>
      <w:pPr>
        <w:jc w:val="center"/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314190" cy="1796415"/>
            <wp:effectExtent l="0" t="0" r="1016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t>3.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虚拟环境的激活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输入命令：conda activate 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例子：conda activate mydir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071495" cy="76200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t>4.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虚拟环境的关闭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输入命令：conda deactivate</w:t>
      </w:r>
    </w:p>
    <w:p>
      <w:pPr>
        <w:jc w:val="center"/>
      </w:pPr>
      <w:r>
        <w:drawing>
          <wp:inline distT="0" distB="0" distL="114300" distR="114300">
            <wp:extent cx="3241675" cy="838835"/>
            <wp:effectExtent l="0" t="0" r="1587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t>5.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虚拟环境的删除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如果想删除某个已安装的环境（假设删除py36环境），只需输入以下命令：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conda remove -n 文件名 --all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conda remove -n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myclone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--all</w:t>
      </w:r>
    </w:p>
    <w:p>
      <w:pPr>
        <w:jc w:val="center"/>
      </w:pPr>
      <w:r>
        <w:drawing>
          <wp:inline distT="0" distB="0" distL="114300" distR="114300">
            <wp:extent cx="3467735" cy="2460625"/>
            <wp:effectExtent l="0" t="0" r="1841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t>6.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虚拟环境的克隆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假设我们在刚才的基础上，需要新建另一个名叫“ptenv”的虚拟环境来安装python版本为3.6的pytorch。当然，也可以使用刚才的方法重新下载安装。但是这样太过麻烦。既然已经有了一个python3.6的虚拟环境，那么直接复制一个同样的环境不就可以了吗？</w:t>
      </w:r>
    </w:p>
    <w:p>
      <w:pPr>
        <w:jc w:val="center"/>
      </w:pPr>
      <w:r>
        <w:drawing>
          <wp:inline distT="0" distB="0" distL="114300" distR="114300">
            <wp:extent cx="3681095" cy="2284730"/>
            <wp:effectExtent l="0" t="0" r="1460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t>Pycharm创建的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虚拟环境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Pycharm有两种方式创建和管理虚拟环境，如下：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252470" cy="2050415"/>
            <wp:effectExtent l="0" t="0" r="508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sz w:val="28"/>
          <w:szCs w:val="28"/>
        </w:rPr>
        <w:t>Virtualenv Environment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略。</w:t>
      </w: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2.Conda Environment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  <w:t>使用conda创建虚拟环境，在“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  <w:t>Conda Executable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  <w:t>”中需要找到conda.exe的所在路径，如“E:\python\conda\Scripts\conda.exe”。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  <w:t>当选择“Use existing environment”时，说明相应的python版本已经安装完成，后续只需安装插件即可。</w:t>
      </w:r>
    </w:p>
    <w:p>
      <w:pPr>
        <w:jc w:val="center"/>
      </w:pPr>
      <w:r>
        <w:drawing>
          <wp:inline distT="0" distB="0" distL="114300" distR="114300">
            <wp:extent cx="3974465" cy="968375"/>
            <wp:effectExtent l="0" t="0" r="698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  <w:t>当选择“Create new environment”时，可以选择该项目所需的python版本。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69360" cy="1520825"/>
            <wp:effectExtent l="0" t="0" r="2540" b="317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pycharm连接远程服务器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Pycharm连接上远程服务器，就可以实现在本地调试代码，而用的环境是远程服务器。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1.pycharm连接远程服务器，需要输入远程服务器的账号，密码，ip等等。</w:t>
      </w:r>
    </w:p>
    <w:p>
      <w:pPr>
        <w:jc w:val="center"/>
      </w:pPr>
      <w:r>
        <w:drawing>
          <wp:inline distT="0" distB="0" distL="114300" distR="114300">
            <wp:extent cx="4204970" cy="2075180"/>
            <wp:effectExtent l="0" t="0" r="5080" b="12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183380" cy="1835150"/>
            <wp:effectExtent l="0" t="0" r="7620" b="1270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2.将windows下的目录映射并上传至远程服务器。</w:t>
      </w:r>
    </w:p>
    <w:p>
      <w:pPr>
        <w:jc w:val="center"/>
      </w:pPr>
      <w:r>
        <w:drawing>
          <wp:inline distT="0" distB="0" distL="114300" distR="114300">
            <wp:extent cx="4215130" cy="2666365"/>
            <wp:effectExtent l="0" t="0" r="13970" b="63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114300" distR="114300">
            <wp:extent cx="4161790" cy="2777490"/>
            <wp:effectExtent l="0" t="0" r="10160" b="38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114300" distR="114300">
            <wp:extent cx="4135120" cy="1915795"/>
            <wp:effectExtent l="0" t="0" r="17780" b="825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114300" distR="114300">
            <wp:extent cx="4161790" cy="2437130"/>
            <wp:effectExtent l="0" t="0" r="10160" b="127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7E01AD"/>
    <w:multiLevelType w:val="singleLevel"/>
    <w:tmpl w:val="847E01A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B06D2B1"/>
    <w:multiLevelType w:val="singleLevel"/>
    <w:tmpl w:val="5B06D2B1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zOTQ3MmNjNGE2ZDJjNjc0MDgyN2NhZDY5ZWQ3MzAifQ=="/>
  </w:docVars>
  <w:rsids>
    <w:rsidRoot w:val="00000000"/>
    <w:rsid w:val="06DA6F7D"/>
    <w:rsid w:val="0F6B75A1"/>
    <w:rsid w:val="16751FB2"/>
    <w:rsid w:val="1A252722"/>
    <w:rsid w:val="2BC03B14"/>
    <w:rsid w:val="2E76495E"/>
    <w:rsid w:val="37AB25E2"/>
    <w:rsid w:val="3BC96C12"/>
    <w:rsid w:val="3D5567B2"/>
    <w:rsid w:val="3E091B21"/>
    <w:rsid w:val="421D53C4"/>
    <w:rsid w:val="52DB34A4"/>
    <w:rsid w:val="537B1F4B"/>
    <w:rsid w:val="57837D57"/>
    <w:rsid w:val="5B0133A1"/>
    <w:rsid w:val="5CA02E6C"/>
    <w:rsid w:val="735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2024-01-08T03:16:00Z</dcterms:created>
  <dc:creator>DELL</dc:creator>
  <cp:lastModifiedBy>DELL</cp:lastModifiedBy>
  <dcterms:modified xsi:type="dcterms:W3CDTF">2024-01-10T06:36:12Z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D0E8091AA67F453D923D6865F8EBCDE3_12</vt:lpwstr>
  </property>
</Properties>
</file>