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bidi w:val="0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kern w:val="44"/>
          <w:sz w:val="32"/>
          <w:szCs w:val="32"/>
          <w:lang w:val="en-US" w:eastAsia="zh-CN" w:bidi="ar-SA"/>
        </w:rPr>
        <w:t>一、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Django简介</w:t>
      </w: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1.Django的优点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功能完善，容易上手，开发速度快，安全性高；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有完善的在线文档；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其模型自带数据库ORM(Object-Relational-Mapping，对象关系映射)组件，使得开发者无须学习其他数据库访问技术(如SQLAlchemy等)；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可以使用正则表达式管理路由映射，方便灵活。</w:t>
      </w:r>
    </w:p>
    <w:p>
      <w:pPr>
        <w:pStyle w:val="3"/>
        <w:numPr>
          <w:ilvl w:val="0"/>
          <w:numId w:val="1"/>
        </w:numPr>
        <w:bidi w:val="0"/>
        <w:rPr>
          <w:rFonts w:hint="eastAsia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MVC和MTV模式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MVC模式：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目前的主流web框架，基本上都使用mvc模式开发web应用，其最大的优点是可以降低系统各模块间的耦合度。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Modle：模型，负责处理各个功能的实现，如增加，修改和删除，其中包含模型实体类和业务处理类；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View：视图，负责页面的显示和用户的交互，包含由HTML、CSS、JavaScript组成的各种页面；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Controller：控制器，用于将用户请求转发给相应的模型进行处理，并根据模型的处理结果向用户提供相应的相应。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MTV模式：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对传统的MVC模式进行了修改，修改后的模式称为MTV模式。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Model：模型，负责业务对象和数据库的关系映射；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Template：模版，负责页面的显示和用户的交互；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View：视图，负责业务逻辑，并在适当的时候调用Model和Template。</w:t>
      </w:r>
    </w:p>
    <w:p>
      <w:pPr>
        <w:pStyle w:val="2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kern w:val="44"/>
          <w:sz w:val="32"/>
          <w:szCs w:val="32"/>
          <w:lang w:val="en-US" w:eastAsia="zh-CN" w:bidi="ar-SA"/>
        </w:rPr>
      </w:pPr>
      <w:r>
        <w:rPr>
          <w:rFonts w:hint="eastAsia" w:ascii="宋体" w:hAnsi="宋体" w:eastAsia="宋体" w:cs="宋体"/>
          <w:b/>
          <w:kern w:val="44"/>
          <w:sz w:val="32"/>
          <w:szCs w:val="32"/>
          <w:lang w:val="en-US" w:eastAsia="zh-CN" w:bidi="ar-SA"/>
        </w:rPr>
        <w:t>二、Django安装</w:t>
      </w:r>
    </w:p>
    <w:p>
      <w:pPr>
        <w:pStyle w:val="3"/>
        <w:bidi w:val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1.windows系统：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安装命令：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pip install django==版本 -i 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instrText xml:space="preserve"> HYPERLINK "https://mirrors.aliyun.com/pypi/simple/" </w:instrTex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separate"/>
      </w:r>
      <w:r>
        <w:rPr>
          <w:rStyle w:val="10"/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https://mirrors.aliyun.com/pypi/simple/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pip install django==4.1 -i 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instrText xml:space="preserve"> HYPERLINK "https://mirrors.aliyun.com/pypi/simple/" </w:instrTex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separate"/>
      </w:r>
      <w:r>
        <w:rPr>
          <w:rStyle w:val="10"/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https://mirrors.aliyun.com/pypi/simple/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查找Django的安装位置：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</w:rPr>
        <w:t>pip show django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配置环境变量：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06010" cy="763905"/>
            <wp:effectExtent l="0" t="0" r="8890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6010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查看Django版本：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python -m django --version</w:t>
      </w:r>
    </w:p>
    <w:p>
      <w:pPr>
        <w:pStyle w:val="3"/>
        <w:numPr>
          <w:ilvl w:val="0"/>
          <w:numId w:val="0"/>
        </w:numPr>
        <w:bidi w:val="0"/>
        <w:rPr>
          <w:rFonts w:hint="eastAsia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kern w:val="2"/>
          <w:sz w:val="30"/>
          <w:szCs w:val="30"/>
          <w:lang w:val="en-US" w:eastAsia="zh-CN" w:bidi="ar-SA"/>
        </w:rPr>
        <w:t>2.</w:t>
      </w: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Linux系统：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略</w:t>
      </w:r>
    </w:p>
    <w:p>
      <w:pPr>
        <w:pStyle w:val="2"/>
        <w:numPr>
          <w:ilvl w:val="0"/>
          <w:numId w:val="0"/>
        </w:numPr>
        <w:bidi w:val="0"/>
        <w:rPr>
          <w:rFonts w:hint="eastAsia" w:ascii="宋体" w:hAnsi="宋体" w:eastAsia="宋体" w:cs="宋体"/>
          <w:b/>
          <w:kern w:val="44"/>
          <w:sz w:val="32"/>
          <w:szCs w:val="32"/>
          <w:lang w:val="en-US" w:eastAsia="zh-CN" w:bidi="ar-SA"/>
        </w:rPr>
      </w:pPr>
      <w:r>
        <w:rPr>
          <w:rFonts w:hint="eastAsia" w:ascii="宋体" w:hAnsi="宋体" w:eastAsia="宋体" w:cs="宋体"/>
          <w:b/>
          <w:kern w:val="44"/>
          <w:sz w:val="32"/>
          <w:szCs w:val="32"/>
          <w:lang w:val="en-US" w:eastAsia="zh-CN" w:bidi="ar-SA"/>
        </w:rPr>
        <w:t>三、Django知识点</w:t>
      </w:r>
    </w:p>
    <w:p>
      <w:pPr>
        <w:pStyle w:val="3"/>
        <w:bidi w:val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1.新建项目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命令：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django-admin startproject 项目名称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django-admin startproject myproject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527300" cy="123190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manage.py：一个命令行实用程序，可以通过命令行方式与Django项目进行交互。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myproject：外面的为根目录，与Django无关，可以任意命名；里面的为项目目录，这个目录请勿修改。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asgi.py：与ASGI兼容的web服务器，为项目提供服务的入口。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settings：该项目的全局配置文件。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urls：该项目的路由配置文件。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wsgi.py：与WSGI兼容的web服务器，为项目提供服务的入口。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db.sqlit3：sqlit格式的数据库。新版本未显示。</w:t>
      </w: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2.创建应用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命令：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python manage.py startapp 应用名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python manage.py startapp myapp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1597660" cy="1965960"/>
            <wp:effectExtent l="0" t="0" r="254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766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myapp：应用目录，请勿修改这个目录名称。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admin.py：后台管理使用。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apps.py：应用管理文件。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models.py：模型文件。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tests.py：测试用例。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views.py：视图文件。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migrations：该目录包含数据的迁移文件。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创建应用时，需要切换至manage.py同级目录，再输入需要创建应用的命令。</w:t>
      </w: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3.配置文件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所有的配置信息都在setting.py文件中完成，该文件的位置如下：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063115" cy="1868805"/>
            <wp:effectExtent l="0" t="0" r="1333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3.1配置应用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在settings.py文件中找到INSTALLED_APPS，将应用名称添加即可。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583815" cy="1721485"/>
            <wp:effectExtent l="0" t="0" r="698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3815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3.2配置数据库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3.3配置静态文件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3.4配置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3.5配置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3.6配置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3.7配置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4.创建模板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使用命令行创建Django应用时，默认是没有模板目录，且目录名称为templates，可以更改，但建议保持不变。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079750" cy="1395730"/>
            <wp:effectExtent l="0" t="0" r="635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模版创建完成后，还不能直接使用，需要在settings配置文件中进行注册。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04515" cy="1946910"/>
            <wp:effectExtent l="0" t="0" r="635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5.运行项目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命令：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python manage.py runserver [port]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python manage.py runserver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617085" cy="942975"/>
            <wp:effectExtent l="0" t="0" r="1206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708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显示上述信息，并在浏览器中输入“http://localhost:8000/”，如果页面有详细信息，表示Django应用运行成功。</w:t>
      </w:r>
    </w:p>
    <w:p>
      <w:pPr>
        <w:pStyle w:val="3"/>
        <w:numPr>
          <w:ilvl w:val="0"/>
          <w:numId w:val="2"/>
        </w:numPr>
        <w:bidi w:val="0"/>
        <w:rPr>
          <w:rFonts w:hint="eastAsia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Django的路由</w:t>
      </w:r>
    </w:p>
    <w:p>
      <w:pPr>
        <w:pStyle w:val="4"/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6.1 简介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当我们创建一个Django项目时，在项目目录下会生成一个urls.py文件，在该文件下定义了Django项目的主要路由信息，该文件是整个项目路由解析的入口。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900045" cy="1682115"/>
            <wp:effectExtent l="0" t="0" r="14605" b="1333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0045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新建的应用中也可以使用独立的urls.py，但是需要手动创建；随着业务模块越来越多，路由规则也越来越复杂。可以用“路由包含”来简化项目的复杂度，为每一个应用创建一个urls.py文件，把相关的路由配置都放在每个应用的urls.py文件中；当用户发送请求时，会从根路由开始寻找每个应用的路由信息，生成一个完整的路由列表。当Django从当前请求中获取路由地址后，会先在这个路由列表中进行匹配，然后执行路由相关的视图函数，从而完成整个请求过程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6.2 url配置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路由匹配规则：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在项目的urls.py文件中，urlpatterns列表会从上往下进行匹配，如果匹配成功，则调用path()函数中第二个参数所指定的视图函数，且不再继续匹配，否则返回404错误。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如果在应用中定义了子路由，则在根路由中使用include(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应用名.urls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)来加载子路由，路由信息一般以“/”结尾。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3194685" cy="2251075"/>
            <wp:effectExtent l="0" t="0" r="5715" b="1587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468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3213735" cy="1825625"/>
            <wp:effectExtent l="0" t="0" r="5715" b="317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</w:pPr>
      <w:r>
        <w:drawing>
          <wp:inline distT="0" distB="0" distL="114300" distR="114300">
            <wp:extent cx="3351530" cy="1875790"/>
            <wp:effectExtent l="0" t="0" r="1270" b="1016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1530" cy="18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</w:pPr>
      <w:r>
        <w:drawing>
          <wp:inline distT="0" distB="0" distL="114300" distR="114300">
            <wp:extent cx="1914525" cy="1438275"/>
            <wp:effectExtent l="0" t="0" r="9525" b="952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6.3 路由参数解析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路由规则：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&lt;参数数据类型：参数名称&gt;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urlpatterns=[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path(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show/&lt;int:id&gt;/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,views.show)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参数类型：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str：字符串，不包含“/”，默认类型；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int：匹配0和正整数；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slug：匹配任何ASCII字符，连接符和下划线；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uuid：匹配一个UUID格式的字符串，该对象包含“-”，所有字母必须小写。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6.4 re_path()方法正则匹配复杂路由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相对于path()，功能更强大。格式如下：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(?P&lt;name&gt;pattern)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835400" cy="1557020"/>
            <wp:effectExtent l="0" t="0" r="12700" b="508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“myapp/list/(?P&lt;year&gt;\d{4})/”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接收以“myapp/list/”开头，后面跟4位整数的路由；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“myapp/page/(?P&lt;page&gt;\d+)&amp;key=(?P&lt;key&gt;\w+)/”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接收以“myapp/page/”开头，后面跟任意位数整数，且第2个参数可以是字母，数字和下划线的路由；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6.5 反向解析路由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在Django的路由配置中，可以给一个路由配置项命名，然后通过别名反向解析得到路由。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urlpatterns=[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200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path(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“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myapp/url_rever/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”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,views.url_rever,name=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”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myapp_url_rever)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name：在name后可以跟任意字符串，为了避免冲突，建议以“应用名_配置项名”,根据name得到路由配置项中的URL地址，称作“反向解析路由”，这样的好处是，只要name不变，URL地址可以任意改变。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3328670" cy="1256665"/>
            <wp:effectExtent l="0" t="0" r="5080" b="63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8670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3277235" cy="1356995"/>
            <wp:effectExtent l="0" t="0" r="18415" b="1460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314700" cy="1371600"/>
            <wp:effectExtent l="0" t="0" r="0" b="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7.Django的视图</w:t>
      </w:r>
    </w:p>
    <w:p>
      <w:pPr>
        <w:pStyle w:val="4"/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7.1 简介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Django中的视图是MTV模式中的View层，用于处理客户端的请求并生成响应数据。在视图中使用函数处理请求的方式，被称为视图函数-FBV（Function Base Views），视图函数的代码一般放在应用目录下的views.py文件中。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7.2 视图函数的底层原理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视图函数主要使用HttpRequest请求对象和HttpResponse响应对象，当浏览器向服务端请求一个页面时，Django先创建一个HttpRequest请求对象（该对象包含请求元数据），然后加载相应的视图，将这个HttpRequest请求对象作为第一个参数传递给视图，视图函数会返回一个HttpResponse响应对象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7.3 视图处理函数的使用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通过HttpRequest对象和HttpResponse对象，可以处理基本的数据请求并返回相应数据；但是这种方式繁琐，以下是几种简单方法：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1.用render()函数实现页面渲染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该函数根据模板文件和传递给模板文件的字典类型的变量，生成一个HttpResponse对象并返回。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797425" cy="1285240"/>
            <wp:effectExtent l="0" t="0" r="3175" b="1016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参数含义：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request：传递给视图函数的所有请求；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template_name：渲染的模板文件，一般放在templates目录下；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context：数据格式为字典类型，传递到HTML文件；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content_type：用于生成文档的MIME，默认为text/html；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status：表示响应的状态码，默认为200；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using：设置模板引擎，用于解析模板文件。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2.用redirect()函数实现页面重定向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在项目开发中，经常遇到页面重定向的情况，如网站目录结构调整，网页被移到一个新地址这类情况，如果不做重定向，则通过用户收藏夹中的链接或搜索引擎数据库中的旧地址，会报404页面错误信息。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在Django中，使用重定向函数redirect()实现页面重定向，该函数的参数有3种情况：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(1)通过调用模型的get_absolute_url()函数进行重定向；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(2)通过路由反向解析进行重定向；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(3)通过一个绝对的或相对的URL，让浏览器跳转到指定的URL进行重定向。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7.4 视图类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在视图里使用类处理方式，被称为视图类-CBV(class base views)，视图类可以更好地处理不同的HTTP请求，在处理视图逻辑时，不用通过“if...else...”来区分请求是GET，还是POST，而是通过在视图类中定义的get()方法和post()方法进行区别。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视图类在调用时，只能是函数的方式，而不能是类的方式，因此，需要将视图类用as_view()转化为视图函数。</w:t>
      </w: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8.Django的模版</w:t>
      </w:r>
    </w:p>
    <w:p>
      <w:pPr>
        <w:pStyle w:val="4"/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8.1 简介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Django模板，主要用于页面的展现，实现了业务逻辑和内容显示的分离。Django模板技术可分为两部分：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静态部分：如HMTL，CSS和JavaScript；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动态部分：如Django的模板语音DTL(Django Template Language)。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Django模板是一种带有DTL语言的HTML文件，这个HTML文件可以被Django编译，其中可以传递参数，以实现数据动态化，最终发送给客户端浏览器。Django模板语言包括模板变量，模板标签和模板过滤器。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8.2 模板变量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模板变量可以是字符串，列表，字典和类对象。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{{ 变量名 }}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我的姓名{{ name }}，我的年龄{{ age }}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在模板变量的名称前后都有空格，且模板变量的名称可以由字母，数字和下划线组成，但不能有空格等其他字符。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8.3 模板标签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模板标签需要用标签限定符{% %}进行包裹，常见的模板标签有{% if %}和{% endif %}，{% load %}，{% block %}和{% endblock %}等。有些标签属于闭合标签，例如，{% if %}的闭合标签是{% endif %}，模板标签的作用：载入代码渲染模板，或对传递过来的参数进行逻辑判断和计算。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举例：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{% if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{{ 内容1 }}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{% elif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{{ 内容2 }}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{% else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{{ 内容3 }}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{% endif %}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8.4 模板过滤器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模板过滤器用于对模板变量进行操作，常见的过滤器有字符串大小写转换过滤器，日期过滤器等。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{{ 变量名 | 过滤器：参数 }}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{{ value | date：Y年m月j日H时i分s秒 }}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8.5 自定义过滤器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如果Django内置的过滤器无法满足需求，可以自定义过滤器。首先，需要在应用下创建一个名为“templatetags”的包，这个包名不可以更改，在该包下创建myfilter.py和__init__.py的文件。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927860" cy="2720340"/>
            <wp:effectExtent l="0" t="0" r="15240" b="381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编写自定义过滤器并注册：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自定义的过滤器本质上是一个python函数，要成为一个可用的过滤器，则在过滤器文件中必须包含一个名为“template.Library”的实例变量register。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3206115" cy="2247900"/>
            <wp:effectExtent l="0" t="0" r="13335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代码注释：@register.filter是一个装饰器，指明show_title()是一个过滤器，函数的功能：当标题的长度大于要显示的长度n时，自动把多余的标题以省略号进行显示。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8.6 自定义标签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自定义标签比过滤功能强大，但是实现起来相对复杂，如果Django内置的标签无法满足需求，可以自定义标签。自定义标签分为：简单标签(Simple Tags)和包含标签(Inclusion Tags)。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简单标签的实现与自定义过滤器类似，也要创建一个名为“template.Library”的实例变量register，然后调用装饰器申明当前函数是一个自定义的简单标签。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154680" cy="2192020"/>
            <wp:effectExtent l="0" t="0" r="7620" b="1778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要在模版文件中使用自定义标签，则必须先使用“{{ load 自定义标签mytags }}”进行加载，然后在模板中使用自定义标签函数show_title()。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包含标签，是指通过渲染一些模板来展示数据的标签。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8.7 配置模板文件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静态文件包括static和media这两类，static指CSS，JavaScript，Images这类文件；media指媒体文件，比如用户上传的文件等。在Django中，需要在项目的根目录下，手动创建static和media文件夹来存放对应的静态文件。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Debug=True：指调试模式，用于测试环境，需要把“myproject/static”静态目录添加到settings.py的STATICFILES_DIRS中，这样才能正常访问静态文件。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18610" cy="1551305"/>
            <wp:effectExtent l="0" t="0" r="15240" b="1079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Debug=False：指生成模式，用于生产环境，同时也要在settings.py修改某些参数。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844925" cy="1701800"/>
            <wp:effectExtent l="0" t="0" r="3175" b="1270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9.Django的模型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Django框架中，模型用于描述数据库表结构，一个模型对应一个数据库表，模型中的字段对应数据库表中的一个字段。在定义好一个模型后，Django提供访问数据库的一整套API，从而自动在数据库中生成相应的数据表，这样就不需要使用SQL语句创建表，大大提高了开发效率。</w:t>
      </w:r>
    </w:p>
    <w:p>
      <w:pPr>
        <w:pStyle w:val="4"/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9.1定义模型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所有Django模型都必须继承Model类，而Model类位于django.db.models中。常用模型字段如下：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95320" cy="1555115"/>
            <wp:effectExtent l="0" t="0" r="5080" b="698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651375" cy="2073275"/>
            <wp:effectExtent l="0" t="0" r="15875" b="3175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1375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常用字段参数：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verbose_name：设置字段的显示名称；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primary_key：设置主键；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editable：是否可以编辑，一般用于Admin；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max_length：设置字段的最大长度；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blank：若为Ture，则该字段允许为空值，在数据库中为空字符串，默认False；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null：若为Ture，则该字段允许为空值，在数据库中为null，默认False；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default：设置字段的默认值；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choices：设置字段的可选值；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db_column：设置表中的列名称，如果不设置，则将字段名作为列名；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db_index：数据库中的字段是否可以建立索引；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unique：数据库中字段是否可以建立唯一索引；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error_messages：自定义错误信息(字典类型)；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validators：自定义错误验证(列表类型)。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__str__()方法：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用来设置模型的返回值，其默认返回值为“模型对象”，该方法只允许返回字符类型的字段，如果返回的是其他类型字段，需使用str()进行转换。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Meta类：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它是Django模型的一个内部类，用于定义一些Django模型的行为特性。其常用参数如下：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abstract：若为True，则该模型为抽象类，无法在数据库中建表；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db_table：设置模型对象的数据表名称；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managed：默认True，管理数据表的生命周期，包括迁移等；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ordering：设置模型中需要排序的字段；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verbose_name：模型类在后台管理中显示的名称，一般为中文。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index_together：多个字段的联合索引；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unique_together：多个字段的联合约束。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9.2 模型关系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一对一关系：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在模型中使用OneToOneField()方法来构建模型的一对一关系。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其参数如下：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to：要进行关联的模型名称；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to_field：要进行关联的表中的字段名称；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on_delete：在删除表中的字段时对关联表进行怎样的操作。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其中on_delete参数选择如下：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CASCADE：在删除基本表信息时一并删除扩展表的信息，即级联删除；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PROTECT：在删除基本表信息时不删除扩展表信息；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SETNULL：只有当字段属性null=True时才将关联的内容置空；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SET_DEFAULT：设置为默认值；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SET：设置为指定的值；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DO_NOTHING：删除基本表信息，对扩展表不做任何操作。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777615" cy="3217545"/>
            <wp:effectExtent l="0" t="0" r="13335" b="1905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76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哪个数据表需要外键，就把OneToOneField()方法放到该数据表对应的模型中。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一对多关系：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在模型中，使用ForeignKey()方法来构建模型的“一对多”关系。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其参数如下：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to：要进行关联的模型名称；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to_field：要进行关联的表中的字段名称；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on_delete：在删除表中的字段时对关联表进行怎样的操作；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related_name：在反向操作时使用的字段名，用于代替“表名_set”；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related_query_name：在反向操作时使用的链接前缀，用于替换“表名”；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db_constraint：是否在数据库中创建外键约束。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992880" cy="1865630"/>
            <wp:effectExtent l="0" t="0" r="7620" b="1270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多对多关系：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在模型中，使用ManyToManyField()方法来构建模型的“多对多”关系。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其参数如下：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to：要进行关联的模型名称；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db_constraint：是否在数据库中创建外键约束；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db_table：默认创建的多对多关系表的表名。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050665" cy="2276475"/>
            <wp:effectExtent l="0" t="0" r="6985" b="9525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066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ManyToManyField()方法中没有on_delete参数，db_table参数表示模型迁移后生成的多对多关系表的表名，如果不设定，默认表名为“两个模型名称的相加”。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9.3 配置数据库信息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在settings.py文件中，找到“DATABASES”节点，然后进行配置。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658110" cy="1737360"/>
            <wp:effectExtent l="0" t="0" r="8890" b="1524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5811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如果想查看在ORM转换过程中产生SQL语句，则需要再settings.py文件中配置日志信息。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657475" cy="2740660"/>
            <wp:effectExtent l="0" t="0" r="9525" b="254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9.4 迁移数据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传统的编程方式是先建立数据库，然后在代码中创建对应的实体类，而CodeFirst是在代码中直接创建模型类，框架会根据我们创建的模型类调用数据迁移命令生成数据库和表。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在数据迁移前，首先要生成迁移文件，命令：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python manage.py makemigrations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执行迁移，命令：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python manage.py migrate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以上两个命令执行结束后，在数据库可以查看相关的数据表，且执行迁移命令时，一定要切换到“manage.py”所在目录。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9.5 Django模型的查询方法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ORM的作用是在关系型数据库与业务实体对象之间进行映射。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类：数据库中的数据表；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属性：数据库中的字段；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实例：数据库表中的数据行。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QuerySet对象也成查询集，表示从数据库获取的数据对象集合，查询集有一个最重要的特性，惰性执行，它是指在创建查询集后不会访问数据库，只有在调用相关方法时才会访问数据库，这些方法包括遍历迭代，序列化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all()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方法：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该方法用于获取模型的QuerySet对象，即获取所有数据。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模型类.objects.all()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 myapp.models import 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users=UserExtraInfo.objects.all()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print(users[0].truename)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filter()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方法：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该方法用于实现数据过滤功能，相当于SQL语句中的where子句。该方法获取满足条件的数据，并返回一个QuerySet对象，如果没有获取数据，则返回空的QuerySet对象。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模型类.objects.filter(字段=value)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 myapp.models import 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users=UserExtraInfo.objects.filter(sex=值)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print(users[0].truename)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get()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方法：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该方法用于查询数据表记录，以模型对象的形式返回符合要求的一条数据。当查询没有记录或者记录超过一条时，会出现错误提示，因此需要做异常捕获处理。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模型类.objects.get(字段=value)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 myapp.models import 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users=UserExtraInfo.objects.get(id=1)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print(users[0].truename)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exclude()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方法：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该方法用于排除符合条件的数据，返回QuerySet对象。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模型类.objects.exclude(字段=value)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 myapp.models import 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users=UserExtraInfo.objects.exclude(age__lt=32)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print(users[0].truename)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values()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方法：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该方法用于提取需要的字段，返回一个QuerySet对象，该对象包含的数据类型是由指定的字段和值形成的字典。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模型类.objects.values()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 myapp.models import 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users=UserExtraInfo.objects.values(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‘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id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username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print(users[0].truename)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distinct()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方法：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该方法用于去除重复数据，返回一个QuerySet对象。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模型类.objects.distinct()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 myapp.models import 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users=UserExtraInfo.objects.distinct().values(‘name’)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print(users[0].truename)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filter()方法和get()方法都可以完成数据查询的操作，get()方法在找不到数据时会触发异常，filter()方法则不会有任何提示。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9.6 数据新增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save()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方法：新增或更新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 myapp.models import 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depart=DepartInfo()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depart.departname=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技术部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depart.departcode=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部门编号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depart.save()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create()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方法：新增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 myapp.models import 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d=dict(username=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张三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,password=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12345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,status=1,)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user=UserExtraInfo.objects.create(**d)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update()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方法：更新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 myapp.models import 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user=UserExtraInfo.objects.update(status=1)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delete()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方法：删除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 myapp.models import 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user=UserExtraInfo.objects.all().delete()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9.7 操作关联表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一对一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”关联表的操作：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用户基本表和用户扩展表是“一对一”的关系，通过关联属性user来实现两者之间的关系。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例子1：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添加用户基本表：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d=dict(username=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李四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,password=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12345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,status=1)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one_user=UserBaseInfo.objects.create(d)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添加用户扩展表：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d=dict(username=’李四’,truename=’李小四’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user=one_user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extrainfo=UserExtraInfo.objects.create(**d)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例子2：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从用户基本表访问用户扩展表：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user=UserBaseInfo.objects.get(id=1)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user.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userextrainfo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.username  #扩展表名称需要小写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从用户扩展表访问用户基本表：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result=UserExtraInfo.objects.get(id=1)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result.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user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.username         #user是外键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一对多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”关联表的操作：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用户基本表和用户卡信息表是“一对多”的关系，通过关联属性user来实现两者之间的关系。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例子1：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获取用户基本表：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user=UserBaseInfo.objects.get(id=1)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添加用户卡信息表：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card=CardInfo(cardno=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111111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,bank=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工商银行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user=user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card.save()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例子2：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从用户基本表访问用户卡信息表：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user=UserBaseInfo.objects.get(id=1)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user.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cardinfo_set.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all()  #通过“模型名小写_set.all()”查询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或者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userinfo=UserBaseInfo.objects.get(id=1)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userinfo.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usercard.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all()  #通过配置related_name查询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从用户卡信息表访问用户基本表：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card=cardinfo.objects.get(id=1)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card.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user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.username        #通过外键user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多对多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”关联表的操作：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一个用户可以拥有多项技能，一个技能被多个用户拥有。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例子1：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获取用户基本表：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user=UserBaseInfo.objects.all()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获取id=1的技能：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skill=SkillInfo.objects.get(id=1)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给所有的用户增加id=1的技能：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result=skill.user.add(*user)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例子2：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从用户基本表访问技能表：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user=UserBaseInfo.objects.get(id=1)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user.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skillinfo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.username  #扩展表名称需要小写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从技能表访问用户基本表：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result=SkillInfo.objects.get(id=1)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result.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user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.username         #user是外键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例子3：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获取用户基本表：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user=UserBaseInfo.objects.all()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获取id=1的技能：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result=SkillInfo.objects.get(id=1)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修改全部用户中技能id为1的数据：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result=skill.user.set(user)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修改指定用户中技能为1的数据：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user=[1,2]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result=skill.user.set(user)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例子4：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获取用户基本表：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user=UserBaseInfo.objects.get(id=1)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获取id=1的技能：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Skill=SkillInfo.objects.get(id=1)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删除指定的用户：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result=skill.user.remove(user)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result=skill.user.remove(2)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result=skill.user.remove(user)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关键点：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1.select_related()方法：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访问某个模型数据时，可以将关联的模型数据提取出来，这样可以减少数据库查询的次数。比如，访问用户卡信息数据，可以使用select_related()方法将用户信息提取出来，再次使用cardinfo.user时就不需要访问数据库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使用该方法前：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cards=CardInfo.objects.all()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for card in cards: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print(card.user)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使用该方法后：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cards=CardInfo.objects.select_related(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for card in cards: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print(card.user)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该方法使用了SQL语句的多表关联，只执行了一次数据库查询，大大提升了效率，说明该方法只能用在“一对多”关系且设置了外键的模型中。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2.prefetch_related()方法：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该方法与select_related()方法类似，用于解决“多对一”和“多对多”关系的查询问题，在访问多个表中的数据时，使用它可以减少查询的次数。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skills=SkillInfo.objects.prefetch_related(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user”)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for skill in skills: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print(skill.username)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users=skill.user.all()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for user in users: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315" w:firstLineChars="548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print(user.username)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9.8 F()函数和Q()函数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F()函数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在Django的ORM语句中，F()函数用于实现数据表中字段的各种运算操作。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使用前：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users=UserExtraInfo.objects.all()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for user in users: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user.salary+=10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user.save()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使用后：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 django.db.models import 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users=UserExtraInfo.objects.all()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for user in users: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user.salary=F(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salary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 + 10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user.save()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使用F()函数可以直接在数据库中进行操作，可以减少某些操作所需的数据库查询次数。在使用F()函数对某个字段进行更新后，需要使用refresh_from_db()方法才能获取最新字段的值信息。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 django.db.models import Q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users=UserExtraInfo.objects.all()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for user in users: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User.refresh_from_db()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Print(user.salary)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Q()函数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在Django的ORM语句中，Q()函数用于对象进行多条件查询，支持&amp;(and)，|(or)，~(not)操作符。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users=UserExtraInfo.objects.filter(Q(age__gt=3)&amp;Q(salary__gt=50))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3.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Raw()方法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在实际项目中，可能会遇到一些复杂的SQL语句，此时难以使用ORM中提供的API来完成，Django提供了直接执行SQL语句的方法。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users=UserExtraInfo.objects.raw(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* from userbaseinfo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for user in users: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print(user)</w:t>
      </w: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10.基于Django表单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基于传统的表单开发项目，会显著增加HTML页面的代码量，从而增加开发难度和调试时间。Django的Form表单可以自动生成HTML组件标签，增加体验功能，极大地提高了编写代码的效率。而Django的模型表单更是在Form表单的基础上，进一步精简了代码，提高了效率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HTML表单是一个包含表单元素的区域，表单的主要功能是收集用户信息，以完成人机交互，表单由一个个HTML标签组成，常见的HTML标签有文本框，单选框，复选框，下拉列表框等等。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582160" cy="2097405"/>
            <wp:effectExtent l="0" t="0" r="8890" b="1714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209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10.1 用令牌CSRF保证表单的安全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HTML表单想要在Django中正常显示，还需要添加CSRF令牌。CSRF令牌是Django为了防止网站跨站请求伪造而默认开启的一项保护机制，在Django中，通过“{% csrf_token %}”标签来为表单添加令牌，而“{% csrf_token %}”标签放在网页&lt;form&gt;&lt;/form&gt;标签之间。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略。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10.2 Django的Form表单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Django框架提供了Form表单，用于生成页面可用的HTML标签。用户在表单中输入数据提交表单时，Django框架会自动进行表单数据验证，并将数据绑定到表单对象。</w:t>
      </w:r>
    </w:p>
    <w:p>
      <w:pPr>
        <w:pStyle w:val="5"/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10.2.1 认识表单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表单类被定义在每个应用目录下的forms.py文件中，该文件默认不存在，需要手动添加，且表单类必须继承自Form类，该Form类位于包django.forms中。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07180" cy="1847850"/>
            <wp:effectExtent l="0" t="0" r="7620" b="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10.2.2 认识表单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10.2.3 认识表单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10.3 Django的模型表单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10.4 使用AJAX提交表单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kern w:val="2"/>
          <w:sz w:val="30"/>
          <w:szCs w:val="30"/>
          <w:lang w:val="en-US" w:eastAsia="zh-CN" w:bidi="ar-SA"/>
        </w:rPr>
        <w:t>11.</w:t>
      </w: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用户认证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/>
          <w:sz w:val="30"/>
          <w:szCs w:val="3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/>
          <w:sz w:val="30"/>
          <w:szCs w:val="30"/>
          <w:lang w:val="en-US" w:eastAsia="zh-CN"/>
        </w:rPr>
      </w:pP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12.Django的后台管理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13.接口的设计与实现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14.分层的自动化测试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kern w:val="44"/>
          <w:sz w:val="32"/>
          <w:szCs w:val="32"/>
          <w:lang w:val="en-US" w:eastAsia="zh-CN" w:bidi="ar-SA"/>
        </w:rPr>
      </w:pPr>
      <w:r>
        <w:rPr>
          <w:rFonts w:hint="eastAsia" w:ascii="宋体" w:hAnsi="宋体" w:eastAsia="宋体" w:cs="宋体"/>
          <w:b/>
          <w:kern w:val="44"/>
          <w:sz w:val="32"/>
          <w:szCs w:val="32"/>
          <w:lang w:val="en-US" w:eastAsia="zh-CN" w:bidi="ar-SA"/>
        </w:rPr>
        <w:t>四、Django的开发流程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kern w:val="44"/>
          <w:sz w:val="32"/>
          <w:szCs w:val="32"/>
          <w:lang w:val="en-US" w:eastAsia="zh-CN" w:bidi="ar-SA"/>
        </w:rPr>
      </w:pPr>
      <w:r>
        <w:rPr>
          <w:rFonts w:hint="eastAsia" w:ascii="宋体" w:hAnsi="宋体" w:eastAsia="宋体" w:cs="宋体"/>
          <w:b/>
          <w:kern w:val="44"/>
          <w:sz w:val="32"/>
          <w:szCs w:val="32"/>
          <w:lang w:val="en-US" w:eastAsia="zh-CN" w:bidi="ar-SA"/>
        </w:rPr>
        <w:t>五、Django的注意事项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kern w:val="44"/>
          <w:sz w:val="32"/>
          <w:szCs w:val="32"/>
          <w:lang w:val="en-US" w:eastAsia="zh-CN" w:bidi="ar-SA"/>
        </w:rPr>
      </w:pPr>
      <w:r>
        <w:rPr>
          <w:rFonts w:hint="eastAsia" w:ascii="宋体" w:hAnsi="宋体" w:eastAsia="宋体" w:cs="宋体"/>
          <w:b/>
          <w:kern w:val="44"/>
          <w:sz w:val="32"/>
          <w:szCs w:val="32"/>
          <w:lang w:val="en-US" w:eastAsia="zh-CN" w:bidi="ar-SA"/>
        </w:rPr>
        <w:t>六、Django的常见问题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kern w:val="44"/>
          <w:sz w:val="32"/>
          <w:szCs w:val="32"/>
          <w:lang w:val="en-US" w:eastAsia="zh-CN" w:bidi="ar-SA"/>
        </w:rPr>
      </w:pPr>
      <w:r>
        <w:rPr>
          <w:rFonts w:hint="eastAsia" w:ascii="宋体" w:hAnsi="宋体" w:eastAsia="宋体" w:cs="宋体"/>
          <w:b/>
          <w:kern w:val="44"/>
          <w:sz w:val="32"/>
          <w:szCs w:val="32"/>
          <w:lang w:val="en-US" w:eastAsia="zh-CN" w:bidi="ar-SA"/>
        </w:rPr>
        <w:t>七、学习网址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6B42635"/>
    <w:multiLevelType w:val="singleLevel"/>
    <w:tmpl w:val="36B42635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A399317"/>
    <w:multiLevelType w:val="singleLevel"/>
    <w:tmpl w:val="4A399317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UzOTQ3MmNjNGE2ZDJjNjc0MDgyN2NhZDY5ZWQ3MzAifQ=="/>
  </w:docVars>
  <w:rsids>
    <w:rsidRoot w:val="00000000"/>
    <w:rsid w:val="04A059CD"/>
    <w:rsid w:val="06F63A8E"/>
    <w:rsid w:val="087F7CF7"/>
    <w:rsid w:val="09206102"/>
    <w:rsid w:val="0A894972"/>
    <w:rsid w:val="0A9239E5"/>
    <w:rsid w:val="0CDE2546"/>
    <w:rsid w:val="0D7C256C"/>
    <w:rsid w:val="0DCD726B"/>
    <w:rsid w:val="0E357FD0"/>
    <w:rsid w:val="0E363BA7"/>
    <w:rsid w:val="0F175F98"/>
    <w:rsid w:val="0FE344BF"/>
    <w:rsid w:val="10086339"/>
    <w:rsid w:val="12FC21E5"/>
    <w:rsid w:val="13756AC7"/>
    <w:rsid w:val="144B713C"/>
    <w:rsid w:val="145C6C53"/>
    <w:rsid w:val="18FB2312"/>
    <w:rsid w:val="19397563"/>
    <w:rsid w:val="19AA220F"/>
    <w:rsid w:val="1AB84DFF"/>
    <w:rsid w:val="1AF04D04"/>
    <w:rsid w:val="1B214602"/>
    <w:rsid w:val="1D8D6D95"/>
    <w:rsid w:val="1EDD3086"/>
    <w:rsid w:val="20C938C2"/>
    <w:rsid w:val="2105070B"/>
    <w:rsid w:val="22F847F3"/>
    <w:rsid w:val="24A02923"/>
    <w:rsid w:val="262B06D7"/>
    <w:rsid w:val="29D82DC8"/>
    <w:rsid w:val="2BBF0DDF"/>
    <w:rsid w:val="2DC86CB0"/>
    <w:rsid w:val="2E17791C"/>
    <w:rsid w:val="2EEF6BEA"/>
    <w:rsid w:val="2EF2029A"/>
    <w:rsid w:val="2F8826C1"/>
    <w:rsid w:val="2FC811E9"/>
    <w:rsid w:val="30072B64"/>
    <w:rsid w:val="300C7328"/>
    <w:rsid w:val="30DD4A9F"/>
    <w:rsid w:val="31136DA7"/>
    <w:rsid w:val="314D5E4A"/>
    <w:rsid w:val="31F564AF"/>
    <w:rsid w:val="34B344BC"/>
    <w:rsid w:val="358612FC"/>
    <w:rsid w:val="37FF65C2"/>
    <w:rsid w:val="3991089E"/>
    <w:rsid w:val="39BA7DF4"/>
    <w:rsid w:val="3BBC60A6"/>
    <w:rsid w:val="3C0E61D6"/>
    <w:rsid w:val="3E0930F8"/>
    <w:rsid w:val="3EC465BC"/>
    <w:rsid w:val="3EEA2F2A"/>
    <w:rsid w:val="43AF029E"/>
    <w:rsid w:val="43FB5176"/>
    <w:rsid w:val="44782D86"/>
    <w:rsid w:val="463827CD"/>
    <w:rsid w:val="479C6D8B"/>
    <w:rsid w:val="47FE17F4"/>
    <w:rsid w:val="48BD1E18"/>
    <w:rsid w:val="4A873D23"/>
    <w:rsid w:val="4AB33FF6"/>
    <w:rsid w:val="4B95246F"/>
    <w:rsid w:val="4BA12BC2"/>
    <w:rsid w:val="4E9D6363"/>
    <w:rsid w:val="4F6B59E4"/>
    <w:rsid w:val="50D34DDF"/>
    <w:rsid w:val="51BE2D00"/>
    <w:rsid w:val="546A13C7"/>
    <w:rsid w:val="55036305"/>
    <w:rsid w:val="59AD6BD6"/>
    <w:rsid w:val="5A0802B0"/>
    <w:rsid w:val="5AB346C0"/>
    <w:rsid w:val="5D283143"/>
    <w:rsid w:val="5D550230"/>
    <w:rsid w:val="5F1713BB"/>
    <w:rsid w:val="5FC628C4"/>
    <w:rsid w:val="5FED41D0"/>
    <w:rsid w:val="60A47088"/>
    <w:rsid w:val="61463F79"/>
    <w:rsid w:val="61664D00"/>
    <w:rsid w:val="62C55F10"/>
    <w:rsid w:val="63F86899"/>
    <w:rsid w:val="64C23E7D"/>
    <w:rsid w:val="653B778C"/>
    <w:rsid w:val="654E5711"/>
    <w:rsid w:val="65DA0D53"/>
    <w:rsid w:val="6736742D"/>
    <w:rsid w:val="68776D2D"/>
    <w:rsid w:val="69BA19B2"/>
    <w:rsid w:val="69E072E0"/>
    <w:rsid w:val="69F33D1B"/>
    <w:rsid w:val="6ABE5B02"/>
    <w:rsid w:val="6AD42215"/>
    <w:rsid w:val="6B630B0B"/>
    <w:rsid w:val="6E02353D"/>
    <w:rsid w:val="70004270"/>
    <w:rsid w:val="741F646B"/>
    <w:rsid w:val="74D479B8"/>
    <w:rsid w:val="76C5654B"/>
    <w:rsid w:val="77B14A1D"/>
    <w:rsid w:val="78376F21"/>
    <w:rsid w:val="78F9378E"/>
    <w:rsid w:val="7A1268B5"/>
    <w:rsid w:val="7A8F7820"/>
    <w:rsid w:val="7D9121E7"/>
    <w:rsid w:val="7D931D50"/>
    <w:rsid w:val="7DA51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autoRedefine/>
    <w:semiHidden/>
    <w:qFormat/>
    <w:uiPriority w:val="0"/>
  </w:style>
  <w:style w:type="table" w:default="1" w:styleId="7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9">
    <w:name w:val="Strong"/>
    <w:basedOn w:val="8"/>
    <w:autoRedefine/>
    <w:qFormat/>
    <w:uiPriority w:val="0"/>
    <w:rPr>
      <w:b/>
    </w:rPr>
  </w:style>
  <w:style w:type="character" w:styleId="10">
    <w:name w:val="Hyperlink"/>
    <w:basedOn w:val="8"/>
    <w:autoRedefine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753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2023-12-29T08:49:00Z</dcterms:created>
  <dc:creator>DELL</dc:creator>
  <cp:lastModifiedBy>DELL</cp:lastModifiedBy>
  <dcterms:modified xsi:type="dcterms:W3CDTF">2024-01-24T00:54:36Z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D501EEBBF5FD4A4392DD75E965D68E1A_12</vt:lpwstr>
  </property>
</Properties>
</file>