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A44C7" w14:textId="50F13D2F" w:rsidR="00D77E4E" w:rsidRDefault="003D419F">
      <w:r>
        <w:rPr>
          <w:rFonts w:hint="eastAsia"/>
        </w:rPr>
        <w:t>第一步：</w:t>
      </w:r>
    </w:p>
    <w:p w14:paraId="114EA930" w14:textId="65283611" w:rsidR="003D419F" w:rsidRDefault="003D419F">
      <w:r w:rsidRPr="003D419F">
        <w:rPr>
          <w:noProof/>
        </w:rPr>
        <w:drawing>
          <wp:inline distT="0" distB="0" distL="0" distR="0" wp14:anchorId="52AF21C3" wp14:editId="35C22F75">
            <wp:extent cx="5274310" cy="2729865"/>
            <wp:effectExtent l="0" t="0" r="2540" b="0"/>
            <wp:docPr id="2058584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84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A9F5" w14:textId="6EA3C7C0" w:rsidR="003D419F" w:rsidRDefault="003D419F">
      <w:r w:rsidRPr="003D419F">
        <w:rPr>
          <w:noProof/>
        </w:rPr>
        <w:drawing>
          <wp:inline distT="0" distB="0" distL="0" distR="0" wp14:anchorId="1C330125" wp14:editId="33CB8EC9">
            <wp:extent cx="5274310" cy="3321050"/>
            <wp:effectExtent l="0" t="0" r="2540" b="0"/>
            <wp:docPr id="1183422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22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2F9F" w14:textId="3BA78541" w:rsidR="00C836B8" w:rsidRDefault="00C836B8">
      <w:r>
        <w:rPr>
          <w:rFonts w:hint="eastAsia"/>
        </w:rPr>
        <w:t>可以看到D触发器在时钟的上升沿被触发，在高电平清零。</w:t>
      </w:r>
    </w:p>
    <w:p w14:paraId="0CC00CF2" w14:textId="3B334BD5" w:rsidR="00C836B8" w:rsidRDefault="00C836B8">
      <w:r>
        <w:rPr>
          <w:rFonts w:hint="eastAsia"/>
        </w:rPr>
        <w:t>第二步：</w:t>
      </w:r>
    </w:p>
    <w:p w14:paraId="6B366CCD" w14:textId="7E3BA395" w:rsidR="00C836B8" w:rsidRDefault="00C836B8">
      <w:r w:rsidRPr="00C836B8">
        <w:rPr>
          <w:noProof/>
        </w:rPr>
        <w:lastRenderedPageBreak/>
        <w:drawing>
          <wp:inline distT="0" distB="0" distL="0" distR="0" wp14:anchorId="50FF9359" wp14:editId="6AFCA6B8">
            <wp:extent cx="5274310" cy="3296285"/>
            <wp:effectExtent l="0" t="0" r="2540" b="0"/>
            <wp:docPr id="457454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54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2A5D" w14:textId="0C2C06B2" w:rsidR="00C836B8" w:rsidRDefault="00C836B8">
      <w:proofErr w:type="gramStart"/>
      <w:r>
        <w:rPr>
          <w:rFonts w:hint="eastAsia"/>
        </w:rPr>
        <w:t>门级计数器</w:t>
      </w:r>
      <w:proofErr w:type="gramEnd"/>
      <w:r>
        <w:rPr>
          <w:rFonts w:hint="eastAsia"/>
        </w:rPr>
        <w:t>：可以看到在时钟的上升</w:t>
      </w:r>
      <w:proofErr w:type="gramStart"/>
      <w:r>
        <w:rPr>
          <w:rFonts w:hint="eastAsia"/>
        </w:rPr>
        <w:t>沿进行</w:t>
      </w:r>
      <w:proofErr w:type="gramEnd"/>
      <w:r>
        <w:rPr>
          <w:rFonts w:hint="eastAsia"/>
        </w:rPr>
        <w:t>一次加法运算</w:t>
      </w:r>
    </w:p>
    <w:p w14:paraId="2A5870F9" w14:textId="77777777" w:rsidR="00C836B8" w:rsidRDefault="00C836B8" w:rsidP="00C836B8">
      <w:r w:rsidRPr="00C836B8">
        <w:rPr>
          <w:rFonts w:hint="eastAsia"/>
          <w:color w:val="FF0000"/>
        </w:rPr>
        <w:t>基本构建块是逻辑门</w:t>
      </w:r>
      <w:r>
        <w:rPr>
          <w:rFonts w:hint="eastAsia"/>
        </w:rPr>
        <w:t>：</w:t>
      </w:r>
      <w:r>
        <w:t xml:space="preserve"> </w:t>
      </w:r>
      <w:proofErr w:type="gramStart"/>
      <w:r>
        <w:t>门级计数器</w:t>
      </w:r>
      <w:proofErr w:type="gramEnd"/>
      <w:r>
        <w:t>使用逻辑门（如与门、或门、非门、异或门等）来构建计数逻辑，这些逻辑门按照特定的方式组合，实现不同的计数功能。</w:t>
      </w:r>
    </w:p>
    <w:p w14:paraId="1DF2C16C" w14:textId="77777777" w:rsidR="00C836B8" w:rsidRDefault="00C836B8" w:rsidP="00C836B8">
      <w:r w:rsidRPr="00C836B8">
        <w:rPr>
          <w:rFonts w:hint="eastAsia"/>
          <w:color w:val="FF0000"/>
        </w:rPr>
        <w:t>计数方式多样</w:t>
      </w:r>
      <w:r>
        <w:rPr>
          <w:rFonts w:hint="eastAsia"/>
        </w:rPr>
        <w:t>：</w:t>
      </w:r>
      <w:r>
        <w:t xml:space="preserve"> </w:t>
      </w:r>
      <w:proofErr w:type="gramStart"/>
      <w:r>
        <w:t>门级计数器</w:t>
      </w:r>
      <w:proofErr w:type="gramEnd"/>
      <w:r>
        <w:t>可以根据所需的计数方式进行设计，例如二进制计数、十进制计数等。不同计数方式的设计可能需要不同数量和类型的逻辑门来实现。</w:t>
      </w:r>
    </w:p>
    <w:p w14:paraId="04F31239" w14:textId="77777777" w:rsidR="00C836B8" w:rsidRDefault="00C836B8" w:rsidP="00C836B8">
      <w:r w:rsidRPr="00C836B8">
        <w:rPr>
          <w:rFonts w:hint="eastAsia"/>
          <w:color w:val="FF0000"/>
        </w:rPr>
        <w:t>多级递进结构</w:t>
      </w:r>
      <w:r>
        <w:rPr>
          <w:rFonts w:hint="eastAsia"/>
        </w:rPr>
        <w:t>：</w:t>
      </w:r>
      <w:r>
        <w:t xml:space="preserve"> </w:t>
      </w:r>
      <w:proofErr w:type="gramStart"/>
      <w:r>
        <w:t>门级计数器</w:t>
      </w:r>
      <w:proofErr w:type="gramEnd"/>
      <w:r>
        <w:t>通常是由多级逻辑门组成的级联结构，每个级别表示一个计数位。当一个级别计数溢出时，它会触发下一个级别的计数变化，从而实现递增计数。</w:t>
      </w:r>
    </w:p>
    <w:p w14:paraId="7C0EBAD8" w14:textId="77777777" w:rsidR="00C836B8" w:rsidRDefault="00C836B8" w:rsidP="00C836B8">
      <w:r w:rsidRPr="00C836B8">
        <w:rPr>
          <w:rFonts w:hint="eastAsia"/>
          <w:color w:val="FF0000"/>
        </w:rPr>
        <w:t>递归和重复性</w:t>
      </w:r>
      <w:r>
        <w:rPr>
          <w:rFonts w:hint="eastAsia"/>
        </w:rPr>
        <w:t>：</w:t>
      </w:r>
      <w:r>
        <w:t xml:space="preserve"> </w:t>
      </w:r>
      <w:proofErr w:type="gramStart"/>
      <w:r>
        <w:t>门级计数器</w:t>
      </w:r>
      <w:proofErr w:type="gramEnd"/>
      <w:r>
        <w:t>的级联结构使得其具有递归和重复性质，即当最低位计数溢出时，会触发次低位的计数变化，从而实现整体的计数。</w:t>
      </w:r>
    </w:p>
    <w:p w14:paraId="5C22DBC4" w14:textId="77777777" w:rsidR="00C836B8" w:rsidRDefault="00C836B8" w:rsidP="00C836B8">
      <w:r w:rsidRPr="00C836B8">
        <w:rPr>
          <w:rFonts w:hint="eastAsia"/>
          <w:color w:val="FF0000"/>
        </w:rPr>
        <w:t>有限计数范围</w:t>
      </w:r>
      <w:r>
        <w:rPr>
          <w:rFonts w:hint="eastAsia"/>
        </w:rPr>
        <w:t>：</w:t>
      </w:r>
      <w:r>
        <w:t xml:space="preserve"> </w:t>
      </w:r>
      <w:proofErr w:type="gramStart"/>
      <w:r>
        <w:t>门级计数器</w:t>
      </w:r>
      <w:proofErr w:type="gramEnd"/>
      <w:r>
        <w:t>的计数范围是有限的，取决于使用的逻辑</w:t>
      </w:r>
      <w:proofErr w:type="gramStart"/>
      <w:r>
        <w:t>门数量</w:t>
      </w:r>
      <w:proofErr w:type="gramEnd"/>
      <w:r>
        <w:t>和级联的级别。当计数达到最大值时，可能需要进行复位或其他处理来控制计数器的行为。</w:t>
      </w:r>
    </w:p>
    <w:p w14:paraId="4055CC3D" w14:textId="77777777" w:rsidR="00C836B8" w:rsidRDefault="00C836B8" w:rsidP="00C836B8">
      <w:r w:rsidRPr="00C836B8">
        <w:rPr>
          <w:rFonts w:hint="eastAsia"/>
          <w:color w:val="FF0000"/>
        </w:rPr>
        <w:t>速度和延迟</w:t>
      </w:r>
      <w:r>
        <w:rPr>
          <w:rFonts w:hint="eastAsia"/>
        </w:rPr>
        <w:t>：</w:t>
      </w:r>
      <w:r>
        <w:t xml:space="preserve"> </w:t>
      </w:r>
      <w:proofErr w:type="gramStart"/>
      <w:r>
        <w:t>由于门级计数器</w:t>
      </w:r>
      <w:proofErr w:type="gramEnd"/>
      <w:r>
        <w:t>是由逻辑门组成的，其速度和延迟取决于逻辑门的延迟特性。在高速计数应用中，需要注意逻辑门的延迟可能会影响计数器的性能。</w:t>
      </w:r>
    </w:p>
    <w:p w14:paraId="1BF196E7" w14:textId="3689186D" w:rsidR="00C836B8" w:rsidRDefault="00C836B8" w:rsidP="00C836B8">
      <w:r w:rsidRPr="00C836B8">
        <w:rPr>
          <w:rFonts w:hint="eastAsia"/>
          <w:color w:val="FF0000"/>
        </w:rPr>
        <w:t>灵活性和定制性</w:t>
      </w:r>
      <w:r>
        <w:rPr>
          <w:rFonts w:hint="eastAsia"/>
        </w:rPr>
        <w:t>：</w:t>
      </w:r>
      <w:r>
        <w:t xml:space="preserve"> </w:t>
      </w:r>
      <w:proofErr w:type="gramStart"/>
      <w:r>
        <w:t>门级计数器</w:t>
      </w:r>
      <w:proofErr w:type="gramEnd"/>
      <w:r>
        <w:t>可以根据具体需求进行定制设计，以适应不同的计数需求。通过调整逻辑门的组合和级联结构，可以实现各种不同的计数器功能。</w:t>
      </w:r>
    </w:p>
    <w:p w14:paraId="5831BD2C" w14:textId="2713266F" w:rsidR="00C836B8" w:rsidRPr="007D01D9" w:rsidRDefault="00C836B8" w:rsidP="00C836B8">
      <w:pPr>
        <w:rPr>
          <w:color w:val="FF0000"/>
        </w:rPr>
      </w:pPr>
      <w:r w:rsidRPr="007D01D9">
        <w:rPr>
          <w:rFonts w:hint="eastAsia"/>
          <w:color w:val="FF0000"/>
        </w:rPr>
        <w:t>用S</w:t>
      </w:r>
      <w:r w:rsidRPr="007D01D9">
        <w:rPr>
          <w:color w:val="FF0000"/>
        </w:rPr>
        <w:t>R</w:t>
      </w:r>
      <w:r w:rsidRPr="007D01D9">
        <w:rPr>
          <w:rFonts w:hint="eastAsia"/>
          <w:color w:val="FF0000"/>
        </w:rPr>
        <w:t>锁存器组成一个D触发器：实际没有锁存任何输入，但说明了锁存器的行为。</w:t>
      </w:r>
    </w:p>
    <w:sectPr w:rsidR="00C836B8" w:rsidRPr="007D01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41C3E" w14:textId="77777777" w:rsidR="001C352B" w:rsidRDefault="001C352B" w:rsidP="001C352B">
      <w:r>
        <w:separator/>
      </w:r>
    </w:p>
  </w:endnote>
  <w:endnote w:type="continuationSeparator" w:id="0">
    <w:p w14:paraId="594FF7AD" w14:textId="77777777" w:rsidR="001C352B" w:rsidRDefault="001C352B" w:rsidP="001C35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3E2B5" w14:textId="77777777" w:rsidR="001C352B" w:rsidRDefault="001C352B" w:rsidP="001C352B">
      <w:r>
        <w:separator/>
      </w:r>
    </w:p>
  </w:footnote>
  <w:footnote w:type="continuationSeparator" w:id="0">
    <w:p w14:paraId="02382DBD" w14:textId="77777777" w:rsidR="001C352B" w:rsidRDefault="001C352B" w:rsidP="001C35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9F"/>
    <w:rsid w:val="001C352B"/>
    <w:rsid w:val="003D419F"/>
    <w:rsid w:val="007D01D9"/>
    <w:rsid w:val="00C836B8"/>
    <w:rsid w:val="00D7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8C9B5A"/>
  <w15:chartTrackingRefBased/>
  <w15:docId w15:val="{2F5551DD-F564-4DA5-816D-651EB2C3D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52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35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35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35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某</dc:creator>
  <cp:keywords/>
  <dc:description/>
  <cp:lastModifiedBy>廖 某</cp:lastModifiedBy>
  <cp:revision>2</cp:revision>
  <dcterms:created xsi:type="dcterms:W3CDTF">2023-08-24T03:08:00Z</dcterms:created>
  <dcterms:modified xsi:type="dcterms:W3CDTF">2023-08-24T03:08:00Z</dcterms:modified>
</cp:coreProperties>
</file>