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>
          <w:b/>
          <w:bCs/>
        </w:rPr>
        <w:t xml:space="preserve">Working report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Master model and calibration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simulation with 5000 individuals and 8000 individuals, per each run consider different cases defined below: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Parameter combination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paragraph" w:styleId="Heading1">
    <w:name w:val="Heading 1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LibreOffice/5.1.6.2$Linux_X86_64 LibreOffice_project/10m0$Build-2</Application>
  <Pages>1</Pages>
  <Words>26</Words>
  <Characters>157</Characters>
  <CharactersWithSpaces>180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2017-10-25T15:59:28Z</dcterms:created>
  <dc:creator>David Niyukuri</dc:creator>
  <dc:description/>
  <dc:language>en-ZA</dc:language>
  <cp:lastModifiedBy>David Niyukuri</cp:lastModifiedBy>
  <dcterms:modified xsi:type="dcterms:W3CDTF">2017-10-27T16:04:19Z</dcterms:modified>
  <cp:revision>29</cp:revision>
  <dc:subject/>
  <dc:title/>
</cp:coreProperties>
</file>