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8807" w14:textId="50CA7B5C" w:rsidR="00FB3D9A" w:rsidRPr="00FB3D9A" w:rsidRDefault="00FB3D9A" w:rsidP="00FB3D9A">
      <w:pPr>
        <w:pStyle w:val="a7"/>
        <w:rPr>
          <w:rFonts w:asciiTheme="minorHAnsi" w:hAnsiTheme="minorHAnsi"/>
        </w:rPr>
      </w:pPr>
    </w:p>
    <w:p w14:paraId="46427C03" w14:textId="77777777" w:rsidR="00FB3D9A" w:rsidRPr="00FB3D9A" w:rsidRDefault="00FB3D9A" w:rsidP="00FB3D9A">
      <w:pPr>
        <w:pStyle w:val="a7"/>
        <w:rPr>
          <w:rFonts w:asciiTheme="minorHAnsi" w:hAnsiTheme="minorHAnsi"/>
        </w:rPr>
      </w:pPr>
    </w:p>
    <w:p w14:paraId="0E061F27" w14:textId="03BD17C0" w:rsidR="008D1CB4" w:rsidRPr="00FB3D9A" w:rsidRDefault="00DF43E3" w:rsidP="008D1CB4">
      <w:pPr>
        <w:pStyle w:val="a7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Data Analytics and Visualization</w:t>
      </w:r>
    </w:p>
    <w:p w14:paraId="1BE5D22B" w14:textId="658532E3" w:rsidR="008D1CB4" w:rsidRPr="00FB3D9A" w:rsidRDefault="006149EF" w:rsidP="008D1CB4">
      <w:pPr>
        <w:pStyle w:val="a7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MET CS</w:t>
      </w:r>
      <w:r w:rsidR="00DF43E3">
        <w:rPr>
          <w:rFonts w:asciiTheme="minorHAnsi" w:hAnsiTheme="minorHAnsi"/>
          <w:sz w:val="28"/>
          <w:szCs w:val="28"/>
        </w:rPr>
        <w:t xml:space="preserve"> 555</w:t>
      </w:r>
    </w:p>
    <w:p w14:paraId="0BDC0E4A" w14:textId="77777777" w:rsidR="008D1CB4" w:rsidRPr="00FB3D9A" w:rsidRDefault="008D1CB4" w:rsidP="00646E48">
      <w:pPr>
        <w:pStyle w:val="a7"/>
        <w:rPr>
          <w:rFonts w:asciiTheme="minorHAnsi" w:hAnsiTheme="minorHAnsi"/>
        </w:rPr>
      </w:pPr>
    </w:p>
    <w:p w14:paraId="00A1DDA2" w14:textId="561DEC4B" w:rsidR="00B646A0" w:rsidRDefault="00B646A0" w:rsidP="00B646A0">
      <w:pPr>
        <w:pStyle w:val="a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@2020 </w:t>
      </w:r>
      <w:proofErr w:type="spellStart"/>
      <w:r w:rsidR="00312D89">
        <w:rPr>
          <w:rFonts w:asciiTheme="minorHAnsi" w:hAnsiTheme="minorHAnsi"/>
        </w:rPr>
        <w:t>Fa</w:t>
      </w:r>
      <w:r w:rsidR="00646E48">
        <w:rPr>
          <w:rFonts w:asciiTheme="minorHAnsi" w:hAnsiTheme="minorHAnsi"/>
        </w:rPr>
        <w:t>rshid</w:t>
      </w:r>
      <w:proofErr w:type="spellEnd"/>
      <w:r w:rsidR="00646E48">
        <w:rPr>
          <w:rFonts w:asciiTheme="minorHAnsi" w:hAnsiTheme="minorHAnsi"/>
        </w:rPr>
        <w:t xml:space="preserve"> Alizadeh-</w:t>
      </w:r>
      <w:proofErr w:type="spellStart"/>
      <w:r w:rsidR="00646E48">
        <w:rPr>
          <w:rFonts w:asciiTheme="minorHAnsi" w:hAnsiTheme="minorHAnsi"/>
        </w:rPr>
        <w:t>Shabdiz</w:t>
      </w:r>
      <w:proofErr w:type="spellEnd"/>
      <w:r w:rsidR="00646E48">
        <w:rPr>
          <w:rFonts w:asciiTheme="minorHAnsi" w:hAnsiTheme="minorHAnsi"/>
        </w:rPr>
        <w:t>,</w:t>
      </w:r>
    </w:p>
    <w:p w14:paraId="3FABEECB" w14:textId="41F4C061" w:rsidR="00663F4B" w:rsidRPr="00663F4B" w:rsidRDefault="00663F4B" w:rsidP="00663F4B">
      <w:pPr>
        <w:pStyle w:val="af3"/>
        <w:rPr>
          <w:color w:val="C0504D" w:themeColor="accent2"/>
          <w:sz w:val="48"/>
          <w:szCs w:val="48"/>
        </w:rPr>
      </w:pPr>
      <w:r w:rsidRPr="00663F4B">
        <w:rPr>
          <w:rFonts w:hint="eastAsia"/>
          <w:color w:val="C0504D" w:themeColor="accent2"/>
          <w:sz w:val="48"/>
          <w:szCs w:val="48"/>
        </w:rPr>
        <w:t>H</w:t>
      </w:r>
      <w:r w:rsidRPr="00663F4B">
        <w:rPr>
          <w:color w:val="C0504D" w:themeColor="accent2"/>
          <w:sz w:val="48"/>
          <w:szCs w:val="48"/>
        </w:rPr>
        <w:t>ao Wu</w:t>
      </w:r>
    </w:p>
    <w:p w14:paraId="05163273" w14:textId="1CFE51C0" w:rsidR="00DF43E3" w:rsidRDefault="00DF43E3" w:rsidP="00DF43E3">
      <w:pPr>
        <w:pStyle w:val="af3"/>
      </w:pPr>
      <w:r>
        <w:rPr>
          <w:sz w:val="48"/>
          <w:szCs w:val="48"/>
        </w:rPr>
        <w:t xml:space="preserve">MET CS 555 Assignment </w:t>
      </w:r>
      <w:r w:rsidR="004665F3">
        <w:rPr>
          <w:sz w:val="48"/>
          <w:szCs w:val="48"/>
        </w:rPr>
        <w:t>Logistic Regression</w:t>
      </w:r>
      <w:r>
        <w:rPr>
          <w:sz w:val="48"/>
          <w:szCs w:val="48"/>
        </w:rPr>
        <w:t xml:space="preserve"> – 20 points                                                             </w:t>
      </w:r>
    </w:p>
    <w:p w14:paraId="3F9A0BD7" w14:textId="77777777" w:rsidR="00DF43E3" w:rsidRDefault="00DF43E3" w:rsidP="00DF43E3">
      <w:r>
        <w:rPr>
          <w:b/>
        </w:rPr>
        <w:t xml:space="preserve">SUBMISSION REQUIREMENTS: </w:t>
      </w:r>
      <w:r>
        <w:rPr>
          <w:rStyle w:val="af2"/>
        </w:rPr>
        <w:t>Please submit a single document (word or PDF) for submission.</w:t>
      </w:r>
      <w:r>
        <w:rPr>
          <w:rStyle w:val="af2"/>
          <w:b w:val="0"/>
        </w:rPr>
        <w:t xml:space="preserve">  Your submission should contain a summary of your results (and answers to questions asked on the homework) as well as your R code used to generate your results (</w:t>
      </w:r>
      <w:r>
        <w:rPr>
          <w:rStyle w:val="af2"/>
          <w:color w:val="0000FF"/>
        </w:rPr>
        <w:t xml:space="preserve">please </w:t>
      </w:r>
      <w:proofErr w:type="gramStart"/>
      <w:r>
        <w:rPr>
          <w:rStyle w:val="af2"/>
          <w:color w:val="0000FF"/>
        </w:rPr>
        <w:t>append  your</w:t>
      </w:r>
      <w:proofErr w:type="gramEnd"/>
      <w:r>
        <w:rPr>
          <w:rStyle w:val="af2"/>
          <w:color w:val="0000FF"/>
        </w:rPr>
        <w:t xml:space="preserve"> R code to the end of your submission</w:t>
      </w:r>
      <w:r>
        <w:rPr>
          <w:rStyle w:val="af2"/>
          <w:b w:val="0"/>
        </w:rPr>
        <w:t xml:space="preserve">). </w:t>
      </w:r>
    </w:p>
    <w:p w14:paraId="13C51B70" w14:textId="77777777" w:rsidR="00DF43E3" w:rsidRDefault="00DF43E3" w:rsidP="00DF43E3">
      <w:r>
        <w:rPr>
          <w:b/>
          <w:bCs/>
        </w:rPr>
        <w:t xml:space="preserve">Homework submission filenames should take on the form </w:t>
      </w:r>
      <w:r>
        <w:rPr>
          <w:b/>
          <w:bCs/>
          <w:color w:val="CE181E"/>
        </w:rPr>
        <w:t>LASTNAME - Homework #.doc(x)/.pdf.</w:t>
      </w:r>
    </w:p>
    <w:p w14:paraId="2DD049B0" w14:textId="06216D94" w:rsidR="004F681F" w:rsidRDefault="00DF43E3" w:rsidP="00DF43E3">
      <w:pPr>
        <w:pStyle w:val="a7"/>
        <w:rPr>
          <w:b/>
          <w:color w:val="CE181E"/>
        </w:rPr>
      </w:pPr>
      <w:r>
        <w:rPr>
          <w:b/>
          <w:color w:val="CE181E"/>
        </w:rPr>
        <w:t>No ZIP files please.</w:t>
      </w:r>
    </w:p>
    <w:p w14:paraId="4B757CB7" w14:textId="753E49ED" w:rsidR="00DF43E3" w:rsidRDefault="00DF43E3" w:rsidP="00DF43E3">
      <w:pPr>
        <w:pStyle w:val="a7"/>
        <w:rPr>
          <w:b/>
          <w:color w:val="CE181E"/>
        </w:rPr>
      </w:pPr>
    </w:p>
    <w:p w14:paraId="71A6F3F1" w14:textId="77777777" w:rsidR="00DF43E3" w:rsidRDefault="00DF43E3" w:rsidP="00DF43E3">
      <w:pPr>
        <w:pStyle w:val="a7"/>
        <w:rPr>
          <w:rFonts w:asciiTheme="minorHAnsi" w:hAnsiTheme="minorHAnsi"/>
        </w:rPr>
      </w:pPr>
    </w:p>
    <w:p w14:paraId="1032B9FF" w14:textId="77777777" w:rsidR="00DF43E3" w:rsidRDefault="00DF43E3" w:rsidP="004F681F">
      <w:pPr>
        <w:pStyle w:val="a7"/>
        <w:rPr>
          <w:rFonts w:asciiTheme="minorHAnsi" w:hAnsiTheme="minorHAnsi"/>
        </w:rPr>
      </w:pPr>
    </w:p>
    <w:p w14:paraId="0548FA68" w14:textId="40AB0F52" w:rsidR="00C87D9A" w:rsidRPr="00473CDD" w:rsidRDefault="00473CDD" w:rsidP="00473CDD">
      <w:pPr>
        <w:pStyle w:val="ae"/>
        <w:widowControl w:val="0"/>
        <w:autoSpaceDE w:val="0"/>
        <w:autoSpaceDN w:val="0"/>
        <w:adjustRightInd w:val="0"/>
        <w:spacing w:after="240" w:line="360" w:lineRule="atLeast"/>
        <w:ind w:left="760"/>
        <w:rPr>
          <w:rFonts w:ascii="Times Roman" w:hAnsi="Times Roman" w:cs="Times Roman"/>
          <w:color w:val="000000"/>
        </w:rPr>
      </w:pPr>
      <w:r>
        <w:rPr>
          <w:rFonts w:cs="Times New Roman"/>
          <w:b/>
          <w:bCs/>
          <w:sz w:val="28"/>
          <w:szCs w:val="28"/>
        </w:rPr>
        <w:t xml:space="preserve">(10 </w:t>
      </w:r>
      <w:proofErr w:type="gramStart"/>
      <w:r w:rsidR="00C87D9A" w:rsidRPr="00473CDD">
        <w:rPr>
          <w:rFonts w:cs="Times New Roman"/>
          <w:b/>
          <w:bCs/>
          <w:sz w:val="28"/>
          <w:szCs w:val="28"/>
        </w:rPr>
        <w:t xml:space="preserve">points)  </w:t>
      </w:r>
      <w:r w:rsidR="00C87D9A" w:rsidRPr="00473CDD">
        <w:rPr>
          <w:rFonts w:ascii="Helvetica" w:hAnsi="Helvetica" w:cs="Helvetica"/>
          <w:b/>
          <w:bCs/>
          <w:color w:val="000000"/>
          <w:sz w:val="32"/>
          <w:szCs w:val="32"/>
        </w:rPr>
        <w:t>Question</w:t>
      </w:r>
      <w:proofErr w:type="gramEnd"/>
      <w:r w:rsidR="00C87D9A" w:rsidRPr="00473CDD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1 </w:t>
      </w:r>
    </w:p>
    <w:p w14:paraId="64FADE28" w14:textId="5CD25D59" w:rsidR="00473CDD" w:rsidRPr="00473CDD" w:rsidRDefault="00473CDD" w:rsidP="00473CDD">
      <w:p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1.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In this problem, you will develop a model to predict whether a given car gets high or low gas mileage based on the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Auto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>data set</w:t>
      </w:r>
      <w:r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, which is included in the ISLR </w:t>
      </w:r>
      <w:proofErr w:type="spellStart"/>
      <w:r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>pachage</w:t>
      </w:r>
      <w:proofErr w:type="spellEnd"/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. </w:t>
      </w:r>
    </w:p>
    <w:p w14:paraId="07299454" w14:textId="54C2FFAA" w:rsidR="00473CDD" w:rsidRDefault="00473CDD" w:rsidP="00473CDD">
      <w:p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(a) Create a binary variable,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>mpg01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, that contains a 1 if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mpg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contains a value above its median, and a 0 if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mpg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contains a value below its median. You can compute the median using the </w:t>
      </w:r>
      <w:proofErr w:type="gramStart"/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>median(</w:t>
      </w:r>
      <w:proofErr w:type="gramEnd"/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)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function. Note you may find it helpful to use the </w:t>
      </w:r>
      <w:proofErr w:type="spellStart"/>
      <w:proofErr w:type="gramStart"/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>data.frame</w:t>
      </w:r>
      <w:proofErr w:type="spellEnd"/>
      <w:proofErr w:type="gramEnd"/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()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function to create a single data set containing both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mpg01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and the other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Auto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variables. </w:t>
      </w:r>
    </w:p>
    <w:p w14:paraId="57D6F0E7" w14:textId="18C606AF" w:rsidR="00C26DCB" w:rsidRDefault="00C26DCB" w:rsidP="00473CDD">
      <w:p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</w:pPr>
      <w:r>
        <w:rPr>
          <w:rFonts w:ascii="QlkvdfBdjqsmMdgnmdVdqtynCMR10" w:eastAsia="Times New Roman" w:hAnsi="QlkvdfBdjqsmMdgnmdVdqtynCMR10" w:cs="Times New Roman" w:hint="eastAsia"/>
          <w:color w:val="C0504D" w:themeColor="accent2"/>
          <w:sz w:val="20"/>
          <w:szCs w:val="20"/>
        </w:rPr>
        <w:t>M</w:t>
      </w:r>
      <w:r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  <w:t>edian is 22.75, using mutate method create binary variable mgp01.</w:t>
      </w:r>
    </w:p>
    <w:p w14:paraId="7FFB1E7E" w14:textId="5FCDCD72" w:rsidR="00C26DCB" w:rsidRDefault="00C26DCB" w:rsidP="00473CDD">
      <w:p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</w:pPr>
    </w:p>
    <w:p w14:paraId="754F6A0C" w14:textId="77777777" w:rsidR="00C26DCB" w:rsidRPr="00C26DCB" w:rsidRDefault="00C26DCB" w:rsidP="00473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</w:rPr>
      </w:pPr>
    </w:p>
    <w:p w14:paraId="1D1F218C" w14:textId="4F1EFEBD" w:rsidR="00473CDD" w:rsidRDefault="00473CDD" w:rsidP="00473CDD">
      <w:p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lastRenderedPageBreak/>
        <w:t xml:space="preserve">(b) Explore the data graphically </w:t>
      </w:r>
      <w:proofErr w:type="gramStart"/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>in order to</w:t>
      </w:r>
      <w:proofErr w:type="gramEnd"/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 investigate the association between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mpg01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and the other features. Which of the other features seem most likely to be useful in predicting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>mpg01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? Scatterplots and boxplots may be useful tools to answer this question. Describe your findings. </w:t>
      </w:r>
    </w:p>
    <w:p w14:paraId="731F7485" w14:textId="71B59A22" w:rsidR="00C26DCB" w:rsidRDefault="00C26DCB" w:rsidP="00473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E7005D" wp14:editId="5BDBC8B0">
            <wp:extent cx="2232787" cy="2227943"/>
            <wp:effectExtent l="0" t="0" r="2540" b="0"/>
            <wp:docPr id="3" name="图片 3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的截图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607" cy="22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417394" wp14:editId="615013DB">
            <wp:extent cx="1872343" cy="1868282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019" cy="18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AC8A" w14:textId="77777777" w:rsidR="00C26DCB" w:rsidRDefault="00C26DCB" w:rsidP="00473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D3D7AFC" w14:textId="3C619C4A" w:rsidR="00C26DCB" w:rsidRPr="00C26DCB" w:rsidRDefault="00C26DCB" w:rsidP="00473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</w:rPr>
      </w:pPr>
      <w:r>
        <w:rPr>
          <w:rFonts w:ascii="Times New Roman" w:eastAsia="Times New Roman" w:hAnsi="Times New Roman" w:cs="Times New Roman"/>
          <w:color w:val="C0504D" w:themeColor="accent2"/>
        </w:rPr>
        <w:t>For binary variable mgp01, we could saw except acceleration, year and origin variable, other variable has approach 1 or -1 correlation with mgp01; therefore, before we start do logic regression, we need cleaning this factor.</w:t>
      </w:r>
    </w:p>
    <w:p w14:paraId="4E56C1BD" w14:textId="0D4F4B55" w:rsidR="00473CDD" w:rsidRDefault="00473CDD" w:rsidP="00473CDD">
      <w:p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>(c) Split the data into a training set and a test set</w:t>
      </w:r>
      <w:r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 with the 80 / 20 ratio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. </w:t>
      </w:r>
    </w:p>
    <w:p w14:paraId="740CD76A" w14:textId="77777777" w:rsidR="00C26DCB" w:rsidRPr="00C26DCB" w:rsidRDefault="00C26DCB" w:rsidP="00C26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</w:rPr>
      </w:pPr>
      <w:r w:rsidRPr="00C26DCB">
        <w:rPr>
          <w:rFonts w:ascii="Times New Roman" w:eastAsia="Times New Roman" w:hAnsi="Times New Roman" w:cs="Times New Roman"/>
          <w:color w:val="C0504D" w:themeColor="accent2"/>
        </w:rPr>
        <w:t>dt = sort(sample(</w:t>
      </w:r>
      <w:proofErr w:type="spellStart"/>
      <w:r w:rsidRPr="00C26DCB">
        <w:rPr>
          <w:rFonts w:ascii="Times New Roman" w:eastAsia="Times New Roman" w:hAnsi="Times New Roman" w:cs="Times New Roman"/>
          <w:color w:val="C0504D" w:themeColor="accent2"/>
        </w:rPr>
        <w:t>nrow</w:t>
      </w:r>
      <w:proofErr w:type="spellEnd"/>
      <w:r w:rsidRPr="00C26DCB">
        <w:rPr>
          <w:rFonts w:ascii="Times New Roman" w:eastAsia="Times New Roman" w:hAnsi="Times New Roman" w:cs="Times New Roman"/>
          <w:color w:val="C0504D" w:themeColor="accent2"/>
        </w:rPr>
        <w:t xml:space="preserve">(df1), </w:t>
      </w:r>
      <w:proofErr w:type="spellStart"/>
      <w:r w:rsidRPr="00C26DCB">
        <w:rPr>
          <w:rFonts w:ascii="Times New Roman" w:eastAsia="Times New Roman" w:hAnsi="Times New Roman" w:cs="Times New Roman"/>
          <w:color w:val="C0504D" w:themeColor="accent2"/>
        </w:rPr>
        <w:t>nrow</w:t>
      </w:r>
      <w:proofErr w:type="spellEnd"/>
      <w:r w:rsidRPr="00C26DCB">
        <w:rPr>
          <w:rFonts w:ascii="Times New Roman" w:eastAsia="Times New Roman" w:hAnsi="Times New Roman" w:cs="Times New Roman"/>
          <w:color w:val="C0504D" w:themeColor="accent2"/>
        </w:rPr>
        <w:t>(df</w:t>
      </w:r>
      <w:proofErr w:type="gramStart"/>
      <w:r w:rsidRPr="00C26DCB">
        <w:rPr>
          <w:rFonts w:ascii="Times New Roman" w:eastAsia="Times New Roman" w:hAnsi="Times New Roman" w:cs="Times New Roman"/>
          <w:color w:val="C0504D" w:themeColor="accent2"/>
        </w:rPr>
        <w:t>1)*</w:t>
      </w:r>
      <w:proofErr w:type="gramEnd"/>
      <w:r w:rsidRPr="00C26DCB">
        <w:rPr>
          <w:rFonts w:ascii="Times New Roman" w:eastAsia="Times New Roman" w:hAnsi="Times New Roman" w:cs="Times New Roman"/>
          <w:color w:val="C0504D" w:themeColor="accent2"/>
        </w:rPr>
        <w:t>.8))</w:t>
      </w:r>
    </w:p>
    <w:p w14:paraId="2BB10368" w14:textId="77777777" w:rsidR="00C26DCB" w:rsidRPr="00C26DCB" w:rsidRDefault="00C26DCB" w:rsidP="00C26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</w:rPr>
      </w:pPr>
      <w:r w:rsidRPr="00C26DCB">
        <w:rPr>
          <w:rFonts w:ascii="Times New Roman" w:eastAsia="Times New Roman" w:hAnsi="Times New Roman" w:cs="Times New Roman"/>
          <w:color w:val="C0504D" w:themeColor="accent2"/>
        </w:rPr>
        <w:t>train&lt;-df1[dt,]</w:t>
      </w:r>
    </w:p>
    <w:p w14:paraId="3609C54F" w14:textId="40DC7709" w:rsidR="00C26DCB" w:rsidRPr="00C26DCB" w:rsidRDefault="00C26DCB" w:rsidP="00C26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</w:rPr>
      </w:pPr>
      <w:r w:rsidRPr="00C26DCB">
        <w:rPr>
          <w:rFonts w:ascii="Times New Roman" w:eastAsia="Times New Roman" w:hAnsi="Times New Roman" w:cs="Times New Roman"/>
          <w:color w:val="C0504D" w:themeColor="accent2"/>
        </w:rPr>
        <w:t>test&lt;-df1[-dt,]</w:t>
      </w:r>
    </w:p>
    <w:p w14:paraId="2DBD70E9" w14:textId="3D5EDEC1" w:rsidR="00473CDD" w:rsidRPr="00473CDD" w:rsidRDefault="00473CDD" w:rsidP="00473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>(</w:t>
      </w:r>
      <w:r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>d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) Perform logistic regression on the training data </w:t>
      </w:r>
      <w:proofErr w:type="gramStart"/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>in order to</w:t>
      </w:r>
      <w:proofErr w:type="gramEnd"/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 predict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mpg01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using the variables that seemed most associated with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mpg01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in (b). What is the test error of the model obtained? </w:t>
      </w:r>
    </w:p>
    <w:p w14:paraId="60D32368" w14:textId="705FD243" w:rsidR="00A71840" w:rsidRPr="00C26DCB" w:rsidRDefault="00C26DCB" w:rsidP="00C26DC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6DCB">
        <w:rPr>
          <w:rFonts w:ascii="Times New Roman" w:eastAsia="Times New Roman" w:hAnsi="Times New Roman" w:cs="Times New Roman" w:hint="eastAsia"/>
          <w:color w:val="C0504D" w:themeColor="accent2"/>
        </w:rPr>
        <w:t>T</w:t>
      </w:r>
      <w:r w:rsidRPr="00C26DCB">
        <w:rPr>
          <w:rFonts w:ascii="Times New Roman" w:eastAsia="Times New Roman" w:hAnsi="Times New Roman" w:cs="Times New Roman"/>
          <w:color w:val="C0504D" w:themeColor="accent2"/>
        </w:rPr>
        <w:t xml:space="preserve">he test error rate of the model obtained is 1 - </w:t>
      </w:r>
      <w:r w:rsidRPr="00C26DCB">
        <w:rPr>
          <w:rFonts w:ascii="Times New Roman" w:eastAsia="Times New Roman" w:hAnsi="Times New Roman" w:cs="Times New Roman"/>
          <w:color w:val="C0504D" w:themeColor="accent2"/>
        </w:rPr>
        <w:t>0.8987342</w:t>
      </w:r>
      <w:r>
        <w:rPr>
          <w:rFonts w:ascii="Times New Roman" w:eastAsia="Times New Roman" w:hAnsi="Times New Roman" w:cs="Times New Roman"/>
          <w:color w:val="C0504D" w:themeColor="accent2"/>
        </w:rPr>
        <w:t xml:space="preserve"> = 0.1013</w:t>
      </w:r>
      <w:r w:rsidRPr="00C26DCB">
        <w:rPr>
          <w:rFonts w:ascii="Times New Roman" w:eastAsia="Times New Roman" w:hAnsi="Times New Roman" w:cs="Times New Roman"/>
          <w:color w:val="C0504D" w:themeColor="accent2"/>
        </w:rPr>
        <w:tab/>
      </w:r>
      <w:r>
        <w:rPr>
          <w:rFonts w:ascii="Times New Roman" w:eastAsia="Times New Roman" w:hAnsi="Times New Roman" w:cs="Times New Roman"/>
          <w:color w:val="C0504D" w:themeColor="accent2"/>
        </w:rPr>
        <w:t>= 10.13%</w:t>
      </w:r>
      <w:r>
        <w:rPr>
          <w:rFonts w:ascii="Times New Roman" w:eastAsia="Times New Roman" w:hAnsi="Times New Roman" w:cs="Times New Roman"/>
        </w:rPr>
        <w:tab/>
      </w:r>
    </w:p>
    <w:p w14:paraId="7260BA3D" w14:textId="03D5AE93" w:rsidR="00473CDD" w:rsidRDefault="00473CDD" w:rsidP="00DF43E3">
      <w:pPr>
        <w:pStyle w:val="ae"/>
        <w:spacing w:after="0" w:line="240" w:lineRule="auto"/>
        <w:rPr>
          <w:rFonts w:ascii="Times New Roman" w:eastAsia="Times New Roman" w:hAnsi="Times New Roman" w:cs="Times New Roman"/>
        </w:rPr>
      </w:pPr>
    </w:p>
    <w:p w14:paraId="51B6EC9A" w14:textId="77777777" w:rsidR="00473CDD" w:rsidRDefault="00473CDD" w:rsidP="00473CDD">
      <w:pPr>
        <w:pStyle w:val="a7"/>
        <w:rPr>
          <w:rFonts w:asciiTheme="minorHAnsi" w:hAnsiTheme="minorHAnsi"/>
        </w:rPr>
      </w:pPr>
    </w:p>
    <w:p w14:paraId="719FC415" w14:textId="390C7064" w:rsidR="00473CDD" w:rsidRPr="00473CDD" w:rsidRDefault="00473CDD" w:rsidP="00473CDD">
      <w:pPr>
        <w:pStyle w:val="ae"/>
        <w:widowControl w:val="0"/>
        <w:autoSpaceDE w:val="0"/>
        <w:autoSpaceDN w:val="0"/>
        <w:adjustRightInd w:val="0"/>
        <w:spacing w:after="240" w:line="360" w:lineRule="atLeast"/>
        <w:ind w:left="760"/>
        <w:rPr>
          <w:rFonts w:ascii="Times Roman" w:hAnsi="Times Roman" w:cs="Times Roman"/>
          <w:color w:val="000000"/>
        </w:rPr>
      </w:pPr>
      <w:r>
        <w:rPr>
          <w:rFonts w:cs="Times New Roman"/>
          <w:b/>
          <w:bCs/>
          <w:sz w:val="28"/>
          <w:szCs w:val="28"/>
        </w:rPr>
        <w:t xml:space="preserve">(10 </w:t>
      </w:r>
      <w:proofErr w:type="gramStart"/>
      <w:r w:rsidRPr="00473CDD">
        <w:rPr>
          <w:rFonts w:cs="Times New Roman"/>
          <w:b/>
          <w:bCs/>
          <w:sz w:val="28"/>
          <w:szCs w:val="28"/>
        </w:rPr>
        <w:t xml:space="preserve">points)  </w:t>
      </w:r>
      <w:r w:rsidRPr="00473CDD">
        <w:rPr>
          <w:rFonts w:ascii="Helvetica" w:hAnsi="Helvetica" w:cs="Helvetica"/>
          <w:b/>
          <w:bCs/>
          <w:color w:val="000000"/>
          <w:sz w:val="32"/>
          <w:szCs w:val="32"/>
        </w:rPr>
        <w:t>Question</w:t>
      </w:r>
      <w:proofErr w:type="gramEnd"/>
      <w:r w:rsidRPr="00473CDD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</w:t>
      </w:r>
      <w:r>
        <w:rPr>
          <w:rFonts w:ascii="Helvetica" w:hAnsi="Helvetica" w:cs="Helvetica"/>
          <w:b/>
          <w:bCs/>
          <w:color w:val="000000"/>
          <w:sz w:val="32"/>
          <w:szCs w:val="32"/>
        </w:rPr>
        <w:t>2</w:t>
      </w:r>
      <w:r w:rsidRPr="00473CDD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</w:t>
      </w:r>
    </w:p>
    <w:p w14:paraId="3796ECFC" w14:textId="340E4023" w:rsidR="00473CDD" w:rsidRDefault="00473CDD" w:rsidP="00DF43E3">
      <w:pPr>
        <w:pStyle w:val="ae"/>
        <w:spacing w:after="0" w:line="240" w:lineRule="auto"/>
        <w:rPr>
          <w:rFonts w:ascii="Times New Roman" w:eastAsia="Times New Roman" w:hAnsi="Times New Roman" w:cs="Times New Roman"/>
        </w:rPr>
      </w:pPr>
    </w:p>
    <w:p w14:paraId="21BF4839" w14:textId="42426D73" w:rsidR="00473CDD" w:rsidRDefault="00473CDD" w:rsidP="00DF43E3">
      <w:pPr>
        <w:pStyle w:val="ae"/>
        <w:spacing w:after="0" w:line="240" w:lineRule="auto"/>
        <w:rPr>
          <w:rFonts w:ascii="Times New Roman" w:eastAsia="Times New Roman" w:hAnsi="Times New Roman" w:cs="Times New Roman"/>
        </w:rPr>
      </w:pPr>
    </w:p>
    <w:p w14:paraId="6B88E04D" w14:textId="02D4D144" w:rsidR="00473CDD" w:rsidRPr="00473CDD" w:rsidRDefault="00473CDD" w:rsidP="00473CDD">
      <w:pPr>
        <w:spacing w:before="100" w:beforeAutospacing="1" w:after="100" w:afterAutospacing="1" w:line="240" w:lineRule="auto"/>
        <w:ind w:left="720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This question should be answered using the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Weekly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data set, which is part of the </w:t>
      </w:r>
      <w:r w:rsidRPr="00473CDD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ISLR 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>package. This data contains 1</w:t>
      </w:r>
      <w:r w:rsidRPr="00473CDD">
        <w:rPr>
          <w:rFonts w:ascii="JrphhsFymrbsWlckhxKstgqtCMMI10" w:eastAsia="Times New Roman" w:hAnsi="JrphhsFymrbsWlckhxKstgqtCMMI10" w:cs="Times New Roman"/>
          <w:color w:val="111111"/>
          <w:sz w:val="20"/>
          <w:szCs w:val="20"/>
        </w:rPr>
        <w:t>,</w:t>
      </w:r>
      <w:r w:rsidRPr="00473CDD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089 weekly returns for 21 years, from the beginning of 1990 to the end of 2010. </w:t>
      </w:r>
    </w:p>
    <w:p w14:paraId="7D11E65A" w14:textId="6E270680" w:rsidR="00473CDD" w:rsidRPr="00C26DCB" w:rsidRDefault="00473CDD" w:rsidP="00C26DCB">
      <w:pPr>
        <w:pStyle w:val="ae"/>
        <w:numPr>
          <w:ilvl w:val="0"/>
          <w:numId w:val="15"/>
        </w:num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 w:rsidRPr="00C26DC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lastRenderedPageBreak/>
        <w:t xml:space="preserve">Produce some numerical and graphical summaries of the </w:t>
      </w:r>
      <w:r w:rsidRPr="00C26DCB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Weekly </w:t>
      </w:r>
      <w:r w:rsidRPr="00C26DC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data. Do there appear to be any patterns? </w:t>
      </w:r>
    </w:p>
    <w:p w14:paraId="044535A1" w14:textId="14B7CDE0" w:rsidR="00C26DCB" w:rsidRDefault="00C26DCB" w:rsidP="00C26DC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>
        <w:rPr>
          <w:rFonts w:ascii="QlkvdfBdjqsmMdgnmdVdqtynCMR10" w:eastAsia="Times New Roman" w:hAnsi="QlkvdfBdjqsmMdgnmdVdqtynCMR10" w:cs="Times New Roman"/>
          <w:noProof/>
          <w:color w:val="111111"/>
          <w:sz w:val="20"/>
          <w:szCs w:val="20"/>
        </w:rPr>
        <w:drawing>
          <wp:inline distT="0" distB="0" distL="0" distR="0" wp14:anchorId="1C855058" wp14:editId="6425AF02">
            <wp:extent cx="3280229" cy="1207307"/>
            <wp:effectExtent l="0" t="0" r="0" b="0"/>
            <wp:docPr id="4" name="图片 4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212" cy="12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4C" w14:textId="5B5A9C2F" w:rsidR="00C26DCB" w:rsidRDefault="00C26DCB" w:rsidP="00C26DC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>
        <w:rPr>
          <w:rFonts w:ascii="QlkvdfBdjqsmMdgnmdVdqtynCMR10" w:eastAsia="Times New Roman" w:hAnsi="QlkvdfBdjqsmMdgnmdVdqtynCMR10" w:cs="Times New Roman"/>
          <w:noProof/>
          <w:color w:val="111111"/>
          <w:sz w:val="20"/>
          <w:szCs w:val="20"/>
        </w:rPr>
        <w:drawing>
          <wp:inline distT="0" distB="0" distL="0" distR="0" wp14:anchorId="788F5EB5" wp14:editId="135913D5">
            <wp:extent cx="2414815" cy="2409577"/>
            <wp:effectExtent l="0" t="0" r="0" b="3810"/>
            <wp:docPr id="5" name="图片 5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气泡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912" cy="24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8DB1" w14:textId="7600A9C0" w:rsidR="00C26DCB" w:rsidRDefault="00C26DCB" w:rsidP="00C26DC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</w:pPr>
      <w:r w:rsidRPr="00C26DCB"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  <w:t>We could saw all variable has a weak relationship</w:t>
      </w:r>
      <w:r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  <w:t>. In Weekly dataset, we have a string variable “Direction” which is a binary variable contain “Down” and “Up”.</w:t>
      </w:r>
    </w:p>
    <w:p w14:paraId="127D2F27" w14:textId="67869D25" w:rsidR="00663F4B" w:rsidRDefault="00663F4B" w:rsidP="00C26DC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</w:pPr>
    </w:p>
    <w:p w14:paraId="32477433" w14:textId="77777777" w:rsidR="00663F4B" w:rsidRPr="00C26DCB" w:rsidRDefault="00663F4B" w:rsidP="00C26DC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</w:pPr>
    </w:p>
    <w:p w14:paraId="32BEF89E" w14:textId="50421500" w:rsidR="00473CDD" w:rsidRPr="00663F4B" w:rsidRDefault="00473CDD" w:rsidP="00663F4B">
      <w:pPr>
        <w:pStyle w:val="ae"/>
        <w:numPr>
          <w:ilvl w:val="0"/>
          <w:numId w:val="15"/>
        </w:num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 w:rsidRPr="00663F4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Use the full data set to perform a logistic regression with </w:t>
      </w:r>
      <w:r w:rsidRPr="00663F4B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Direction </w:t>
      </w:r>
      <w:r w:rsidRPr="00663F4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as the response and the five lag variables plus </w:t>
      </w:r>
      <w:r w:rsidRPr="00663F4B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Volume </w:t>
      </w:r>
      <w:r w:rsidRPr="00663F4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as predictors. Use the summary function to print the results. Do any of the predictors appear to be statistically significant? If so, which ones? </w:t>
      </w:r>
    </w:p>
    <w:p w14:paraId="50044E71" w14:textId="6FF87295" w:rsidR="00663F4B" w:rsidRDefault="00663F4B" w:rsidP="00663F4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>
        <w:rPr>
          <w:rFonts w:ascii="QlkvdfBdjqsmMdgnmdVdqtynCMR10" w:eastAsia="Times New Roman" w:hAnsi="QlkvdfBdjqsmMdgnmdVdqtynCMR10" w:cs="Times New Roman"/>
          <w:noProof/>
          <w:color w:val="111111"/>
          <w:sz w:val="20"/>
          <w:szCs w:val="20"/>
        </w:rPr>
        <w:drawing>
          <wp:inline distT="0" distB="0" distL="0" distR="0" wp14:anchorId="5AAACE3C" wp14:editId="2876C88C">
            <wp:extent cx="2939143" cy="1885636"/>
            <wp:effectExtent l="0" t="0" r="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762" cy="18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A229" w14:textId="6EA41FBB" w:rsidR="00663F4B" w:rsidRPr="00663F4B" w:rsidRDefault="00663F4B" w:rsidP="00663F4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</w:pPr>
      <w:r w:rsidRPr="00663F4B"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  <w:t>We could saw only Lag2 variable appear to be statistically significant at 95% confidence interval; therefore, we will do logic regression between direction and Lag2 in next st</w:t>
      </w:r>
      <w:r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  <w:t>e</w:t>
      </w:r>
      <w:r w:rsidRPr="00663F4B"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  <w:t>p</w:t>
      </w:r>
      <w:r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  <w:t>.</w:t>
      </w:r>
    </w:p>
    <w:p w14:paraId="43C7F8C4" w14:textId="77777777" w:rsidR="00663F4B" w:rsidRPr="00663F4B" w:rsidRDefault="00663F4B" w:rsidP="00663F4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</w:p>
    <w:p w14:paraId="63548ADB" w14:textId="1AF6B35C" w:rsidR="00473CDD" w:rsidRPr="00663F4B" w:rsidRDefault="00473CDD" w:rsidP="00663F4B">
      <w:pPr>
        <w:pStyle w:val="ae"/>
        <w:numPr>
          <w:ilvl w:val="0"/>
          <w:numId w:val="15"/>
        </w:num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 w:rsidRPr="00663F4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lastRenderedPageBreak/>
        <w:t xml:space="preserve">Compute the confusion matrix and overall fraction of correct predictions. Explain what the confusion matrix is telling you about the types of mistakes made by logistic regression. </w:t>
      </w:r>
    </w:p>
    <w:p w14:paraId="3666A5E3" w14:textId="5D5456A0" w:rsidR="00663F4B" w:rsidRDefault="00663F4B" w:rsidP="00663F4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>
        <w:rPr>
          <w:rFonts w:ascii="QlkvdfBdjqsmMdgnmdVdqtynCMR10" w:eastAsia="Times New Roman" w:hAnsi="QlkvdfBdjqsmMdgnmdVdqtynCMR10" w:cs="Times New Roman"/>
          <w:noProof/>
          <w:color w:val="111111"/>
          <w:sz w:val="20"/>
          <w:szCs w:val="20"/>
        </w:rPr>
        <w:drawing>
          <wp:inline distT="0" distB="0" distL="0" distR="0" wp14:anchorId="7A89F8E5" wp14:editId="524FE015">
            <wp:extent cx="2389415" cy="966954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756" cy="9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1F88" w14:textId="00880CEB" w:rsidR="00663F4B" w:rsidRPr="00663F4B" w:rsidRDefault="00663F4B" w:rsidP="00663F4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</w:pPr>
      <w:r w:rsidRPr="00663F4B"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  <w:t>After we compute the confusion matrix and overall fraction of correct prediction, we get 1-0.56 = 44% test error rate.</w:t>
      </w:r>
    </w:p>
    <w:p w14:paraId="3D5FDC02" w14:textId="308E08EC" w:rsidR="00473CDD" w:rsidRPr="00663F4B" w:rsidRDefault="00473CDD" w:rsidP="00663F4B">
      <w:pPr>
        <w:pStyle w:val="ae"/>
        <w:numPr>
          <w:ilvl w:val="0"/>
          <w:numId w:val="15"/>
        </w:numPr>
        <w:spacing w:before="100" w:beforeAutospacing="1" w:after="100" w:afterAutospacing="1" w:line="240" w:lineRule="auto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 w:rsidRPr="00663F4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Now fit the logistic regression model using a training data period from 1990 to 2008, with </w:t>
      </w:r>
      <w:r w:rsidRPr="00663F4B">
        <w:rPr>
          <w:rFonts w:ascii="WnmtdpSmrtfxRkspdrPpgykxCMTT9" w:eastAsia="Times New Roman" w:hAnsi="WnmtdpSmrtfxRkspdrPpgykxCMTT9" w:cs="Times New Roman"/>
          <w:color w:val="993A00"/>
          <w:sz w:val="18"/>
          <w:szCs w:val="18"/>
        </w:rPr>
        <w:t xml:space="preserve">Lag2 </w:t>
      </w:r>
      <w:r w:rsidRPr="00663F4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as the only predictor. Compute the confusion matrix and the overall fraction of correct predictions for the </w:t>
      </w:r>
      <w:proofErr w:type="gramStart"/>
      <w:r w:rsidRPr="00663F4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>held out</w:t>
      </w:r>
      <w:proofErr w:type="gramEnd"/>
      <w:r w:rsidRPr="00663F4B"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  <w:t xml:space="preserve"> data (that is, the data from 2009 and 2010). </w:t>
      </w:r>
    </w:p>
    <w:p w14:paraId="27D85051" w14:textId="1FB4318E" w:rsidR="00663F4B" w:rsidRPr="00663F4B" w:rsidRDefault="00663F4B" w:rsidP="00663F4B">
      <w:pPr>
        <w:pStyle w:val="ae"/>
        <w:spacing w:before="100" w:beforeAutospacing="1" w:after="100" w:afterAutospacing="1" w:line="240" w:lineRule="auto"/>
        <w:ind w:left="1800"/>
        <w:rPr>
          <w:rFonts w:ascii="QlkvdfBdjqsmMdgnmdVdqtynCMR10" w:eastAsia="Times New Roman" w:hAnsi="QlkvdfBdjqsmMdgnmdVdqtynCMR10" w:cs="Times New Roman"/>
          <w:color w:val="111111"/>
          <w:sz w:val="20"/>
          <w:szCs w:val="20"/>
        </w:rPr>
      </w:pPr>
      <w:r w:rsidRPr="00663F4B">
        <w:rPr>
          <w:rFonts w:ascii="QlkvdfBdjqsmMdgnmdVdqtynCMR10" w:eastAsia="Times New Roman" w:hAnsi="QlkvdfBdjqsmMdgnmdVdqtynCMR10" w:cs="Times New Roman" w:hint="eastAsia"/>
          <w:color w:val="C0504D" w:themeColor="accent2"/>
          <w:sz w:val="20"/>
          <w:szCs w:val="20"/>
        </w:rPr>
        <w:t>W</w:t>
      </w:r>
      <w:r w:rsidRPr="00663F4B">
        <w:rPr>
          <w:rFonts w:ascii="QlkvdfBdjqsmMdgnmdVdqtynCMR10" w:eastAsia="Times New Roman" w:hAnsi="QlkvdfBdjqsmMdgnmdVdqtynCMR10" w:cs="Times New Roman"/>
          <w:color w:val="C0504D" w:themeColor="accent2"/>
          <w:sz w:val="20"/>
          <w:szCs w:val="20"/>
        </w:rPr>
        <w:t>e try to use Lag2 as the only predictor test whether we can reduce the test error rate</w:t>
      </w:r>
    </w:p>
    <w:p w14:paraId="339672E7" w14:textId="2B353325" w:rsidR="00663F4B" w:rsidRPr="00663F4B" w:rsidRDefault="00663F4B" w:rsidP="00663F4B">
      <w:pPr>
        <w:pStyle w:val="ae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D215CA" wp14:editId="2C4375F8">
            <wp:extent cx="2369457" cy="797270"/>
            <wp:effectExtent l="0" t="0" r="0" b="3175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3028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0FA9" w14:textId="0FD90B1F" w:rsidR="00663F4B" w:rsidRPr="00663F4B" w:rsidRDefault="00663F4B" w:rsidP="00663F4B">
      <w:pPr>
        <w:spacing w:after="0" w:line="240" w:lineRule="auto"/>
        <w:ind w:leftChars="750" w:left="1800"/>
        <w:rPr>
          <w:rFonts w:ascii="Times New Roman" w:eastAsia="Times New Roman" w:hAnsi="Times New Roman" w:cs="Times New Roman"/>
        </w:rPr>
      </w:pPr>
      <w:r w:rsidRPr="00663F4B">
        <w:rPr>
          <w:rFonts w:ascii="Times New Roman" w:eastAsia="Times New Roman" w:hAnsi="Times New Roman" w:cs="Times New Roman"/>
          <w:color w:val="C0504D" w:themeColor="accent2"/>
        </w:rPr>
        <w:t>The result is significant show us the test error rate reduce after we used Lag2</w:t>
      </w:r>
      <w:r>
        <w:rPr>
          <w:rFonts w:ascii="Times New Roman" w:eastAsia="Times New Roman" w:hAnsi="Times New Roman" w:cs="Times New Roman"/>
          <w:color w:val="C0504D" w:themeColor="accent2"/>
        </w:rPr>
        <w:t xml:space="preserve"> </w:t>
      </w:r>
      <w:r w:rsidRPr="00663F4B">
        <w:rPr>
          <w:rFonts w:ascii="Times New Roman" w:eastAsia="Times New Roman" w:hAnsi="Times New Roman" w:cs="Times New Roman"/>
          <w:color w:val="C0504D" w:themeColor="accent2"/>
        </w:rPr>
        <w:t>as only predictor</w:t>
      </w:r>
    </w:p>
    <w:sectPr w:rsidR="00663F4B" w:rsidRPr="00663F4B" w:rsidSect="0093729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9D53" w14:textId="77777777" w:rsidR="0099424A" w:rsidRDefault="0099424A" w:rsidP="008D1CB4">
      <w:pPr>
        <w:spacing w:after="0" w:line="240" w:lineRule="auto"/>
      </w:pPr>
      <w:r>
        <w:separator/>
      </w:r>
    </w:p>
  </w:endnote>
  <w:endnote w:type="continuationSeparator" w:id="0">
    <w:p w14:paraId="07652651" w14:textId="77777777" w:rsidR="0099424A" w:rsidRDefault="0099424A" w:rsidP="008D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ont1017">
    <w:altName w:val="Times New Roman"/>
    <w:panose1 w:val="020B0604020202020204"/>
    <w:charset w:val="01"/>
    <w:family w:val="auto"/>
    <w:pitch w:val="variable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QlkvdfBdjqsmMdgnmdVdqtynCMR10">
    <w:altName w:val="Cambria"/>
    <w:panose1 w:val="020B0604020202020204"/>
    <w:charset w:val="00"/>
    <w:family w:val="roman"/>
    <w:notTrueType/>
    <w:pitch w:val="default"/>
  </w:font>
  <w:font w:name="WnmtdpSmrtfxRkspdrPpgykxCMTT9">
    <w:altName w:val="Cambria"/>
    <w:panose1 w:val="020B0604020202020204"/>
    <w:charset w:val="00"/>
    <w:family w:val="roman"/>
    <w:notTrueType/>
    <w:pitch w:val="default"/>
  </w:font>
  <w:font w:name="JrphhsFymrbsWlckhxKstgqtCMMI10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C21B" w14:textId="77777777" w:rsidR="0099424A" w:rsidRDefault="0099424A" w:rsidP="008D1CB4">
      <w:pPr>
        <w:spacing w:after="0" w:line="240" w:lineRule="auto"/>
      </w:pPr>
      <w:r>
        <w:separator/>
      </w:r>
    </w:p>
  </w:footnote>
  <w:footnote w:type="continuationSeparator" w:id="0">
    <w:p w14:paraId="31603E59" w14:textId="77777777" w:rsidR="0099424A" w:rsidRDefault="0099424A" w:rsidP="008D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0074" w14:textId="77777777" w:rsidR="00CA224E" w:rsidRPr="00023383" w:rsidRDefault="00CA224E" w:rsidP="008D1CB4">
    <w:pPr>
      <w:pStyle w:val="Small"/>
      <w:rPr>
        <w:sz w:val="28"/>
      </w:rPr>
    </w:pPr>
    <w:r w:rsidRPr="00023383">
      <w:rPr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0C4DA8F5" wp14:editId="1A578045">
          <wp:simplePos x="0" y="0"/>
          <wp:positionH relativeFrom="column">
            <wp:posOffset>4966335</wp:posOffset>
          </wp:positionH>
          <wp:positionV relativeFrom="paragraph">
            <wp:posOffset>193040</wp:posOffset>
          </wp:positionV>
          <wp:extent cx="1014730" cy="450850"/>
          <wp:effectExtent l="19050" t="0" r="0" b="0"/>
          <wp:wrapSquare wrapText="bothSides"/>
          <wp:docPr id="2" name="Picture 1" descr="boston_univ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ston_univ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45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23383">
      <w:rPr>
        <w:b/>
        <w:sz w:val="28"/>
      </w:rPr>
      <w:t>Boston University</w:t>
    </w:r>
    <w:r w:rsidRPr="00023383">
      <w:rPr>
        <w:sz w:val="28"/>
      </w:rPr>
      <w:t xml:space="preserve"> Metropolitan College</w:t>
    </w:r>
  </w:p>
  <w:p w14:paraId="010014DF" w14:textId="77777777" w:rsidR="00CA224E" w:rsidRDefault="00CA224E" w:rsidP="008D1CB4">
    <w:pPr>
      <w:pStyle w:val="Small"/>
      <w:ind w:right="-540"/>
    </w:pPr>
    <w:r>
      <w:br/>
    </w:r>
  </w:p>
  <w:p w14:paraId="7B2D615C" w14:textId="77777777" w:rsidR="00CA224E" w:rsidRDefault="00CA22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200778"/>
    <w:multiLevelType w:val="hybridMultilevel"/>
    <w:tmpl w:val="F0848280"/>
    <w:lvl w:ilvl="0" w:tplc="0CC8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3562A"/>
    <w:multiLevelType w:val="multilevel"/>
    <w:tmpl w:val="95C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17C59"/>
    <w:multiLevelType w:val="hybridMultilevel"/>
    <w:tmpl w:val="7C58CFFA"/>
    <w:lvl w:ilvl="0" w:tplc="475850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B121D"/>
    <w:multiLevelType w:val="hybridMultilevel"/>
    <w:tmpl w:val="471C4EB4"/>
    <w:lvl w:ilvl="0" w:tplc="69C41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498F"/>
    <w:multiLevelType w:val="multilevel"/>
    <w:tmpl w:val="8938AC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A206E"/>
    <w:multiLevelType w:val="hybridMultilevel"/>
    <w:tmpl w:val="346A4B6C"/>
    <w:lvl w:ilvl="0" w:tplc="C07CCA30">
      <w:start w:val="3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24914"/>
    <w:multiLevelType w:val="hybridMultilevel"/>
    <w:tmpl w:val="04D25EF8"/>
    <w:lvl w:ilvl="0" w:tplc="314ECCD0">
      <w:start w:val="20"/>
      <w:numFmt w:val="decimal"/>
      <w:lvlText w:val="(%1"/>
      <w:lvlJc w:val="left"/>
      <w:pPr>
        <w:ind w:left="760" w:hanging="400"/>
      </w:pPr>
      <w:rPr>
        <w:rFonts w:ascii="Arial" w:hAnsi="Arial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24130"/>
    <w:multiLevelType w:val="hybridMultilevel"/>
    <w:tmpl w:val="6750DB08"/>
    <w:lvl w:ilvl="0" w:tplc="632CE9C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B1596"/>
    <w:multiLevelType w:val="hybridMultilevel"/>
    <w:tmpl w:val="F022D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63D73"/>
    <w:multiLevelType w:val="hybridMultilevel"/>
    <w:tmpl w:val="94FA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E6279"/>
    <w:multiLevelType w:val="multilevel"/>
    <w:tmpl w:val="163449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00131"/>
    <w:multiLevelType w:val="hybridMultilevel"/>
    <w:tmpl w:val="2D92CA3C"/>
    <w:lvl w:ilvl="0" w:tplc="E008496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3" w15:restartNumberingAfterBreak="0">
    <w:nsid w:val="73E7315F"/>
    <w:multiLevelType w:val="hybridMultilevel"/>
    <w:tmpl w:val="C952FDF6"/>
    <w:lvl w:ilvl="0" w:tplc="ED1E38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283712"/>
    <w:multiLevelType w:val="hybridMultilevel"/>
    <w:tmpl w:val="F0848280"/>
    <w:lvl w:ilvl="0" w:tplc="0CC8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14"/>
  </w:num>
  <w:num w:numId="8">
    <w:abstractNumId w:val="8"/>
  </w:num>
  <w:num w:numId="9">
    <w:abstractNumId w:val="3"/>
  </w:num>
  <w:num w:numId="10">
    <w:abstractNumId w:val="6"/>
  </w:num>
  <w:num w:numId="11">
    <w:abstractNumId w:val="11"/>
  </w:num>
  <w:num w:numId="12">
    <w:abstractNumId w:val="7"/>
  </w:num>
  <w:num w:numId="13">
    <w:abstractNumId w:val="5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3"/>
    <w:rsid w:val="0001045F"/>
    <w:rsid w:val="0002599C"/>
    <w:rsid w:val="00034E26"/>
    <w:rsid w:val="00042E28"/>
    <w:rsid w:val="0006780B"/>
    <w:rsid w:val="00092C4E"/>
    <w:rsid w:val="000D410D"/>
    <w:rsid w:val="000D5DE5"/>
    <w:rsid w:val="000E16D3"/>
    <w:rsid w:val="000E2696"/>
    <w:rsid w:val="001575B8"/>
    <w:rsid w:val="001831E4"/>
    <w:rsid w:val="001A7EA1"/>
    <w:rsid w:val="002172C6"/>
    <w:rsid w:val="00223036"/>
    <w:rsid w:val="00223685"/>
    <w:rsid w:val="00254949"/>
    <w:rsid w:val="00264C12"/>
    <w:rsid w:val="00284286"/>
    <w:rsid w:val="00293F8C"/>
    <w:rsid w:val="002A67C3"/>
    <w:rsid w:val="003064A4"/>
    <w:rsid w:val="00312D89"/>
    <w:rsid w:val="00347C28"/>
    <w:rsid w:val="00361D1E"/>
    <w:rsid w:val="00387632"/>
    <w:rsid w:val="003D6302"/>
    <w:rsid w:val="003F2D01"/>
    <w:rsid w:val="004665F3"/>
    <w:rsid w:val="00473CDD"/>
    <w:rsid w:val="004E21A8"/>
    <w:rsid w:val="004E5BF2"/>
    <w:rsid w:val="004F0940"/>
    <w:rsid w:val="004F681F"/>
    <w:rsid w:val="004F7A01"/>
    <w:rsid w:val="00506EE0"/>
    <w:rsid w:val="005246D3"/>
    <w:rsid w:val="00534992"/>
    <w:rsid w:val="005615F1"/>
    <w:rsid w:val="0057318D"/>
    <w:rsid w:val="00573DA2"/>
    <w:rsid w:val="00600911"/>
    <w:rsid w:val="006149EF"/>
    <w:rsid w:val="00644B77"/>
    <w:rsid w:val="00646214"/>
    <w:rsid w:val="00646E48"/>
    <w:rsid w:val="00661398"/>
    <w:rsid w:val="00663F4B"/>
    <w:rsid w:val="006662F7"/>
    <w:rsid w:val="00670823"/>
    <w:rsid w:val="006D335E"/>
    <w:rsid w:val="00707256"/>
    <w:rsid w:val="00750094"/>
    <w:rsid w:val="007504B4"/>
    <w:rsid w:val="007A398B"/>
    <w:rsid w:val="007A5184"/>
    <w:rsid w:val="007E7215"/>
    <w:rsid w:val="008965B3"/>
    <w:rsid w:val="008C51EE"/>
    <w:rsid w:val="008D1CB4"/>
    <w:rsid w:val="008F5082"/>
    <w:rsid w:val="00937290"/>
    <w:rsid w:val="0099424A"/>
    <w:rsid w:val="009B5C87"/>
    <w:rsid w:val="009E37CF"/>
    <w:rsid w:val="009E647E"/>
    <w:rsid w:val="00A15330"/>
    <w:rsid w:val="00A16E8D"/>
    <w:rsid w:val="00A42A27"/>
    <w:rsid w:val="00A67A24"/>
    <w:rsid w:val="00A71840"/>
    <w:rsid w:val="00B40CA8"/>
    <w:rsid w:val="00B646A0"/>
    <w:rsid w:val="00BA0712"/>
    <w:rsid w:val="00BB42DD"/>
    <w:rsid w:val="00C26DCB"/>
    <w:rsid w:val="00C54316"/>
    <w:rsid w:val="00C5497A"/>
    <w:rsid w:val="00C87D9A"/>
    <w:rsid w:val="00C9053A"/>
    <w:rsid w:val="00CA224E"/>
    <w:rsid w:val="00CD18C1"/>
    <w:rsid w:val="00D004DC"/>
    <w:rsid w:val="00D47E71"/>
    <w:rsid w:val="00D64A76"/>
    <w:rsid w:val="00D80789"/>
    <w:rsid w:val="00DB2813"/>
    <w:rsid w:val="00DD554A"/>
    <w:rsid w:val="00DE2568"/>
    <w:rsid w:val="00DF43E3"/>
    <w:rsid w:val="00E61F22"/>
    <w:rsid w:val="00E63AAE"/>
    <w:rsid w:val="00F23ACB"/>
    <w:rsid w:val="00F962C5"/>
    <w:rsid w:val="00FA68A3"/>
    <w:rsid w:val="00F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35A55"/>
  <w15:docId w15:val="{C6A7A44F-277A-8B4C-BEA9-39CCA1C2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CB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CB4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semiHidden/>
    <w:rsid w:val="008D1CB4"/>
  </w:style>
  <w:style w:type="paragraph" w:styleId="a5">
    <w:name w:val="footer"/>
    <w:basedOn w:val="a"/>
    <w:link w:val="a6"/>
    <w:uiPriority w:val="99"/>
    <w:semiHidden/>
    <w:unhideWhenUsed/>
    <w:rsid w:val="008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8D1CB4"/>
  </w:style>
  <w:style w:type="paragraph" w:styleId="a7">
    <w:name w:val="No Spacing"/>
    <w:uiPriority w:val="1"/>
    <w:qFormat/>
    <w:rsid w:val="008D1CB4"/>
    <w:pPr>
      <w:spacing w:after="0" w:line="240" w:lineRule="auto"/>
    </w:pPr>
  </w:style>
  <w:style w:type="paragraph" w:customStyle="1" w:styleId="Small">
    <w:name w:val="Small"/>
    <w:basedOn w:val="2"/>
    <w:rsid w:val="008D1CB4"/>
    <w:pPr>
      <w:keepLines w:val="0"/>
      <w:spacing w:before="240" w:after="60" w:line="240" w:lineRule="auto"/>
    </w:pPr>
    <w:rPr>
      <w:rFonts w:ascii="Arial" w:eastAsia="Times New Roman" w:hAnsi="Arial" w:cs="Times New Roman"/>
      <w:b w:val="0"/>
      <w:bCs w:val="0"/>
      <w:color w:val="auto"/>
      <w:sz w:val="1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8D1CB4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a8">
    <w:name w:val="Hyperlink"/>
    <w:basedOn w:val="a0"/>
    <w:uiPriority w:val="99"/>
    <w:unhideWhenUsed/>
    <w:rsid w:val="008D1CB4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962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FollowedHyperlink"/>
    <w:basedOn w:val="a0"/>
    <w:uiPriority w:val="99"/>
    <w:semiHidden/>
    <w:unhideWhenUsed/>
    <w:rsid w:val="006662F7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312D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E64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E647E"/>
    <w:rPr>
      <w:rFonts w:ascii="Lucida Grande" w:hAnsi="Lucida Grande" w:cs="Lucida Grande"/>
      <w:sz w:val="18"/>
      <w:szCs w:val="18"/>
    </w:rPr>
  </w:style>
  <w:style w:type="paragraph" w:styleId="ae">
    <w:name w:val="List Paragraph"/>
    <w:basedOn w:val="a"/>
    <w:uiPriority w:val="34"/>
    <w:qFormat/>
    <w:rsid w:val="009E647E"/>
    <w:pPr>
      <w:ind w:left="720"/>
      <w:contextualSpacing/>
    </w:pPr>
  </w:style>
  <w:style w:type="character" w:customStyle="1" w:styleId="apple-converted-space">
    <w:name w:val="apple-converted-space"/>
    <w:basedOn w:val="a0"/>
    <w:rsid w:val="004F681F"/>
  </w:style>
  <w:style w:type="paragraph" w:styleId="af">
    <w:name w:val="footnote text"/>
    <w:basedOn w:val="a"/>
    <w:link w:val="af0"/>
    <w:uiPriority w:val="99"/>
    <w:unhideWhenUsed/>
    <w:rsid w:val="00B646A0"/>
    <w:pPr>
      <w:spacing w:after="0" w:line="240" w:lineRule="auto"/>
    </w:pPr>
  </w:style>
  <w:style w:type="character" w:customStyle="1" w:styleId="af0">
    <w:name w:val="脚注文本 字符"/>
    <w:basedOn w:val="a0"/>
    <w:link w:val="af"/>
    <w:uiPriority w:val="99"/>
    <w:rsid w:val="00B646A0"/>
  </w:style>
  <w:style w:type="character" w:styleId="af1">
    <w:name w:val="footnote reference"/>
    <w:basedOn w:val="a0"/>
    <w:uiPriority w:val="99"/>
    <w:unhideWhenUsed/>
    <w:rsid w:val="00B646A0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4F0940"/>
    <w:rPr>
      <w:rFonts w:ascii="Courier" w:eastAsiaTheme="minorHAnsi" w:hAnsi="Courier" w:cs="Courier"/>
      <w:sz w:val="20"/>
      <w:szCs w:val="20"/>
    </w:rPr>
  </w:style>
  <w:style w:type="character" w:styleId="af2">
    <w:name w:val="Strong"/>
    <w:qFormat/>
    <w:rsid w:val="00DF43E3"/>
    <w:rPr>
      <w:b/>
      <w:bCs/>
    </w:rPr>
  </w:style>
  <w:style w:type="paragraph" w:styleId="af3">
    <w:name w:val="Title"/>
    <w:basedOn w:val="a"/>
    <w:next w:val="a"/>
    <w:link w:val="af4"/>
    <w:qFormat/>
    <w:rsid w:val="00DF43E3"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uppressAutoHyphens/>
      <w:spacing w:after="300" w:line="240" w:lineRule="auto"/>
      <w:contextualSpacing/>
    </w:pPr>
    <w:rPr>
      <w:rFonts w:ascii="Cambria" w:eastAsia="font1017" w:hAnsi="Cambria" w:cs="font1017"/>
      <w:color w:val="17365D"/>
      <w:spacing w:val="5"/>
      <w:kern w:val="2"/>
      <w:sz w:val="52"/>
      <w:szCs w:val="52"/>
    </w:rPr>
  </w:style>
  <w:style w:type="character" w:customStyle="1" w:styleId="af4">
    <w:name w:val="标题 字符"/>
    <w:basedOn w:val="a0"/>
    <w:link w:val="af3"/>
    <w:rsid w:val="00DF43E3"/>
    <w:rPr>
      <w:rFonts w:ascii="Cambria" w:eastAsia="font1017" w:hAnsi="Cambria" w:cs="font1017"/>
      <w:color w:val="17365D"/>
      <w:spacing w:val="5"/>
      <w:kern w:val="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5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ma729\AppData\Local\Temp\Metropolitan-College-Syllabu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DC7B9A149C445880A5A2F6064EB30" ma:contentTypeVersion="4" ma:contentTypeDescription="Create a new document." ma:contentTypeScope="" ma:versionID="17ecfbdcc3e938a9a4f36f657a88a377">
  <xsd:schema xmlns:xsd="http://www.w3.org/2001/XMLSchema" xmlns:xs="http://www.w3.org/2001/XMLSchema" xmlns:p="http://schemas.microsoft.com/office/2006/metadata/properties" xmlns:ns2="d5f8b0c0-c92b-4a60-a3c3-eaad00c0a0d0" targetNamespace="http://schemas.microsoft.com/office/2006/metadata/properties" ma:root="true" ma:fieldsID="27b80f6c11d62516019414833d403a31" ns2:_="">
    <xsd:import namespace="d5f8b0c0-c92b-4a60-a3c3-eaad00c0a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8b0c0-c92b-4a60-a3c3-eaad00c0a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2D8B61-E778-4477-9C14-FE4AFF9E4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A28219-045B-443A-8C35-5B90CB6E7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A17CB-ADE6-47EB-9244-5565B708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8b0c0-c92b-4a60-a3c3-eaad00c0a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C:\Users\kimma729\AppData\Local\Temp\Metropolitan-College-Syllabus-Template.dotx</Template>
  <TotalTime>2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Kuborn, Kimberly</dc:creator>
  <cp:keywords/>
  <dc:description/>
  <cp:lastModifiedBy>Hao Wu</cp:lastModifiedBy>
  <cp:revision>2</cp:revision>
  <dcterms:created xsi:type="dcterms:W3CDTF">2021-11-17T22:15:00Z</dcterms:created>
  <dcterms:modified xsi:type="dcterms:W3CDTF">2021-11-17T22:15:00Z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0x010100B77DC7B9A149C445880A5A2F6064EB30</vt:lpwstr>
  </property>
</Properties>
</file>