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DocTitle"/>
        <w:spacing w:after="180" w:line="360" w:lineRule="auto"/>
        <w:jc w:val="center"/>
      </w:pPr>
      <w:r>
        <w:rPr>
          <w:rFonts w:ascii="微软雅黑" w:hAnsi="微软雅黑" w:eastAsia="微软雅黑"/>
          <w:b/>
          <w:color w:val="1F497D"/>
          <w:sz w:val="48"/>
          <w:szCs w:val="48"/>
        </w:rPr>
        <w:t xml:space="preserve">Asterinas Device Mapper</w:t>
      </w:r>
    </w:p>
    <w:p>
      <w:pPr>
        <w:pStyle w:val="DocTitle"/>
        <w:spacing w:after="180" w:line="360" w:lineRule="auto"/>
        <w:jc w:val="center"/>
      </w:pPr>
      <w:r>
        <w:rPr>
          <w:rFonts w:ascii="微软雅黑" w:hAnsi="微软雅黑" w:eastAsia="微软雅黑"/>
          <w:b/>
          <w:color w:val="1F497D"/>
          <w:sz w:val="48"/>
          <w:szCs w:val="48"/>
        </w:rPr>
        <w:t xml:space="preserve">分支对比与提交测试保障文档</w:t>
      </w:r>
    </w:p>
    <w:p>
      <w:pPr>
        <w:pStyle w:val="DocSubTitle"/>
        <w:spacing w:after="140" w:line="300" w:lineRule="auto"/>
        <w:jc w:val="center"/>
      </w:pPr>
      <w:r>
        <w:rPr>
          <w:rFonts w:ascii="微软雅黑" w:hAnsi="微软雅黑" w:eastAsia="微软雅黑"/>
          <w:color w:val="7F7F7F"/>
          <w:sz w:val="22"/>
          <w:szCs w:val="22"/>
        </w:rPr>
        <w:t xml:space="preserve">（dm 分支 vs main 分支 · 74 文件变更 · 19131 行新增）</w:t>
      </w:r>
    </w:p>
    <w:p>
      <w:pPr>
        <w:pStyle w:val="Rule"/>
        <w:spacing w:after="160" w:line="300" w:lineRule="auto"/>
        <w:jc w:val="center"/>
      </w:pPr>
      <w:r>
        <w:rPr>
          <w:rFonts w:ascii="微软雅黑" w:hAnsi="微软雅黑" w:eastAsia="微软雅黑"/>
          <w:color w:val="4472C4"/>
          <w:sz w:val="28"/>
          <w:szCs w:val="28"/>
        </w:rPr>
        <w:t xml:space="preserve">━━━━━━━━━━━━━━━━━━━━━━━━━━━━━━━━━━━━━━━━</w:t>
      </w:r>
    </w:p>
    <w:p>
      <w:pPr>
        <w:pStyle w:val="Meta"/>
        <w:spacing w:after="20" w:line="280" w:lineRule="auto"/>
        <w:jc w:val="center"/>
      </w:pPr>
      <w:r>
        <w:rPr>
          <w:rFonts w:ascii="微软雅黑" w:hAnsi="微软雅黑" w:eastAsia="微软雅黑"/>
          <w:b/>
          <w:color w:val="595959"/>
          <w:sz w:val="22"/>
          <w:szCs w:val="22"/>
        </w:rPr>
        <w:t xml:space="preserve">对比分支：dm  vs  main</w:t>
      </w:r>
    </w:p>
    <w:p>
      <w:pPr>
        <w:pStyle w:val="Meta"/>
        <w:spacing w:after="20" w:line="280" w:lineRule="auto"/>
        <w:jc w:val="center"/>
      </w:pPr>
      <w:r>
        <w:rPr>
          <w:rFonts w:ascii="微软雅黑" w:hAnsi="微软雅黑" w:eastAsia="微软雅黑"/>
          <w:b/>
          <w:color w:val="595959"/>
          <w:sz w:val="22"/>
          <w:szCs w:val="22"/>
        </w:rPr>
        <w:t xml:space="preserve">源码仓库：/root/atom/asterinas</w:t>
      </w:r>
    </w:p>
    <w:p>
      <w:pPr>
        <w:pStyle w:val="Meta"/>
        <w:spacing w:after="20" w:line="280" w:lineRule="auto"/>
        <w:jc w:val="center"/>
      </w:pPr>
      <w:r>
        <w:rPr>
          <w:rFonts w:ascii="微软雅黑" w:hAnsi="微软雅黑" w:eastAsia="微软雅黑"/>
          <w:b/>
          <w:color w:val="595959"/>
          <w:sz w:val="22"/>
          <w:szCs w:val="22"/>
        </w:rPr>
        <w:t xml:space="preserve">变更文件数：74（新增 35，修改 39）</w:t>
      </w:r>
    </w:p>
    <w:p>
      <w:pPr>
        <w:pStyle w:val="Meta"/>
        <w:spacing w:after="20" w:line="280" w:lineRule="auto"/>
        <w:jc w:val="center"/>
      </w:pPr>
      <w:r>
        <w:rPr>
          <w:rFonts w:ascii="微软雅黑" w:hAnsi="微软雅黑" w:eastAsia="微软雅黑"/>
          <w:b/>
          <w:color w:val="595959"/>
          <w:sz w:val="22"/>
          <w:szCs w:val="22"/>
        </w:rPr>
        <w:t xml:space="preserve">新增/删除行数：19131 insertions / 191 deletions</w:t>
      </w:r>
    </w:p>
    <w:p>
      <w:pPr>
        <w:pStyle w:val="Meta"/>
        <w:spacing w:after="20" w:line="280" w:lineRule="auto"/>
        <w:jc w:val="center"/>
      </w:pPr>
      <w:r>
        <w:rPr>
          <w:rFonts w:ascii="微软雅黑" w:hAnsi="微软雅黑" w:eastAsia="微软雅黑"/>
          <w:b/>
          <w:color w:val="595959"/>
          <w:sz w:val="22"/>
          <w:szCs w:val="22"/>
        </w:rPr>
        <w:t xml:space="preserve">Patch 输出目录：/root/atom/asterinas/patches（74 个 patch）</w:t>
      </w:r>
    </w:p>
    <w:p>
      <w:pPr>
        <w:pStyle w:val="Meta"/>
        <w:spacing w:after="20" w:line="280" w:lineRule="auto"/>
        <w:jc w:val="center"/>
      </w:pPr>
      <w:r>
        <w:rPr>
          <w:rFonts w:ascii="微软雅黑" w:hAnsi="微软雅黑" w:eastAsia="微软雅黑"/>
          <w:b/>
          <w:color w:val="595959"/>
          <w:sz w:val="22"/>
          <w:szCs w:val="22"/>
        </w:rPr>
        <w:t xml:space="preserve">生成日期：2026-08-24</w:t>
      </w:r>
    </w:p>
    <w:p>
      <w:pPr>
        <w:pStyle w:val="Meta"/>
        <w:spacing w:after="20" w:line="280" w:lineRule="auto"/>
        <w:jc w:val="center"/>
      </w:pPr>
      <w:r>
        <w:rPr>
          <w:rFonts w:ascii="微软雅黑" w:hAnsi="微软雅黑" w:eastAsia="微软雅黑"/>
          <w:b/>
          <w:color w:val="595959"/>
          <w:sz w:val="22"/>
          <w:szCs w:val="22"/>
        </w:rPr>
        <w:t xml:space="preserve">文档版本：V1.0</w:t>
      </w:r>
    </w:p>
    <w:p>
      <w:pPr>
        <w:pStyle w:val="Heading1"/>
        <w:keepNext/>
        <w:spacing w:before="300" w:after="150" w:line="360" w:lineRule="auto"/>
      </w:pPr>
      <w:r>
        <w:rPr>
          <w:rFonts w:ascii="微软雅黑" w:hAnsi="微软雅黑" w:eastAsia="微软雅黑"/>
          <w:b/>
          <w:color w:val="1F497D"/>
          <w:sz w:val="36"/>
          <w:szCs w:val="36"/>
        </w:rPr>
        <w:t xml:space="preserve">1. 概述</w:t>
      </w:r>
    </w:p>
    <w:p>
      <w:pPr>
        <w:pStyle w:val="BodyText"/>
        <w:spacing w:after="120" w:line="320" w:lineRule="auto"/>
        <w:ind w:firstLine="420"/>
      </w:pPr>
      <w:r>
        <w:rPr>
          <w:rFonts w:ascii="微软雅黑" w:hAnsi="微软雅黑" w:eastAsia="微软雅黑"/>
          <w:sz w:val="21"/>
          <w:szCs w:val="21"/>
        </w:rPr>
        <w:t xml:space="preserve">本文档对 Asterinas dm 分支与 main 分支进行对比，按当前代码和脚本事实整理 DM core、非 DM 支撑改动、ioctl 兼容情况、Nix/shell 测试设施、编译测试命令和深度检查事项。模板文档只作为组织方式参考，所有数据均按当前 dm 分支重新核对。</w:t>
      </w:r>
    </w:p>
    <w:tbl>
      <w:tblPr>
        <w:tblW w:w="9360" w:type="dxa"/>
        <w:jc w:val="center"/>
        <w:tblLayout w:type="fixed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D9E2F3"/>
          <w:insideV w:val="single" w:sz="4" w:color="D9E2F3"/>
        </w:tblBorders>
        <w:tblCellMar>
          <w:top w:w="80" w:type="dxa"/>
          <w:left w:w="90" w:type="dxa"/>
          <w:bottom w:w="80" w:type="dxa"/>
          <w:right w:w="90" w:type="dxa"/>
        </w:tblCellMar>
      </w:tblPr>
      <w:tblGrid>
        <w:gridCol w:w="2400"/>
        <w:gridCol w:w="6960"/>
      </w:tblGrid>
      <w:tr>
        <w:trPr>
          <w:cantSplit/>
        </w:trPr>
        <w:tc>
          <w:tcPr>
            <w:tcW w:w="2400" w:type="dxa"/>
            <w:shd w:val="clear" w:color="auto" w:fill="4472C4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Header"/>
              <w:spacing w:after="0" w:line="25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w="6960" w:type="dxa"/>
            <w:shd w:val="clear" w:color="auto" w:fill="4472C4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Header"/>
              <w:spacing w:after="0" w:line="25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总体目标</w:t>
            </w:r>
          </w:p>
        </w:tc>
        <w:tc>
          <w:tcPr>
            <w:tcW w:w="69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实现 Asterinas Device Mapper 最小 Linux 兼容子集，使 dmsetup、LVM2、ext2 和真实块设备路径可用。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核心能力</w:t>
            </w:r>
          </w:p>
        </w:tc>
        <w:tc>
          <w:tcPr>
            <w:tcW w:w="69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DM ioctl 控制面；linear/striped/mixed table；BIO remap、跨 target split、striped chunk split、completion 聚合；deps/status/table 输出。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系统验收方式</w:t>
            </w:r>
          </w:p>
        </w:tc>
        <w:tc>
          <w:tcPr>
            <w:tcW w:w="69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NixOS guest + LVM2 + ext2 + 多块 VirtIO 持久测试盘 + poweroff 后二次启动恢复验证。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color w:val="C00000"/>
                <w:sz w:val="18"/>
                <w:szCs w:val="18"/>
              </w:rPr>
              <w:t xml:space="preserve">当前边界</w:t>
            </w:r>
          </w:p>
        </w:tc>
        <w:tc>
          <w:tcPr>
            <w:tcW w:w="69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color w:val="C00000"/>
                <w:sz w:val="18"/>
                <w:szCs w:val="18"/>
              </w:rPr>
              <w:t xml:space="preserve">不支持 crypt/snapshot/thin/mirror/multipath；不实现完整 udev/sysfs DM 生态；--full 不扩大为 striped/mixed 慢矩阵。</w:t>
            </w:r>
          </w:p>
        </w:tc>
      </w:tr>
    </w:tbl>
    <w:p>
      <w:pPr>
        <w:pStyle w:val="BodyText"/>
        <w:spacing w:after="120" w:line="320" w:lineRule="auto"/>
        <w:ind w:firstLine="420"/>
      </w:pPr>
      <w:r>
        <w:rPr>
          <w:rFonts w:ascii="微软雅黑" w:hAnsi="微软雅黑" w:eastAsia="微软雅黑"/>
          <w:sz w:val="21"/>
          <w:szCs w:val="21"/>
        </w:rPr>
        <w:t xml:space="preserve"/>
      </w:r>
    </w:p>
    <w:tbl>
      <w:tblPr>
        <w:tblW w:w="9360" w:type="dxa"/>
        <w:jc w:val="center"/>
        <w:tblLayout w:type="fixed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D9E2F3"/>
          <w:insideV w:val="single" w:sz="4" w:color="D9E2F3"/>
        </w:tblBorders>
        <w:tblCellMar>
          <w:top w:w="80" w:type="dxa"/>
          <w:left w:w="90" w:type="dxa"/>
          <w:bottom w:w="80" w:type="dxa"/>
          <w:right w:w="90" w:type="dxa"/>
        </w:tblCellMar>
      </w:tblPr>
      <w:tblGrid>
        <w:gridCol w:w="1600"/>
        <w:gridCol w:w="2600"/>
        <w:gridCol w:w="2900"/>
        <w:gridCol w:w="2260"/>
      </w:tblGrid>
      <w:tr>
        <w:trPr>
          <w:cantSplit/>
        </w:trPr>
        <w:tc>
          <w:tcPr>
            <w:tcW w:w="1600" w:type="dxa"/>
            <w:shd w:val="clear" w:color="auto" w:fill="4472C4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Header"/>
              <w:spacing w:after="0" w:line="25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能力域</w:t>
            </w:r>
          </w:p>
        </w:tc>
        <w:tc>
          <w:tcPr>
            <w:tcW w:w="2600" w:type="dxa"/>
            <w:shd w:val="clear" w:color="auto" w:fill="4472C4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Header"/>
              <w:spacing w:after="0" w:line="25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main 分支状态</w:t>
            </w:r>
          </w:p>
        </w:tc>
        <w:tc>
          <w:tcPr>
            <w:tcW w:w="2900" w:type="dxa"/>
            <w:shd w:val="clear" w:color="auto" w:fill="4472C4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Header"/>
              <w:spacing w:after="0" w:line="25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dm 分支状态</w:t>
            </w:r>
          </w:p>
        </w:tc>
        <w:tc>
          <w:tcPr>
            <w:tcW w:w="2260" w:type="dxa"/>
            <w:shd w:val="clear" w:color="auto" w:fill="4472C4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Header"/>
              <w:spacing w:after="0" w:line="25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主要保障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DM 控制面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color w:val="C00000"/>
                <w:sz w:val="18"/>
                <w:szCs w:val="18"/>
              </w:rPr>
              <w:t xml:space="preserve">无完整 /dev/mapper/control DM ioctl 子集。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支持 version/create/remove/rename/suspend/status/wait/table load/status/deps/list versions/target version。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ioctl ktest；dmsetup control ABI 系统测试。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DM 数据面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无 DM stacked block device。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支持 linear、striped、linear+striped mixed table 的 remap/split/flush。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DM core ktest；raw BIO；LVM2 系统验收。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用户态兼容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color w:val="C00000"/>
                <w:sz w:val="18"/>
                <w:szCs w:val="18"/>
              </w:rPr>
              <w:t xml:space="preserve">缺少 LVM2 所需的部分发现和查询接口。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补 /proc/devices、block ioctl、runtime /dev/dm-N 和 /dev/mapper 节点、多盘 identity。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initramfs regression；LVM2 create/mount/recovery。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测试环境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color w:val="C00000"/>
                <w:sz w:val="18"/>
                <w:szCs w:val="18"/>
              </w:rPr>
              <w:t xml:space="preserve">缺少真实 LVM2 多盘验收环境。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NixOS guest 内置 LVM2 工具，QEMU 支持多持久盘与 serial locator。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run_dm_system_tests.sh 各 suite。</w:t>
            </w:r>
          </w:p>
        </w:tc>
      </w:tr>
    </w:tbl>
    <w:p>
      <w:pPr>
        <w:pStyle w:val="BodyText"/>
        <w:spacing w:after="120" w:line="320" w:lineRule="auto"/>
        <w:ind w:firstLine="420"/>
      </w:pPr>
      <w:r>
        <w:rPr>
          <w:rFonts w:ascii="微软雅黑" w:hAnsi="微软雅黑" w:eastAsia="微软雅黑"/>
          <w:sz w:val="21"/>
          <w:szCs w:val="21"/>
        </w:rPr>
        <w:t xml:space="preserve"/>
      </w:r>
    </w:p>
    <w:p>
      <w:pPr>
        <w:pStyle w:val="Heading1"/>
        <w:keepNext/>
        <w:spacing w:before="300" w:after="150" w:line="360" w:lineRule="auto"/>
      </w:pPr>
      <w:r>
        <w:rPr>
          <w:rFonts w:ascii="微软雅黑" w:hAnsi="微软雅黑" w:eastAsia="微软雅黑"/>
          <w:b/>
          <w:color w:val="1F497D"/>
          <w:sz w:val="36"/>
          <w:szCs w:val="36"/>
        </w:rPr>
        <w:t xml:space="preserve">2. 分支对比与 Patch 文件清单</w:t>
      </w:r>
    </w:p>
    <w:p>
      <w:pPr>
        <w:pStyle w:val="BodyText"/>
        <w:spacing w:after="120" w:line="320" w:lineRule="auto"/>
        <w:ind w:firstLine="420"/>
      </w:pPr>
      <w:r>
        <w:rPr>
          <w:rFonts w:ascii="微软雅黑" w:hAnsi="微软雅黑" w:eastAsia="微软雅黑"/>
          <w:sz w:val="21"/>
          <w:szCs w:val="21"/>
        </w:rPr>
        <w:t xml:space="preserve">当前分支相对 main 共 74 个文件变更，已按“一个改动文件一个 patch”输出到 patches/。本节按模块分组说明改动范围，不逐条展开全部 patch 文件。</w:t>
      </w:r>
    </w:p>
    <w:p>
      <w:pPr>
        <w:pStyle w:val="Heading2"/>
        <w:keepNext/>
        <w:spacing w:before="180" w:after="90" w:line="300" w:lineRule="auto"/>
      </w:pPr>
      <w:r>
        <w:rPr>
          <w:rFonts w:ascii="微软雅黑" w:hAnsi="微软雅黑" w:eastAsia="微软雅黑"/>
          <w:b/>
          <w:color w:val="4472C4"/>
          <w:sz w:val="22"/>
          <w:szCs w:val="22"/>
        </w:rPr>
        <w:t xml:space="preserve">▎ 2.1 变更文件分类统计</w:t>
      </w:r>
    </w:p>
    <w:tbl>
      <w:tblPr>
        <w:tblW w:w="9360" w:type="dxa"/>
        <w:jc w:val="center"/>
        <w:tblLayout w:type="fixed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D9E2F3"/>
          <w:insideV w:val="single" w:sz="4" w:color="D9E2F3"/>
        </w:tblBorders>
        <w:tblCellMar>
          <w:top w:w="80" w:type="dxa"/>
          <w:left w:w="90" w:type="dxa"/>
          <w:bottom w:w="80" w:type="dxa"/>
          <w:right w:w="90" w:type="dxa"/>
        </w:tblCellMar>
      </w:tblPr>
      <w:tblGrid>
        <w:gridCol w:w="1600"/>
        <w:gridCol w:w="2600"/>
        <w:gridCol w:w="2900"/>
        <w:gridCol w:w="2260"/>
      </w:tblGrid>
      <w:tr>
        <w:trPr>
          <w:cantSplit/>
        </w:trPr>
        <w:tc>
          <w:tcPr>
            <w:tcW w:w="1600" w:type="dxa"/>
            <w:shd w:val="clear" w:color="auto" w:fill="4472C4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Header"/>
              <w:spacing w:after="0" w:line="25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类别</w:t>
            </w:r>
          </w:p>
        </w:tc>
        <w:tc>
          <w:tcPr>
            <w:tcW w:w="2600" w:type="dxa"/>
            <w:shd w:val="clear" w:color="auto" w:fill="4472C4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Header"/>
              <w:spacing w:after="0" w:line="25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文件数</w:t>
            </w:r>
          </w:p>
        </w:tc>
        <w:tc>
          <w:tcPr>
            <w:tcW w:w="2900" w:type="dxa"/>
            <w:shd w:val="clear" w:color="auto" w:fill="4472C4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Header"/>
              <w:spacing w:after="0" w:line="25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代表路径</w:t>
            </w:r>
          </w:p>
        </w:tc>
        <w:tc>
          <w:tcPr>
            <w:tcW w:w="2260" w:type="dxa"/>
            <w:shd w:val="clear" w:color="auto" w:fill="4472C4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Header"/>
              <w:spacing w:after="0" w:line="25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System test shell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13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myshell/run_dm_system_tests.sh、myshell/dm_*、myshell/lib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新增 raw、linear、striped、mixed、recovery 等系统验收入口。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FS/procfs/VFS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11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kernel/src/fs、procfs/devices.rs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补 /proc/devices、挂载 lease 和文件系统使用 mapper 的支撑。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Build/Nix/QEMU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10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Makefile、distro/etc_nixos、tools/nixos、tools/qemu_args.sh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补 NixOS 工具、QEMU 多盘、构建和运行脚本能力。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Docs/logs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10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docs/、log/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记录阶段设计、测试命令、交接和工程日志。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Block/device registry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8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kernel/comps/block、kernel/src/device/registry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支持 stacked block device 的 ID、租约、open count、ioctl 和 BIO 能力。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DM core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8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kernel/comps/device-mapper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新增 DmManager、DmDevice、DmTable、LinearTarget、StripedTarget。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Block driver identity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7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virtio/nvme/mlsdisk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暴露测试盘 identity，支撑 guest 内稳定定位。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Regression tests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3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test/initramfs/src/regression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补 /proc/devices、device_mapper、block ioctl 等回归。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DM ioctl/control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2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kernel/src/device/misc/device_mapper.rs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新增 misc control 设备和 ioctl ABI。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Other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2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.gitignore、rustc ice 文本等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辅助文件和历史诊断文件。</w:t>
            </w:r>
          </w:p>
        </w:tc>
      </w:tr>
    </w:tbl>
    <w:p>
      <w:pPr>
        <w:pStyle w:val="BodyText"/>
        <w:spacing w:after="120" w:line="320" w:lineRule="auto"/>
        <w:ind w:firstLine="420"/>
      </w:pPr>
      <w:r>
        <w:rPr>
          <w:rFonts w:ascii="微软雅黑" w:hAnsi="微软雅黑" w:eastAsia="微软雅黑"/>
          <w:sz w:val="21"/>
          <w:szCs w:val="21"/>
        </w:rPr>
        <w:t xml:space="preserve"/>
      </w:r>
    </w:p>
    <w:p>
      <w:pPr>
        <w:pStyle w:val="Heading2"/>
        <w:keepNext/>
        <w:spacing w:before="180" w:after="90" w:line="300" w:lineRule="auto"/>
      </w:pPr>
      <w:r>
        <w:rPr>
          <w:rFonts w:ascii="微软雅黑" w:hAnsi="微软雅黑" w:eastAsia="微软雅黑"/>
          <w:b/>
          <w:color w:val="4472C4"/>
          <w:sz w:val="22"/>
          <w:szCs w:val="22"/>
        </w:rPr>
        <w:t xml:space="preserve">▎ 2.2 核心代码变更文件清单</w:t>
      </w:r>
    </w:p>
    <w:tbl>
      <w:tblPr>
        <w:tblW w:w="9360" w:type="dxa"/>
        <w:jc w:val="center"/>
        <w:tblLayout w:type="fixed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D9E2F3"/>
          <w:insideV w:val="single" w:sz="4" w:color="D9E2F3"/>
        </w:tblBorders>
        <w:tblCellMar>
          <w:top w:w="80" w:type="dxa"/>
          <w:left w:w="90" w:type="dxa"/>
          <w:bottom w:w="80" w:type="dxa"/>
          <w:right w:w="90" w:type="dxa"/>
        </w:tblCellMar>
      </w:tblPr>
      <w:tblGrid>
        <w:gridCol w:w="1600"/>
        <w:gridCol w:w="2600"/>
        <w:gridCol w:w="2900"/>
        <w:gridCol w:w="2260"/>
      </w:tblGrid>
      <w:tr>
        <w:trPr>
          <w:cantSplit/>
        </w:trPr>
        <w:tc>
          <w:tcPr>
            <w:tcW w:w="1600" w:type="dxa"/>
            <w:shd w:val="clear" w:color="auto" w:fill="4472C4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Header"/>
              <w:spacing w:after="0" w:line="25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模块</w:t>
            </w:r>
          </w:p>
        </w:tc>
        <w:tc>
          <w:tcPr>
            <w:tcW w:w="2600" w:type="dxa"/>
            <w:shd w:val="clear" w:color="auto" w:fill="4472C4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Header"/>
              <w:spacing w:after="0" w:line="25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代表文件</w:t>
            </w:r>
          </w:p>
        </w:tc>
        <w:tc>
          <w:tcPr>
            <w:tcW w:w="2900" w:type="dxa"/>
            <w:shd w:val="clear" w:color="auto" w:fill="4472C4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Header"/>
              <w:spacing w:after="0" w:line="25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核心改动</w:t>
            </w:r>
          </w:p>
        </w:tc>
        <w:tc>
          <w:tcPr>
            <w:tcW w:w="2260" w:type="dxa"/>
            <w:shd w:val="clear" w:color="auto" w:fill="4472C4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Header"/>
              <w:spacing w:after="0" w:line="25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审阅重点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DM manager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manager.rs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管理 name/uuid/minor、create/remove/rename/remove_all。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索引一致性；busy remove；runtime node 回滚。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DM device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device.rs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管理 active/inactive table、running/suspended、readonly、event、in-flight I/O。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color w:val="C00000"/>
                <w:sz w:val="18"/>
                <w:szCs w:val="18"/>
              </w:rPr>
              <w:t xml:space="preserve">suspend drain；resume 替换；readonly write 拒绝。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DM table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table.rs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校验连续 table、汇总 capacity/deps、执行 BIO split/remap/flush。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color w:val="C00000"/>
                <w:sz w:val="18"/>
                <w:szCs w:val="18"/>
              </w:rPr>
              <w:t xml:space="preserve">跨 target split；original BIO 只完成一次；IoError 聚合。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Linear target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target/linear.rs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解析 major:minor + start，执行固定偏移映射。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参数字段数；range 溢出；status params。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Striped target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target/striped.rs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解析 stripe_count/chunk_size/backing 列表，按 chunk 映射。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partial final row；chunk split；backing capacity。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ioctl control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device_mapper.rs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解析 dm_ioctl、target spec、flags、status/deps 输出。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color w:val="C00000"/>
                <w:sz w:val="18"/>
                <w:szCs w:val="18"/>
              </w:rPr>
              <w:t xml:space="preserve">buffer 边界；inactive selector；非法 table-load 不改状态。</w:t>
            </w:r>
          </w:p>
        </w:tc>
      </w:tr>
    </w:tbl>
    <w:p>
      <w:pPr>
        <w:pStyle w:val="BodyText"/>
        <w:spacing w:after="120" w:line="320" w:lineRule="auto"/>
        <w:ind w:firstLine="420"/>
      </w:pPr>
      <w:r>
        <w:rPr>
          <w:rFonts w:ascii="微软雅黑" w:hAnsi="微软雅黑" w:eastAsia="微软雅黑"/>
          <w:sz w:val="21"/>
          <w:szCs w:val="21"/>
        </w:rPr>
        <w:t xml:space="preserve"/>
      </w:r>
    </w:p>
    <w:p>
      <w:pPr>
        <w:pStyle w:val="Heading2"/>
        <w:keepNext/>
        <w:spacing w:before="180" w:after="90" w:line="300" w:lineRule="auto"/>
      </w:pPr>
      <w:r>
        <w:rPr>
          <w:rFonts w:ascii="微软雅黑" w:hAnsi="微软雅黑" w:eastAsia="微软雅黑"/>
          <w:b/>
          <w:color w:val="4472C4"/>
          <w:sz w:val="22"/>
          <w:szCs w:val="22"/>
        </w:rPr>
        <w:t xml:space="preserve">▎ 2.3 Patch 文件交付方式</w:t>
      </w:r>
    </w:p>
    <w:tbl>
      <w:tblPr>
        <w:tblW w:w="9360" w:type="dxa"/>
        <w:jc w:val="center"/>
        <w:tblLayout w:type="fixed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D9E2F3"/>
          <w:insideV w:val="single" w:sz="4" w:color="D9E2F3"/>
        </w:tblBorders>
        <w:tblCellMar>
          <w:top w:w="80" w:type="dxa"/>
          <w:left w:w="90" w:type="dxa"/>
          <w:bottom w:w="80" w:type="dxa"/>
          <w:right w:w="90" w:type="dxa"/>
        </w:tblCellMar>
      </w:tblPr>
      <w:tblGrid>
        <w:gridCol w:w="1900"/>
        <w:gridCol w:w="3400"/>
        <w:gridCol w:w="4060"/>
      </w:tblGrid>
      <w:tr>
        <w:trPr>
          <w:cantSplit/>
        </w:trPr>
        <w:tc>
          <w:tcPr>
            <w:tcW w:w="1900" w:type="dxa"/>
            <w:shd w:val="clear" w:color="auto" w:fill="4472C4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Header"/>
              <w:spacing w:after="0" w:line="25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w="3400" w:type="dxa"/>
            <w:shd w:val="clear" w:color="auto" w:fill="4472C4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Header"/>
              <w:spacing w:after="0" w:line="25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当前结果</w:t>
            </w:r>
          </w:p>
        </w:tc>
        <w:tc>
          <w:tcPr>
            <w:tcW w:w="4060" w:type="dxa"/>
            <w:shd w:val="clear" w:color="auto" w:fill="4472C4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Header"/>
              <w:spacing w:after="0" w:line="25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patch 数量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74 个 patch，patch_count=74，empty_count=0。</w:t>
            </w:r>
          </w:p>
        </w:tc>
        <w:tc>
          <w:tcPr>
            <w:tcW w:w="40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逐文件审阅和按逻辑点拆分提交。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命名方式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序号 + 路径转义，例如 022-kernel__comps__device-mapper__src__table.rs.patch。</w:t>
            </w:r>
          </w:p>
        </w:tc>
        <w:tc>
          <w:tcPr>
            <w:tcW w:w="40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快速定位对应源码文件。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建议阅读顺序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DM core -&gt; ioctl -&gt; block/proc/dev 支撑 -&gt; Nix/QEMU/myshell -&gt; docs/log。</w:t>
            </w:r>
          </w:p>
        </w:tc>
        <w:tc>
          <w:tcPr>
            <w:tcW w:w="40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按因果链理解，而不是按文件名机械阅读。</w:t>
            </w:r>
          </w:p>
        </w:tc>
      </w:tr>
    </w:tbl>
    <w:p>
      <w:pPr>
        <w:pStyle w:val="BodyText"/>
        <w:spacing w:after="120" w:line="320" w:lineRule="auto"/>
        <w:ind w:firstLine="420"/>
      </w:pPr>
      <w:r>
        <w:rPr>
          <w:rFonts w:ascii="微软雅黑" w:hAnsi="微软雅黑" w:eastAsia="微软雅黑"/>
          <w:sz w:val="21"/>
          <w:szCs w:val="21"/>
        </w:rPr>
        <w:t xml:space="preserve"/>
      </w:r>
    </w:p>
    <w:p>
      <w:pPr>
        <w:pStyle w:val="Heading1"/>
        <w:keepNext/>
        <w:spacing w:before="300" w:after="150" w:line="360" w:lineRule="auto"/>
      </w:pPr>
      <w:r>
        <w:rPr>
          <w:rFonts w:ascii="微软雅黑" w:hAnsi="微软雅黑" w:eastAsia="微软雅黑"/>
          <w:b/>
          <w:color w:val="1F497D"/>
          <w:sz w:val="36"/>
          <w:szCs w:val="36"/>
        </w:rPr>
        <w:t xml:space="preserve">3. 非 Device Mapper 部分改动原因分析</w:t>
      </w:r>
    </w:p>
    <w:p>
      <w:pPr>
        <w:pStyle w:val="BodyText"/>
        <w:spacing w:after="120" w:line="320" w:lineRule="auto"/>
        <w:ind w:firstLine="420"/>
      </w:pPr>
      <w:r>
        <w:rPr>
          <w:rFonts w:ascii="微软雅黑" w:hAnsi="微软雅黑" w:eastAsia="微软雅黑"/>
          <w:sz w:val="21"/>
          <w:szCs w:val="21"/>
        </w:rPr>
        <w:t xml:space="preserve">Device Mapper 是 stacked block device。为了让 dmsetup 和 LVM2 在 Asterinas 上按 Linux 方式工作，必须补齐块层、设备注册、/proc/devices、runtime 节点、文件系统挂载和测试盘 identity 等支撑。</w:t>
      </w:r>
    </w:p>
    <w:p>
      <w:pPr>
        <w:pStyle w:val="Heading2"/>
        <w:keepNext/>
        <w:spacing w:before="180" w:after="90" w:line="300" w:lineRule="auto"/>
      </w:pPr>
      <w:r>
        <w:rPr>
          <w:rFonts w:ascii="微软雅黑" w:hAnsi="微软雅黑" w:eastAsia="微软雅黑"/>
          <w:b/>
          <w:color w:val="4472C4"/>
          <w:sz w:val="22"/>
          <w:szCs w:val="22"/>
        </w:rPr>
        <w:t xml:space="preserve">▎ 3.1 块设备框架与 registry</w:t>
      </w:r>
    </w:p>
    <w:tbl>
      <w:tblPr>
        <w:tblW w:w="9360" w:type="dxa"/>
        <w:jc w:val="center"/>
        <w:tblLayout w:type="fixed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D9E2F3"/>
          <w:insideV w:val="single" w:sz="4" w:color="D9E2F3"/>
        </w:tblBorders>
        <w:tblCellMar>
          <w:top w:w="80" w:type="dxa"/>
          <w:left w:w="90" w:type="dxa"/>
          <w:bottom w:w="80" w:type="dxa"/>
          <w:right w:w="90" w:type="dxa"/>
        </w:tblCellMar>
      </w:tblPr>
      <w:tblGrid>
        <w:gridCol w:w="1600"/>
        <w:gridCol w:w="2600"/>
        <w:gridCol w:w="2900"/>
        <w:gridCol w:w="2260"/>
      </w:tblGrid>
      <w:tr>
        <w:trPr>
          <w:cantSplit/>
        </w:trPr>
        <w:tc>
          <w:tcPr>
            <w:tcW w:w="1600" w:type="dxa"/>
            <w:shd w:val="clear" w:color="auto" w:fill="4472C4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Header"/>
              <w:spacing w:after="0" w:line="25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改动点</w:t>
            </w:r>
          </w:p>
        </w:tc>
        <w:tc>
          <w:tcPr>
            <w:tcW w:w="2600" w:type="dxa"/>
            <w:shd w:val="clear" w:color="auto" w:fill="4472C4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Header"/>
              <w:spacing w:after="0" w:line="25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原来缺口</w:t>
            </w:r>
          </w:p>
        </w:tc>
        <w:tc>
          <w:tcPr>
            <w:tcW w:w="2900" w:type="dxa"/>
            <w:shd w:val="clear" w:color="auto" w:fill="4472C4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Header"/>
              <w:spacing w:after="0" w:line="25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为什么需要</w:t>
            </w:r>
          </w:p>
        </w:tc>
        <w:tc>
          <w:tcPr>
            <w:tcW w:w="2260" w:type="dxa"/>
            <w:shd w:val="clear" w:color="auto" w:fill="4472C4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Header"/>
              <w:spacing w:after="0" w:line="25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解决的问题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BIO remap/split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普通 block BIO 不需要跨设备拆分。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DM 的一个 BIO 可能跨 target 或 striped chunk。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支持 child BIO 下发和 completion 聚合。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BlockDeviceLease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裸设备引用难以表达运行期移除约束。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DM table 和文件系统 mount 都需要持有底层设备。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busy 设备不被破坏性 remove。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open count/registry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color w:val="C00000"/>
                <w:sz w:val="18"/>
                <w:szCs w:val="18"/>
              </w:rPr>
              <w:t xml:space="preserve">固定设备模型不能安全表达动态 mapper。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dmsetup/LVM2 会 create/remove/rename mapper。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color w:val="C00000"/>
                <w:sz w:val="18"/>
                <w:szCs w:val="18"/>
              </w:rPr>
              <w:t xml:space="preserve">支持 EBUSY、runtime node 生命周期。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legacy block ioctl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工具需要查询容量和扇区大小。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mkfs、mount、LVM2 会调用 BLKGETSIZE/BLKSSZGET。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用户态工具不必特殊适配 Asterinas。</w:t>
            </w:r>
          </w:p>
        </w:tc>
      </w:tr>
    </w:tbl>
    <w:p>
      <w:pPr>
        <w:pStyle w:val="BodyText"/>
        <w:spacing w:after="120" w:line="320" w:lineRule="auto"/>
        <w:ind w:firstLine="420"/>
      </w:pPr>
      <w:r>
        <w:rPr>
          <w:rFonts w:ascii="微软雅黑" w:hAnsi="微软雅黑" w:eastAsia="微软雅黑"/>
          <w:sz w:val="21"/>
          <w:szCs w:val="21"/>
        </w:rPr>
        <w:t xml:space="preserve"/>
      </w:r>
    </w:p>
    <w:p>
      <w:pPr>
        <w:pStyle w:val="Heading2"/>
        <w:keepNext/>
        <w:spacing w:before="180" w:after="90" w:line="300" w:lineRule="auto"/>
      </w:pPr>
      <w:r>
        <w:rPr>
          <w:rFonts w:ascii="微软雅黑" w:hAnsi="微软雅黑" w:eastAsia="微软雅黑"/>
          <w:b/>
          <w:color w:val="4472C4"/>
          <w:sz w:val="22"/>
          <w:szCs w:val="22"/>
        </w:rPr>
        <w:t xml:space="preserve">▎ 3.2 设备发现、/dev 节点和 /proc/devices</w:t>
      </w:r>
    </w:p>
    <w:tbl>
      <w:tblPr>
        <w:tblW w:w="9360" w:type="dxa"/>
        <w:jc w:val="center"/>
        <w:tblLayout w:type="fixed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D9E2F3"/>
          <w:insideV w:val="single" w:sz="4" w:color="D9E2F3"/>
        </w:tblBorders>
        <w:tblCellMar>
          <w:top w:w="80" w:type="dxa"/>
          <w:left w:w="90" w:type="dxa"/>
          <w:bottom w:w="80" w:type="dxa"/>
          <w:right w:w="90" w:type="dxa"/>
        </w:tblCellMar>
      </w:tblPr>
      <w:tblGrid>
        <w:gridCol w:w="1600"/>
        <w:gridCol w:w="2600"/>
        <w:gridCol w:w="2900"/>
        <w:gridCol w:w="2260"/>
      </w:tblGrid>
      <w:tr>
        <w:trPr>
          <w:cantSplit/>
        </w:trPr>
        <w:tc>
          <w:tcPr>
            <w:tcW w:w="1600" w:type="dxa"/>
            <w:shd w:val="clear" w:color="auto" w:fill="4472C4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Header"/>
              <w:spacing w:after="0" w:line="25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接口</w:t>
            </w:r>
          </w:p>
        </w:tc>
        <w:tc>
          <w:tcPr>
            <w:tcW w:w="2600" w:type="dxa"/>
            <w:shd w:val="clear" w:color="auto" w:fill="4472C4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Header"/>
              <w:spacing w:after="0" w:line="25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为什么要有</w:t>
            </w:r>
          </w:p>
        </w:tc>
        <w:tc>
          <w:tcPr>
            <w:tcW w:w="2900" w:type="dxa"/>
            <w:shd w:val="clear" w:color="auto" w:fill="4472C4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Header"/>
              <w:spacing w:after="0" w:line="25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当前行为</w:t>
            </w:r>
          </w:p>
        </w:tc>
        <w:tc>
          <w:tcPr>
            <w:tcW w:w="2260" w:type="dxa"/>
            <w:shd w:val="clear" w:color="auto" w:fill="4472C4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Header"/>
              <w:spacing w:after="0" w:line="25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验证方式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/proc/devices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LVM2 依赖 Linux major 列表发现 device-mapper。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procfs 枚举 block major，包含 device-mapper。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procfs regression；LVM2 系统验收。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/dev/dm-N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mapper 必须作为 block device 被打开。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create mapper 时注册运行期 block 节点。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dmsetup info/table/status；mkfs/mount。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/dev/mapper/&lt;name&gt;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用户态按 mapper name 使用设备。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创建指向 ../dm-N 的符号链接，rename 时更新 alias。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dmsetup rename；LVM2 激活路径。</w:t>
            </w:r>
          </w:p>
        </w:tc>
      </w:tr>
    </w:tbl>
    <w:p>
      <w:pPr>
        <w:pStyle w:val="BodyText"/>
        <w:spacing w:after="120" w:line="320" w:lineRule="auto"/>
        <w:ind w:firstLine="420"/>
      </w:pPr>
      <w:r>
        <w:rPr>
          <w:rFonts w:ascii="微软雅黑" w:hAnsi="微软雅黑" w:eastAsia="微软雅黑"/>
          <w:sz w:val="21"/>
          <w:szCs w:val="21"/>
        </w:rPr>
        <w:t xml:space="preserve"/>
      </w:r>
    </w:p>
    <w:p>
      <w:pPr>
        <w:pStyle w:val="Heading2"/>
        <w:keepNext/>
        <w:spacing w:before="180" w:after="90" w:line="300" w:lineRule="auto"/>
      </w:pPr>
      <w:r>
        <w:rPr>
          <w:rFonts w:ascii="微软雅黑" w:hAnsi="微软雅黑" w:eastAsia="微软雅黑"/>
          <w:b/>
          <w:color w:val="4472C4"/>
          <w:sz w:val="22"/>
          <w:szCs w:val="22"/>
        </w:rPr>
        <w:t xml:space="preserve">▎ 3.3 文件系统与底层驱动 identity</w:t>
      </w:r>
    </w:p>
    <w:tbl>
      <w:tblPr>
        <w:tblW w:w="9360" w:type="dxa"/>
        <w:jc w:val="center"/>
        <w:tblLayout w:type="fixed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D9E2F3"/>
          <w:insideV w:val="single" w:sz="4" w:color="D9E2F3"/>
        </w:tblBorders>
        <w:tblCellMar>
          <w:top w:w="80" w:type="dxa"/>
          <w:left w:w="90" w:type="dxa"/>
          <w:bottom w:w="80" w:type="dxa"/>
          <w:right w:w="90" w:type="dxa"/>
        </w:tblCellMar>
      </w:tblPr>
      <w:tblGrid>
        <w:gridCol w:w="1600"/>
        <w:gridCol w:w="2600"/>
        <w:gridCol w:w="2900"/>
        <w:gridCol w:w="2260"/>
      </w:tblGrid>
      <w:tr>
        <w:trPr>
          <w:cantSplit/>
        </w:trPr>
        <w:tc>
          <w:tcPr>
            <w:tcW w:w="1600" w:type="dxa"/>
            <w:shd w:val="clear" w:color="auto" w:fill="4472C4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Header"/>
              <w:spacing w:after="0" w:line="25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子系统</w:t>
            </w:r>
          </w:p>
        </w:tc>
        <w:tc>
          <w:tcPr>
            <w:tcW w:w="2600" w:type="dxa"/>
            <w:shd w:val="clear" w:color="auto" w:fill="4472C4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Header"/>
              <w:spacing w:after="0" w:line="25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改动原因</w:t>
            </w:r>
          </w:p>
        </w:tc>
        <w:tc>
          <w:tcPr>
            <w:tcW w:w="2900" w:type="dxa"/>
            <w:shd w:val="clear" w:color="auto" w:fill="4472C4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Header"/>
              <w:spacing w:after="0" w:line="25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解决的问题</w:t>
            </w:r>
          </w:p>
        </w:tc>
        <w:tc>
          <w:tcPr>
            <w:tcW w:w="2260" w:type="dxa"/>
            <w:shd w:val="clear" w:color="auto" w:fill="4472C4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Header"/>
              <w:spacing w:after="0" w:line="25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测试路径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ext2/exfat/VFS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mapper 设备会被 mkfs 和 mount 使用。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挂载期间持有 block lease，避免底层设备生命周期错误。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ext2 mount、e2fsck、resize2fs、md5sum。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VirtIO block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color w:val="C00000"/>
                <w:sz w:val="18"/>
                <w:szCs w:val="18"/>
              </w:rPr>
              <w:t xml:space="preserve">多盘测试不能依赖 /dev/vd* 顺序。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暴露 serial/id，guest 内 locator 稳定找盘。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vdmtest/vdmtest2/vdmtest3。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NVMe/mlsdisk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不同 block driver 需要统一 identity 能力。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为 block registry 和测试脚本提供一致设备身份信息。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initramfs regression 和系统验收。</w:t>
            </w:r>
          </w:p>
        </w:tc>
      </w:tr>
    </w:tbl>
    <w:p>
      <w:pPr>
        <w:pStyle w:val="BodyText"/>
        <w:spacing w:after="120" w:line="320" w:lineRule="auto"/>
        <w:ind w:firstLine="420"/>
      </w:pPr>
      <w:r>
        <w:rPr>
          <w:rFonts w:ascii="微软雅黑" w:hAnsi="微软雅黑" w:eastAsia="微软雅黑"/>
          <w:sz w:val="21"/>
          <w:szCs w:val="21"/>
        </w:rPr>
        <w:t xml:space="preserve"/>
      </w:r>
    </w:p>
    <w:p>
      <w:pPr>
        <w:pStyle w:val="Heading1"/>
        <w:keepNext/>
        <w:spacing w:before="300" w:after="150" w:line="360" w:lineRule="auto"/>
      </w:pPr>
      <w:r>
        <w:rPr>
          <w:rFonts w:ascii="微软雅黑" w:hAnsi="微软雅黑" w:eastAsia="微软雅黑"/>
          <w:b/>
          <w:color w:val="1F497D"/>
          <w:sz w:val="36"/>
          <w:szCs w:val="36"/>
        </w:rPr>
        <w:t xml:space="preserve">4. ioctl 命令支持情况对比</w:t>
      </w:r>
    </w:p>
    <w:p>
      <w:pPr>
        <w:pStyle w:val="BodyText"/>
        <w:spacing w:after="120" w:line="320" w:lineRule="auto"/>
        <w:ind w:firstLine="420"/>
      </w:pPr>
      <w:r>
        <w:rPr>
          <w:rFonts w:ascii="微软雅黑" w:hAnsi="微软雅黑" w:eastAsia="微软雅黑"/>
          <w:sz w:val="21"/>
          <w:szCs w:val="21"/>
        </w:rPr>
        <w:t xml:space="preserve">当前 ioctl 层对齐 Linux DM command 编号，但只实现有真实语义支撑的命令；未实现命令保持拒绝，避免用户态误以为可用。</w:t>
      </w:r>
    </w:p>
    <w:p>
      <w:pPr>
        <w:pStyle w:val="Heading2"/>
        <w:keepNext/>
        <w:spacing w:before="180" w:after="90" w:line="300" w:lineRule="auto"/>
      </w:pPr>
      <w:r>
        <w:rPr>
          <w:rFonts w:ascii="微软雅黑" w:hAnsi="微软雅黑" w:eastAsia="微软雅黑"/>
          <w:b/>
          <w:color w:val="4472C4"/>
          <w:sz w:val="22"/>
          <w:szCs w:val="22"/>
        </w:rPr>
        <w:t xml:space="preserve">▎ 4.1 已实现命令清单</w:t>
      </w:r>
    </w:p>
    <w:tbl>
      <w:tblPr>
        <w:tblW w:w="9360" w:type="dxa"/>
        <w:jc w:val="center"/>
        <w:tblLayout w:type="fixed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D9E2F3"/>
          <w:insideV w:val="single" w:sz="4" w:color="D9E2F3"/>
        </w:tblBorders>
        <w:tblCellMar>
          <w:top w:w="80" w:type="dxa"/>
          <w:left w:w="90" w:type="dxa"/>
          <w:bottom w:w="80" w:type="dxa"/>
          <w:right w:w="90" w:type="dxa"/>
        </w:tblCellMar>
      </w:tblPr>
      <w:tblGrid>
        <w:gridCol w:w="1600"/>
        <w:gridCol w:w="2600"/>
        <w:gridCol w:w="2900"/>
        <w:gridCol w:w="2260"/>
      </w:tblGrid>
      <w:tr>
        <w:trPr>
          <w:cantSplit/>
        </w:trPr>
        <w:tc>
          <w:tcPr>
            <w:tcW w:w="1600" w:type="dxa"/>
            <w:shd w:val="clear" w:color="auto" w:fill="4472C4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Header"/>
              <w:spacing w:after="0" w:line="25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编号</w:t>
            </w:r>
          </w:p>
        </w:tc>
        <w:tc>
          <w:tcPr>
            <w:tcW w:w="2600" w:type="dxa"/>
            <w:shd w:val="clear" w:color="auto" w:fill="4472C4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Header"/>
              <w:spacing w:after="0" w:line="25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命令</w:t>
            </w:r>
          </w:p>
        </w:tc>
        <w:tc>
          <w:tcPr>
            <w:tcW w:w="2900" w:type="dxa"/>
            <w:shd w:val="clear" w:color="auto" w:fill="4472C4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Header"/>
              <w:spacing w:after="0" w:line="25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支持情况</w:t>
            </w:r>
          </w:p>
        </w:tc>
        <w:tc>
          <w:tcPr>
            <w:tcW w:w="2260" w:type="dxa"/>
            <w:shd w:val="clear" w:color="auto" w:fill="4472C4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Header"/>
              <w:spacing w:after="0" w:line="25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语义说明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0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DM_VERSION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支持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返回兼容版本，完成 header 写回。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1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DM_REMOVE_ALL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支持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best-effort 删除非 busy mapper。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2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DM_LIST_DEVICES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支持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输出 name/dev/event/uuid flag。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3-5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DM_DEV_CREATE/REMOVE/RENAME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支持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color w:val="C00000"/>
                <w:sz w:val="18"/>
                <w:szCs w:val="18"/>
              </w:rPr>
              <w:t xml:space="preserve">创建设备、拒绝 busy remove、支持 name/uuid rename。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6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DM_DEV_SUSPEND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支持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带 suspend flag 为 suspend，否则 resume。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7-8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DM_DEV_STATUS/WAIT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支持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输出状态/open count/event；wait 等 event 变化。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9-12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TABLE_LOAD/CLEAR/DEPS/STATUS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支持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管理 inactive table，查询 active/inactive table。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13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DM_LIST_VERSIONS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支持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返回 linear 1.4.0、striped 1.6.0。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17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DM_GET_TARGET_VERSION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支持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按 target name 查询版本。</w:t>
            </w:r>
          </w:p>
        </w:tc>
      </w:tr>
    </w:tbl>
    <w:p>
      <w:pPr>
        <w:pStyle w:val="BodyText"/>
        <w:spacing w:after="120" w:line="320" w:lineRule="auto"/>
        <w:ind w:firstLine="420"/>
      </w:pPr>
      <w:r>
        <w:rPr>
          <w:rFonts w:ascii="微软雅黑" w:hAnsi="微软雅黑" w:eastAsia="微软雅黑"/>
          <w:sz w:val="21"/>
          <w:szCs w:val="21"/>
        </w:rPr>
        <w:t xml:space="preserve"/>
      </w:r>
    </w:p>
    <w:p>
      <w:pPr>
        <w:pStyle w:val="Heading2"/>
        <w:keepNext/>
        <w:spacing w:before="180" w:after="90" w:line="300" w:lineRule="auto"/>
      </w:pPr>
      <w:r>
        <w:rPr>
          <w:rFonts w:ascii="微软雅黑" w:hAnsi="微软雅黑" w:eastAsia="微软雅黑"/>
          <w:b/>
          <w:color w:val="4472C4"/>
          <w:sz w:val="22"/>
          <w:szCs w:val="22"/>
        </w:rPr>
        <w:t xml:space="preserve">▎ 4.2 未实现或拒绝项</w:t>
      </w:r>
    </w:p>
    <w:tbl>
      <w:tblPr>
        <w:tblW w:w="9360" w:type="dxa"/>
        <w:jc w:val="center"/>
        <w:tblLayout w:type="fixed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D9E2F3"/>
          <w:insideV w:val="single" w:sz="4" w:color="D9E2F3"/>
        </w:tblBorders>
        <w:tblCellMar>
          <w:top w:w="80" w:type="dxa"/>
          <w:left w:w="90" w:type="dxa"/>
          <w:bottom w:w="80" w:type="dxa"/>
          <w:right w:w="90" w:type="dxa"/>
        </w:tblCellMar>
      </w:tblPr>
      <w:tblGrid>
        <w:gridCol w:w="1900"/>
        <w:gridCol w:w="3400"/>
        <w:gridCol w:w="4060"/>
      </w:tblGrid>
      <w:tr>
        <w:trPr>
          <w:cantSplit/>
        </w:trPr>
        <w:tc>
          <w:tcPr>
            <w:tcW w:w="1900" w:type="dxa"/>
            <w:shd w:val="clear" w:color="auto" w:fill="4472C4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Header"/>
              <w:spacing w:after="0" w:line="25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命令或能力</w:t>
            </w:r>
          </w:p>
        </w:tc>
        <w:tc>
          <w:tcPr>
            <w:tcW w:w="3400" w:type="dxa"/>
            <w:shd w:val="clear" w:color="auto" w:fill="4472C4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Header"/>
              <w:spacing w:after="0" w:line="25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当前行为</w:t>
            </w:r>
          </w:p>
        </w:tc>
        <w:tc>
          <w:tcPr>
            <w:tcW w:w="4060" w:type="dxa"/>
            <w:shd w:val="clear" w:color="auto" w:fill="4472C4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Header"/>
              <w:spacing w:after="0" w:line="25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为什么不补空壳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DM_TARGET_MSG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color w:val="C00000"/>
                <w:sz w:val="18"/>
                <w:szCs w:val="18"/>
              </w:rPr>
              <w:t xml:space="preserve">不支持/拒绝</w:t>
            </w:r>
          </w:p>
        </w:tc>
        <w:tc>
          <w:tcPr>
            <w:tcW w:w="40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当前没有 target message 语义，no-op 会误导用户态。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DM_DEV_SET_GEOMETRY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color w:val="C00000"/>
                <w:sz w:val="18"/>
                <w:szCs w:val="18"/>
              </w:rPr>
              <w:t xml:space="preserve">不支持/拒绝</w:t>
            </w:r>
          </w:p>
        </w:tc>
        <w:tc>
          <w:tcPr>
            <w:tcW w:w="40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当前 LVM2 路径不依赖几何设置。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DM_DEV_ARM_POLL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color w:val="C00000"/>
                <w:sz w:val="18"/>
                <w:szCs w:val="18"/>
              </w:rPr>
              <w:t xml:space="preserve">不支持/拒绝</w:t>
            </w:r>
          </w:p>
        </w:tc>
        <w:tc>
          <w:tcPr>
            <w:tcW w:w="40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没有完整 poll/uevent 生态。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crypt/snapshot/thin/mirror/multipath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color w:val="C00000"/>
                <w:sz w:val="18"/>
                <w:szCs w:val="18"/>
              </w:rPr>
              <w:t xml:space="preserve">target 不支持</w:t>
            </w:r>
          </w:p>
        </w:tc>
        <w:tc>
          <w:tcPr>
            <w:tcW w:w="40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当前 DmTarget enum 只有 Linear 和 Striped。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DM-on-DM backing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color w:val="C00000"/>
                <w:sz w:val="18"/>
                <w:szCs w:val="18"/>
              </w:rPr>
              <w:t xml:space="preserve">拒绝</w:t>
            </w:r>
          </w:p>
        </w:tc>
        <w:tc>
          <w:tcPr>
            <w:tcW w:w="40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避免递归 stacked device 生命周期和依赖问题。</w:t>
            </w:r>
          </w:p>
        </w:tc>
      </w:tr>
    </w:tbl>
    <w:p>
      <w:pPr>
        <w:pStyle w:val="BodyText"/>
        <w:spacing w:after="120" w:line="320" w:lineRule="auto"/>
        <w:ind w:firstLine="420"/>
      </w:pPr>
      <w:r>
        <w:rPr>
          <w:rFonts w:ascii="微软雅黑" w:hAnsi="微软雅黑" w:eastAsia="微软雅黑"/>
          <w:sz w:val="21"/>
          <w:szCs w:val="21"/>
        </w:rPr>
        <w:t xml:space="preserve"/>
      </w:r>
    </w:p>
    <w:p>
      <w:pPr>
        <w:pStyle w:val="Heading2"/>
        <w:keepNext/>
        <w:spacing w:before="180" w:after="90" w:line="300" w:lineRule="auto"/>
      </w:pPr>
      <w:r>
        <w:rPr>
          <w:rFonts w:ascii="微软雅黑" w:hAnsi="微软雅黑" w:eastAsia="微软雅黑"/>
          <w:b/>
          <w:color w:val="4472C4"/>
          <w:sz w:val="22"/>
          <w:szCs w:val="22"/>
        </w:rPr>
        <w:t xml:space="preserve">▎ 4.3 table 与 flag 语义</w:t>
      </w:r>
    </w:p>
    <w:tbl>
      <w:tblPr>
        <w:tblW w:w="9360" w:type="dxa"/>
        <w:jc w:val="center"/>
        <w:tblLayout w:type="fixed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D9E2F3"/>
          <w:insideV w:val="single" w:sz="4" w:color="D9E2F3"/>
        </w:tblBorders>
        <w:tblCellMar>
          <w:top w:w="80" w:type="dxa"/>
          <w:left w:w="90" w:type="dxa"/>
          <w:bottom w:w="80" w:type="dxa"/>
          <w:right w:w="90" w:type="dxa"/>
        </w:tblCellMar>
      </w:tblPr>
      <w:tblGrid>
        <w:gridCol w:w="1900"/>
        <w:gridCol w:w="3400"/>
        <w:gridCol w:w="4060"/>
      </w:tblGrid>
      <w:tr>
        <w:trPr>
          <w:cantSplit/>
        </w:trPr>
        <w:tc>
          <w:tcPr>
            <w:tcW w:w="1900" w:type="dxa"/>
            <w:shd w:val="clear" w:color="auto" w:fill="4472C4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Header"/>
              <w:spacing w:after="0" w:line="25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语义点</w:t>
            </w:r>
          </w:p>
        </w:tc>
        <w:tc>
          <w:tcPr>
            <w:tcW w:w="3400" w:type="dxa"/>
            <w:shd w:val="clear" w:color="auto" w:fill="4472C4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Header"/>
              <w:spacing w:after="0" w:line="25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当前实现</w:t>
            </w:r>
          </w:p>
        </w:tc>
        <w:tc>
          <w:tcPr>
            <w:tcW w:w="4060" w:type="dxa"/>
            <w:shd w:val="clear" w:color="auto" w:fill="4472C4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Header"/>
              <w:spacing w:after="0" w:line="25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测试关注点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active/inactive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TABLE_LOAD 只写 inactive；resume 才替换 active。</w:t>
            </w:r>
          </w:p>
        </w:tc>
        <w:tc>
          <w:tcPr>
            <w:tcW w:w="40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running device reload + resume 后 active/deps 切换。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QUERY_INACTIVE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DEV_STATUS/TABLE_STATUS/TABLE_DEPS 可查询 inactive table。</w:t>
            </w:r>
          </w:p>
        </w:tc>
        <w:tc>
          <w:tcPr>
            <w:tcW w:w="40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inactive target_count、status、deps 输出。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TABLE_STATUS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info 模式 params 为空；table flag 下输出 canonical params。</w:t>
            </w:r>
          </w:p>
        </w:tc>
        <w:tc>
          <w:tcPr>
            <w:tcW w:w="40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linear/striped/mixed status 字段和 next offset。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TABLE_DEPS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按 backing DeviceId 首次出现顺序去重。</w:t>
            </w:r>
          </w:p>
        </w:tc>
        <w:tc>
          <w:tcPr>
            <w:tcW w:w="40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mixed/striped 多 backing deps 顺序。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flags 策略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color w:val="C00000"/>
                <w:sz w:val="18"/>
                <w:szCs w:val="18"/>
              </w:rPr>
              <w:t xml:space="preserve">未知位、危险未实现语义拒绝；兼容无害位允许忽略。</w:t>
            </w:r>
          </w:p>
        </w:tc>
        <w:tc>
          <w:tcPr>
            <w:tcW w:w="40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color w:val="C00000"/>
                <w:sz w:val="18"/>
                <w:szCs w:val="18"/>
              </w:rPr>
              <w:t xml:space="preserve">非法 flag 不改变设备状态。</w:t>
            </w:r>
          </w:p>
        </w:tc>
      </w:tr>
    </w:tbl>
    <w:p>
      <w:pPr>
        <w:pStyle w:val="BodyText"/>
        <w:spacing w:after="120" w:line="320" w:lineRule="auto"/>
        <w:ind w:firstLine="420"/>
      </w:pPr>
      <w:r>
        <w:rPr>
          <w:rFonts w:ascii="微软雅黑" w:hAnsi="微软雅黑" w:eastAsia="微软雅黑"/>
          <w:sz w:val="21"/>
          <w:szCs w:val="21"/>
        </w:rPr>
        <w:t xml:space="preserve"/>
      </w:r>
    </w:p>
    <w:p>
      <w:pPr>
        <w:pStyle w:val="Heading1"/>
        <w:keepNext/>
        <w:spacing w:before="300" w:after="150" w:line="360" w:lineRule="auto"/>
      </w:pPr>
      <w:r>
        <w:rPr>
          <w:rFonts w:ascii="微软雅黑" w:hAnsi="微软雅黑" w:eastAsia="微软雅黑"/>
          <w:b/>
          <w:color w:val="1F497D"/>
          <w:sz w:val="36"/>
          <w:szCs w:val="36"/>
        </w:rPr>
        <w:t xml:space="preserve">5. 非代码级别改动（Nix / shell / 测试脚本）</w:t>
      </w:r>
    </w:p>
    <w:p>
      <w:pPr>
        <w:pStyle w:val="BodyText"/>
        <w:spacing w:after="120" w:line="320" w:lineRule="auto"/>
        <w:ind w:firstLine="420"/>
      </w:pPr>
      <w:r>
        <w:rPr>
          <w:rFonts w:ascii="微软雅黑" w:hAnsi="微软雅黑" w:eastAsia="微软雅黑"/>
          <w:sz w:val="21"/>
          <w:szCs w:val="21"/>
        </w:rPr>
        <w:t xml:space="preserve">这部分不是 DM 本体代码，但直接决定能否在真实 guest 中复现 LVM2 多盘、文件系统和重启恢复链路。</w:t>
      </w:r>
    </w:p>
    <w:p>
      <w:pPr>
        <w:pStyle w:val="Heading2"/>
        <w:keepNext/>
        <w:spacing w:before="180" w:after="90" w:line="300" w:lineRule="auto"/>
      </w:pPr>
      <w:r>
        <w:rPr>
          <w:rFonts w:ascii="微软雅黑" w:hAnsi="微软雅黑" w:eastAsia="微软雅黑"/>
          <w:b/>
          <w:color w:val="4472C4"/>
          <w:sz w:val="22"/>
          <w:szCs w:val="22"/>
        </w:rPr>
        <w:t xml:space="preserve">▎ 5.1 NixOS 与 QEMU 支撑</w:t>
      </w:r>
    </w:p>
    <w:tbl>
      <w:tblPr>
        <w:tblW w:w="9360" w:type="dxa"/>
        <w:jc w:val="center"/>
        <w:tblLayout w:type="fixed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D9E2F3"/>
          <w:insideV w:val="single" w:sz="4" w:color="D9E2F3"/>
        </w:tblBorders>
        <w:tblCellMar>
          <w:top w:w="80" w:type="dxa"/>
          <w:left w:w="90" w:type="dxa"/>
          <w:bottom w:w="80" w:type="dxa"/>
          <w:right w:w="90" w:type="dxa"/>
        </w:tblCellMar>
      </w:tblPr>
      <w:tblGrid>
        <w:gridCol w:w="1600"/>
        <w:gridCol w:w="2600"/>
        <w:gridCol w:w="2900"/>
        <w:gridCol w:w="2260"/>
      </w:tblGrid>
      <w:tr>
        <w:trPr>
          <w:cantSplit/>
        </w:trPr>
        <w:tc>
          <w:tcPr>
            <w:tcW w:w="1600" w:type="dxa"/>
            <w:shd w:val="clear" w:color="auto" w:fill="4472C4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Header"/>
              <w:spacing w:after="0" w:line="25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文件</w:t>
            </w:r>
          </w:p>
        </w:tc>
        <w:tc>
          <w:tcPr>
            <w:tcW w:w="2600" w:type="dxa"/>
            <w:shd w:val="clear" w:color="auto" w:fill="4472C4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Header"/>
              <w:spacing w:after="0" w:line="25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改动</w:t>
            </w:r>
          </w:p>
        </w:tc>
        <w:tc>
          <w:tcPr>
            <w:tcW w:w="2900" w:type="dxa"/>
            <w:shd w:val="clear" w:color="auto" w:fill="4472C4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Header"/>
              <w:spacing w:after="0" w:line="25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原因</w:t>
            </w:r>
          </w:p>
        </w:tc>
        <w:tc>
          <w:tcPr>
            <w:tcW w:w="2260" w:type="dxa"/>
            <w:shd w:val="clear" w:color="auto" w:fill="4472C4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Header"/>
              <w:spacing w:after="0" w:line="25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验证价值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distro/etc_nixos/configuration.nix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加入 lvm2、e2fsprogs、util-linux、strace、locator。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guest 内需要真实工具链。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覆盖 dmsetup、LVM2、mkfs、mount、fsck。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overlays/hello-asterinas/default.nix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构建 aster-dm-disk-locator。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按 VirtIO serial 稳定定位测试盘。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避免误操作 root disk。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tools/nixos/run.sh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支持 DM_TEST_IMAGES 多盘输入，创建 512MiB raw 盘。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striped/3PV/mixed 需要多块持久盘。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two-guest recovery 可复用同一测试盘。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tools/qemu_args.sh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支持 FORCE_OVMF 等运行参数。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NixOS guest 启动链路需要稳定。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系统验收启动一致性。</w:t>
            </w:r>
          </w:p>
        </w:tc>
      </w:tr>
    </w:tbl>
    <w:p>
      <w:pPr>
        <w:pStyle w:val="BodyText"/>
        <w:spacing w:after="120" w:line="320" w:lineRule="auto"/>
        <w:ind w:firstLine="420"/>
      </w:pPr>
      <w:r>
        <w:rPr>
          <w:rFonts w:ascii="微软雅黑" w:hAnsi="微软雅黑" w:eastAsia="微软雅黑"/>
          <w:sz w:val="21"/>
          <w:szCs w:val="21"/>
        </w:rPr>
        <w:t xml:space="preserve"/>
      </w:r>
    </w:p>
    <w:p>
      <w:pPr>
        <w:pStyle w:val="Heading2"/>
        <w:keepNext/>
        <w:spacing w:before="180" w:after="90" w:line="300" w:lineRule="auto"/>
      </w:pPr>
      <w:r>
        <w:rPr>
          <w:rFonts w:ascii="微软雅黑" w:hAnsi="微软雅黑" w:eastAsia="微软雅黑"/>
          <w:b/>
          <w:color w:val="4472C4"/>
          <w:sz w:val="22"/>
          <w:szCs w:val="22"/>
        </w:rPr>
        <w:t xml:space="preserve">▎ 5.2 系统测试脚本分组</w:t>
      </w:r>
    </w:p>
    <w:tbl>
      <w:tblPr>
        <w:tblW w:w="9360" w:type="dxa"/>
        <w:jc w:val="center"/>
        <w:tblLayout w:type="fixed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D9E2F3"/>
          <w:insideV w:val="single" w:sz="4" w:color="D9E2F3"/>
        </w:tblBorders>
        <w:tblCellMar>
          <w:top w:w="80" w:type="dxa"/>
          <w:left w:w="90" w:type="dxa"/>
          <w:bottom w:w="80" w:type="dxa"/>
          <w:right w:w="90" w:type="dxa"/>
        </w:tblCellMar>
      </w:tblPr>
      <w:tblGrid>
        <w:gridCol w:w="1600"/>
        <w:gridCol w:w="2600"/>
        <w:gridCol w:w="2900"/>
        <w:gridCol w:w="2260"/>
      </w:tblGrid>
      <w:tr>
        <w:trPr>
          <w:cantSplit/>
        </w:trPr>
        <w:tc>
          <w:tcPr>
            <w:tcW w:w="1600" w:type="dxa"/>
            <w:shd w:val="clear" w:color="auto" w:fill="4472C4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Header"/>
              <w:spacing w:after="0" w:line="25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脚本组</w:t>
            </w:r>
          </w:p>
        </w:tc>
        <w:tc>
          <w:tcPr>
            <w:tcW w:w="2600" w:type="dxa"/>
            <w:shd w:val="clear" w:color="auto" w:fill="4472C4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Header"/>
              <w:spacing w:after="0" w:line="25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入口</w:t>
            </w:r>
          </w:p>
        </w:tc>
        <w:tc>
          <w:tcPr>
            <w:tcW w:w="2900" w:type="dxa"/>
            <w:shd w:val="clear" w:color="auto" w:fill="4472C4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Header"/>
              <w:spacing w:after="0" w:line="25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覆盖场景</w:t>
            </w:r>
          </w:p>
        </w:tc>
        <w:tc>
          <w:tcPr>
            <w:tcW w:w="2260" w:type="dxa"/>
            <w:shd w:val="clear" w:color="auto" w:fill="4472C4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Header"/>
              <w:spacing w:after="0" w:line="25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核心命令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总入口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run_dm_system_tests.sh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--quick/--data/--striped/--lvm2/--mixed-lvm2 等 suite。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串行调度各子脚本。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dm_linear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run_control_abi、cross_target、lvm2_resize、linear_full_flow。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control ABI、linear I/O、跨 PV、resize。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dm_striped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raw_striped、striped_io_reboot、3pv、multi_segment。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raw BIO、2PV、3PV、multi-segment、recovery。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dm_mixed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run_lvm2_linear_striped_mixed_reboot_test.sh。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同一 LV 内 linear + striped mixed table。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lib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dm_nixos_test.sh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启动 guest、注入脚本、等待 PASS/FAIL marker。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统一 NixOS 系统验收框架。</w:t>
            </w:r>
          </w:p>
        </w:tc>
      </w:tr>
    </w:tbl>
    <w:p>
      <w:pPr>
        <w:pStyle w:val="BodyText"/>
        <w:spacing w:after="120" w:line="320" w:lineRule="auto"/>
        <w:ind w:firstLine="420"/>
      </w:pPr>
      <w:r>
        <w:rPr>
          <w:rFonts w:ascii="微软雅黑" w:hAnsi="微软雅黑" w:eastAsia="微软雅黑"/>
          <w:sz w:val="21"/>
          <w:szCs w:val="21"/>
        </w:rPr>
        <w:t xml:space="preserve"/>
      </w:r>
    </w:p>
    <w:p>
      <w:pPr>
        <w:pStyle w:val="Heading2"/>
        <w:keepNext/>
        <w:spacing w:before="180" w:after="90" w:line="300" w:lineRule="auto"/>
      </w:pPr>
      <w:r>
        <w:rPr>
          <w:rFonts w:ascii="微软雅黑" w:hAnsi="微软雅黑" w:eastAsia="微软雅黑"/>
          <w:b/>
          <w:color w:val="4472C4"/>
          <w:sz w:val="22"/>
          <w:szCs w:val="22"/>
        </w:rPr>
        <w:t xml:space="preserve">▎ 5.3 实际用户态操作覆盖</w:t>
      </w:r>
    </w:p>
    <w:tbl>
      <w:tblPr>
        <w:tblW w:w="9360" w:type="dxa"/>
        <w:jc w:val="center"/>
        <w:tblLayout w:type="fixed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D9E2F3"/>
          <w:insideV w:val="single" w:sz="4" w:color="D9E2F3"/>
        </w:tblBorders>
        <w:tblCellMar>
          <w:top w:w="80" w:type="dxa"/>
          <w:left w:w="90" w:type="dxa"/>
          <w:bottom w:w="80" w:type="dxa"/>
          <w:right w:w="90" w:type="dxa"/>
        </w:tblCellMar>
      </w:tblPr>
      <w:tblGrid>
        <w:gridCol w:w="1900"/>
        <w:gridCol w:w="3400"/>
        <w:gridCol w:w="4060"/>
      </w:tblGrid>
      <w:tr>
        <w:trPr>
          <w:cantSplit/>
        </w:trPr>
        <w:tc>
          <w:tcPr>
            <w:tcW w:w="1900" w:type="dxa"/>
            <w:shd w:val="clear" w:color="auto" w:fill="4472C4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Header"/>
              <w:spacing w:after="0" w:line="25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命令组</w:t>
            </w:r>
          </w:p>
        </w:tc>
        <w:tc>
          <w:tcPr>
            <w:tcW w:w="3400" w:type="dxa"/>
            <w:shd w:val="clear" w:color="auto" w:fill="4472C4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Header"/>
              <w:spacing w:after="0" w:line="25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已覆盖操作</w:t>
            </w:r>
          </w:p>
        </w:tc>
        <w:tc>
          <w:tcPr>
            <w:tcW w:w="4060" w:type="dxa"/>
            <w:shd w:val="clear" w:color="auto" w:fill="4472C4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Header"/>
              <w:spacing w:after="0" w:line="25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dmsetup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version/targets/create/table/status/deps/info/ls/rename/suspend/resume/wait/readonly/remove/remove_all。</w:t>
            </w:r>
          </w:p>
        </w:tc>
        <w:tc>
          <w:tcPr>
            <w:tcW w:w="40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覆盖 control ABI 和 table 状态查询。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PV/VG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pvcreate/pvscan/pvs/vgcreate/vgextend/vgscan/vgchange/vgs。</w:t>
            </w:r>
          </w:p>
        </w:tc>
        <w:tc>
          <w:tcPr>
            <w:tcW w:w="40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覆盖多盘发现、VG 扩展和恢复激活。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LV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lvcreate/lvextend/lvreduce/lvremove/lvs。</w:t>
            </w:r>
          </w:p>
        </w:tc>
        <w:tc>
          <w:tcPr>
            <w:tcW w:w="40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覆盖 linear、striped、mixed table 生成和 resize。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文件系统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mkfs.ext2/mount/umount/e2fsck/resize2fs/dd/md5sum -c/sync。</w:t>
            </w:r>
          </w:p>
        </w:tc>
        <w:tc>
          <w:tcPr>
            <w:tcW w:w="40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覆盖真实数据 I/O、扩容后 resize 和重启后校验。</w:t>
            </w:r>
          </w:p>
        </w:tc>
      </w:tr>
    </w:tbl>
    <w:p>
      <w:pPr>
        <w:pStyle w:val="BodyText"/>
        <w:spacing w:after="120" w:line="320" w:lineRule="auto"/>
        <w:ind w:firstLine="420"/>
      </w:pPr>
      <w:r>
        <w:rPr>
          <w:rFonts w:ascii="微软雅黑" w:hAnsi="微软雅黑" w:eastAsia="微软雅黑"/>
          <w:sz w:val="21"/>
          <w:szCs w:val="21"/>
        </w:rPr>
        <w:t xml:space="preserve"/>
      </w:r>
    </w:p>
    <w:p>
      <w:pPr>
        <w:pStyle w:val="Heading1"/>
        <w:keepNext/>
        <w:spacing w:before="300" w:after="150" w:line="360" w:lineRule="auto"/>
      </w:pPr>
      <w:r>
        <w:rPr>
          <w:rFonts w:ascii="微软雅黑" w:hAnsi="微软雅黑" w:eastAsia="微软雅黑"/>
          <w:b/>
          <w:color w:val="1F497D"/>
          <w:sz w:val="36"/>
          <w:szCs w:val="36"/>
        </w:rPr>
        <w:t xml:space="preserve">6. 编译与测试命令清单</w:t>
      </w:r>
    </w:p>
    <w:p>
      <w:pPr>
        <w:pStyle w:val="BodyText"/>
        <w:spacing w:after="120" w:line="320" w:lineRule="auto"/>
        <w:ind w:firstLine="420"/>
      </w:pPr>
      <w:r>
        <w:rPr>
          <w:rFonts w:ascii="微软雅黑" w:hAnsi="微软雅黑" w:eastAsia="微软雅黑"/>
          <w:sz w:val="21"/>
          <w:szCs w:val="21"/>
        </w:rPr>
        <w:t xml:space="preserve">命令按“静态检查 -&gt; 构建 -&gt; ktest -&gt; 系统验收 -&gt; 用户态命令”组织。QEMU、ktest、NixOS 系统测试必须串行运行。</w:t>
      </w:r>
    </w:p>
    <w:p>
      <w:pPr>
        <w:pStyle w:val="Heading2"/>
        <w:keepNext/>
        <w:spacing w:before="180" w:after="90" w:line="300" w:lineRule="auto"/>
      </w:pPr>
      <w:r>
        <w:rPr>
          <w:rFonts w:ascii="微软雅黑" w:hAnsi="微软雅黑" w:eastAsia="微软雅黑"/>
          <w:b/>
          <w:color w:val="4472C4"/>
          <w:sz w:val="22"/>
          <w:szCs w:val="22"/>
        </w:rPr>
        <w:t xml:space="preserve">▎ 6.1 静态检查与构建</w:t>
      </w:r>
    </w:p>
    <w:tbl>
      <w:tblPr>
        <w:tblW w:w="9360" w:type="dxa"/>
        <w:jc w:val="center"/>
        <w:tblLayout w:type="fixed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D9E2F3"/>
          <w:insideV w:val="single" w:sz="4" w:color="D9E2F3"/>
        </w:tblBorders>
        <w:tblCellMar>
          <w:top w:w="80" w:type="dxa"/>
          <w:left w:w="90" w:type="dxa"/>
          <w:bottom w:w="80" w:type="dxa"/>
          <w:right w:w="90" w:type="dxa"/>
        </w:tblCellMar>
      </w:tblPr>
      <w:tblGrid>
        <w:gridCol w:w="1900"/>
        <w:gridCol w:w="3400"/>
        <w:gridCol w:w="4060"/>
      </w:tblGrid>
      <w:tr>
        <w:trPr>
          <w:cantSplit/>
        </w:trPr>
        <w:tc>
          <w:tcPr>
            <w:tcW w:w="1900" w:type="dxa"/>
            <w:shd w:val="clear" w:color="auto" w:fill="4472C4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Header"/>
              <w:spacing w:after="0" w:line="25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目的</w:t>
            </w:r>
          </w:p>
        </w:tc>
        <w:tc>
          <w:tcPr>
            <w:tcW w:w="3400" w:type="dxa"/>
            <w:shd w:val="clear" w:color="auto" w:fill="4472C4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Header"/>
              <w:spacing w:after="0" w:line="25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命令</w:t>
            </w:r>
          </w:p>
        </w:tc>
        <w:tc>
          <w:tcPr>
            <w:tcW w:w="4060" w:type="dxa"/>
            <w:shd w:val="clear" w:color="auto" w:fill="4472C4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Header"/>
              <w:spacing w:after="0" w:line="25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Rust 格式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docker exec myAsterinas bash -lc 'cd /root/asterinas &amp;&amp; cargo fmt --check'</w:t>
            </w:r>
          </w:p>
        </w:tc>
        <w:tc>
          <w:tcPr>
            <w:tcW w:w="40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提交前基础检查。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diff 空白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git diff --check</w:t>
            </w:r>
          </w:p>
        </w:tc>
        <w:tc>
          <w:tcPr>
            <w:tcW w:w="40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检查尾随空白和补丁格式。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Cargo 临时改动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git diff -- Cargo.toml</w:t>
            </w:r>
          </w:p>
        </w:tc>
        <w:tc>
          <w:tcPr>
            <w:tcW w:w="40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ktest 窄跑后确认 default-members 已还原。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内核构建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docker exec myAsterinas bash -lc 'cd /root/asterinas &amp;&amp; make kernel'</w:t>
            </w:r>
          </w:p>
        </w:tc>
        <w:tc>
          <w:tcPr>
            <w:tcW w:w="40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验证内核和 initramfs 构建。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NixOS 构建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docker exec myAsterinas bash -lc 'cd /root/asterinas &amp;&amp; make nixos'</w:t>
            </w:r>
          </w:p>
        </w:tc>
        <w:tc>
          <w:tcPr>
            <w:tcW w:w="40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验证系统验收 guest 镜像。</w:t>
            </w:r>
          </w:p>
        </w:tc>
      </w:tr>
    </w:tbl>
    <w:p>
      <w:pPr>
        <w:pStyle w:val="BodyText"/>
        <w:spacing w:after="120" w:line="320" w:lineRule="auto"/>
        <w:ind w:firstLine="420"/>
      </w:pPr>
      <w:r>
        <w:rPr>
          <w:rFonts w:ascii="微软雅黑" w:hAnsi="微软雅黑" w:eastAsia="微软雅黑"/>
          <w:sz w:val="21"/>
          <w:szCs w:val="21"/>
        </w:rPr>
        <w:t xml:space="preserve"/>
      </w:r>
    </w:p>
    <w:p>
      <w:pPr>
        <w:pStyle w:val="Heading2"/>
        <w:keepNext/>
        <w:spacing w:before="180" w:after="90" w:line="300" w:lineRule="auto"/>
      </w:pPr>
      <w:r>
        <w:rPr>
          <w:rFonts w:ascii="微软雅黑" w:hAnsi="微软雅黑" w:eastAsia="微软雅黑"/>
          <w:b/>
          <w:color w:val="4472C4"/>
          <w:sz w:val="22"/>
          <w:szCs w:val="22"/>
        </w:rPr>
        <w:t xml:space="preserve">▎ 6.2 ktest 命令</w:t>
      </w:r>
    </w:p>
    <w:tbl>
      <w:tblPr>
        <w:tblW w:w="9360" w:type="dxa"/>
        <w:jc w:val="center"/>
        <w:tblLayout w:type="fixed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D9E2F3"/>
          <w:insideV w:val="single" w:sz="4" w:color="D9E2F3"/>
        </w:tblBorders>
        <w:tblCellMar>
          <w:top w:w="80" w:type="dxa"/>
          <w:left w:w="90" w:type="dxa"/>
          <w:bottom w:w="80" w:type="dxa"/>
          <w:right w:w="90" w:type="dxa"/>
        </w:tblCellMar>
      </w:tblPr>
      <w:tblGrid>
        <w:gridCol w:w="1600"/>
        <w:gridCol w:w="2600"/>
        <w:gridCol w:w="2900"/>
        <w:gridCol w:w="2260"/>
      </w:tblGrid>
      <w:tr>
        <w:trPr>
          <w:cantSplit/>
        </w:trPr>
        <w:tc>
          <w:tcPr>
            <w:tcW w:w="1600" w:type="dxa"/>
            <w:shd w:val="clear" w:color="auto" w:fill="4472C4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Header"/>
              <w:spacing w:after="0" w:line="25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测试目标</w:t>
            </w:r>
          </w:p>
        </w:tc>
        <w:tc>
          <w:tcPr>
            <w:tcW w:w="2600" w:type="dxa"/>
            <w:shd w:val="clear" w:color="auto" w:fill="4472C4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Header"/>
              <w:spacing w:after="0" w:line="25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default-members</w:t>
            </w:r>
          </w:p>
        </w:tc>
        <w:tc>
          <w:tcPr>
            <w:tcW w:w="2900" w:type="dxa"/>
            <w:shd w:val="clear" w:color="auto" w:fill="4472C4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Header"/>
              <w:spacing w:after="0" w:line="25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命令摘要</w:t>
            </w:r>
          </w:p>
        </w:tc>
        <w:tc>
          <w:tcPr>
            <w:tcW w:w="2260" w:type="dxa"/>
            <w:shd w:val="clear" w:color="auto" w:fill="4472C4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Header"/>
              <w:spacing w:after="0" w:line="25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适用场景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DM core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kernel/comps/device-mapper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make ktest CARGO_OSDK_TEST_ARGS="aster_device_mapper::&lt;test&gt;"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table、target、BIO split、flush、deps。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ioctl 层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kernel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make ktest CARGO_OSDK_TEST_ARGS="aster_kernel::device::misc::device_mapper::&lt;test&gt;"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color w:val="C00000"/>
                <w:sz w:val="18"/>
                <w:szCs w:val="18"/>
              </w:rPr>
              <w:t xml:space="preserve">DM ioctl、active/inactive、非法输入。</w:t>
            </w:r>
          </w:p>
        </w:tc>
      </w:tr>
    </w:tbl>
    <w:p>
      <w:pPr>
        <w:pStyle w:val="BodyText"/>
        <w:spacing w:after="120" w:line="320" w:lineRule="auto"/>
        <w:ind w:firstLine="420"/>
      </w:pPr>
      <w:r>
        <w:rPr>
          <w:rFonts w:ascii="微软雅黑" w:hAnsi="微软雅黑" w:eastAsia="微软雅黑"/>
          <w:sz w:val="21"/>
          <w:szCs w:val="21"/>
        </w:rPr>
        <w:t xml:space="preserve"/>
      </w:r>
    </w:p>
    <w:p>
      <w:pPr>
        <w:pStyle w:val="Heading2"/>
        <w:keepNext/>
        <w:spacing w:before="180" w:after="90" w:line="300" w:lineRule="auto"/>
      </w:pPr>
      <w:r>
        <w:rPr>
          <w:rFonts w:ascii="微软雅黑" w:hAnsi="微软雅黑" w:eastAsia="微软雅黑"/>
          <w:b/>
          <w:color w:val="4472C4"/>
          <w:sz w:val="22"/>
          <w:szCs w:val="22"/>
        </w:rPr>
        <w:t xml:space="preserve">▎ 6.3 系统验收入口</w:t>
      </w:r>
    </w:p>
    <w:tbl>
      <w:tblPr>
        <w:tblW w:w="9360" w:type="dxa"/>
        <w:jc w:val="center"/>
        <w:tblLayout w:type="fixed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D9E2F3"/>
          <w:insideV w:val="single" w:sz="4" w:color="D9E2F3"/>
        </w:tblBorders>
        <w:tblCellMar>
          <w:top w:w="80" w:type="dxa"/>
          <w:left w:w="90" w:type="dxa"/>
          <w:bottom w:w="80" w:type="dxa"/>
          <w:right w:w="90" w:type="dxa"/>
        </w:tblCellMar>
      </w:tblPr>
      <w:tblGrid>
        <w:gridCol w:w="1900"/>
        <w:gridCol w:w="3400"/>
        <w:gridCol w:w="4060"/>
      </w:tblGrid>
      <w:tr>
        <w:trPr>
          <w:cantSplit/>
        </w:trPr>
        <w:tc>
          <w:tcPr>
            <w:tcW w:w="1900" w:type="dxa"/>
            <w:shd w:val="clear" w:color="auto" w:fill="4472C4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Header"/>
              <w:spacing w:after="0" w:line="25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入口</w:t>
            </w:r>
          </w:p>
        </w:tc>
        <w:tc>
          <w:tcPr>
            <w:tcW w:w="3400" w:type="dxa"/>
            <w:shd w:val="clear" w:color="auto" w:fill="4472C4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Header"/>
              <w:spacing w:after="0" w:line="25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覆盖范围</w:t>
            </w:r>
          </w:p>
        </w:tc>
        <w:tc>
          <w:tcPr>
            <w:tcW w:w="4060" w:type="dxa"/>
            <w:shd w:val="clear" w:color="auto" w:fill="4472C4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Header"/>
              <w:spacing w:after="0" w:line="25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典型通过标记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--quick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控制面基础冒烟。</w:t>
            </w:r>
          </w:p>
        </w:tc>
        <w:tc>
          <w:tcPr>
            <w:tcW w:w="40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HOST_PASS_DM_SYSTEM_TESTS --quick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--striped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raw striped BIO 和 table/deps/status。</w:t>
            </w:r>
          </w:p>
        </w:tc>
        <w:tc>
          <w:tcPr>
            <w:tcW w:w="40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HOST_PASS_DM_SYSTEM_TESTS --striped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--striped-lvm2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2PV striped LVM2 create/grow/shrink/recovery。</w:t>
            </w:r>
          </w:p>
        </w:tc>
        <w:tc>
          <w:tcPr>
            <w:tcW w:w="40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HOST_PASS_DM_SYSTEM_TESTS --striped-lvm2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--striped-lvm2-3pv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3PV / 3-way striped recovery。</w:t>
            </w:r>
          </w:p>
        </w:tc>
        <w:tc>
          <w:tcPr>
            <w:tcW w:w="40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HOST_PASS_DM_SYSTEM_TESTS --striped-lvm2-3pv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--striped-lvm2-multi-segment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两个 striped segment 的 extend/recovery。</w:t>
            </w:r>
          </w:p>
        </w:tc>
        <w:tc>
          <w:tcPr>
            <w:tcW w:w="40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HOST_PASS_DM_SYSTEM_TESTS --striped-lvm2-multi-segment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--mixed-lvm2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linear + striped mixed LV create/grow/recovery。</w:t>
            </w:r>
          </w:p>
        </w:tc>
        <w:tc>
          <w:tcPr>
            <w:tcW w:w="40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HOST_PASS_DM_SYSTEM_TESTS --mixed-lvm2</w:t>
            </w:r>
          </w:p>
        </w:tc>
      </w:tr>
    </w:tbl>
    <w:p>
      <w:pPr>
        <w:pStyle w:val="BodyText"/>
        <w:spacing w:after="120" w:line="320" w:lineRule="auto"/>
        <w:ind w:firstLine="420"/>
      </w:pPr>
      <w:r>
        <w:rPr>
          <w:rFonts w:ascii="微软雅黑" w:hAnsi="微软雅黑" w:eastAsia="微软雅黑"/>
          <w:sz w:val="21"/>
          <w:szCs w:val="21"/>
        </w:rPr>
        <w:t xml:space="preserve"/>
      </w:r>
    </w:p>
    <w:p>
      <w:pPr>
        <w:pStyle w:val="Heading1"/>
        <w:keepNext/>
        <w:spacing w:before="300" w:after="150" w:line="360" w:lineRule="auto"/>
      </w:pPr>
      <w:r>
        <w:rPr>
          <w:rFonts w:ascii="微软雅黑" w:hAnsi="微软雅黑" w:eastAsia="微软雅黑"/>
          <w:b/>
          <w:color w:val="1F497D"/>
          <w:sz w:val="36"/>
          <w:szCs w:val="36"/>
        </w:rPr>
        <w:t xml:space="preserve">7. 测试保障考虑点</w:t>
      </w:r>
    </w:p>
    <w:p>
      <w:pPr>
        <w:pStyle w:val="BodyText"/>
        <w:spacing w:after="120" w:line="320" w:lineRule="auto"/>
        <w:ind w:firstLine="420"/>
      </w:pPr>
      <w:r>
        <w:rPr>
          <w:rFonts w:ascii="微软雅黑" w:hAnsi="微软雅黑" w:eastAsia="微软雅黑"/>
          <w:sz w:val="21"/>
          <w:szCs w:val="21"/>
        </w:rPr>
        <w:t xml:space="preserve">本节按功能点说明已有保障，不把重点放在“提交策略”本身，而是说明每类改动应由什么测试证明。</w:t>
      </w:r>
    </w:p>
    <w:p>
      <w:pPr>
        <w:pStyle w:val="Heading2"/>
        <w:keepNext/>
        <w:spacing w:before="180" w:after="90" w:line="300" w:lineRule="auto"/>
      </w:pPr>
      <w:r>
        <w:rPr>
          <w:rFonts w:ascii="微软雅黑" w:hAnsi="微软雅黑" w:eastAsia="微软雅黑"/>
          <w:b/>
          <w:color w:val="4472C4"/>
          <w:sz w:val="22"/>
          <w:szCs w:val="22"/>
        </w:rPr>
        <w:t xml:space="preserve">▎ 7.1 覆盖矩阵</w:t>
      </w:r>
    </w:p>
    <w:tbl>
      <w:tblPr>
        <w:tblW w:w="9360" w:type="dxa"/>
        <w:jc w:val="center"/>
        <w:tblLayout w:type="fixed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D9E2F3"/>
          <w:insideV w:val="single" w:sz="4" w:color="D9E2F3"/>
        </w:tblBorders>
        <w:tblCellMar>
          <w:top w:w="80" w:type="dxa"/>
          <w:left w:w="90" w:type="dxa"/>
          <w:bottom w:w="80" w:type="dxa"/>
          <w:right w:w="90" w:type="dxa"/>
        </w:tblCellMar>
      </w:tblPr>
      <w:tblGrid>
        <w:gridCol w:w="1600"/>
        <w:gridCol w:w="2600"/>
        <w:gridCol w:w="2900"/>
        <w:gridCol w:w="2260"/>
      </w:tblGrid>
      <w:tr>
        <w:trPr>
          <w:cantSplit/>
        </w:trPr>
        <w:tc>
          <w:tcPr>
            <w:tcW w:w="1600" w:type="dxa"/>
            <w:shd w:val="clear" w:color="auto" w:fill="4472C4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Header"/>
              <w:spacing w:after="0" w:line="25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功能点</w:t>
            </w:r>
          </w:p>
        </w:tc>
        <w:tc>
          <w:tcPr>
            <w:tcW w:w="2600" w:type="dxa"/>
            <w:shd w:val="clear" w:color="auto" w:fill="4472C4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Header"/>
              <w:spacing w:after="0" w:line="25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ktest 保障</w:t>
            </w:r>
          </w:p>
        </w:tc>
        <w:tc>
          <w:tcPr>
            <w:tcW w:w="2900" w:type="dxa"/>
            <w:shd w:val="clear" w:color="auto" w:fill="4472C4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Header"/>
              <w:spacing w:after="0" w:line="25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系统验收保障</w:t>
            </w:r>
          </w:p>
        </w:tc>
        <w:tc>
          <w:tcPr>
            <w:tcW w:w="2260" w:type="dxa"/>
            <w:shd w:val="clear" w:color="auto" w:fill="4472C4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Header"/>
              <w:spacing w:after="0" w:line="25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缺口或边界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linear remap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单段 linear table 和 backing sector 映射。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linear full flow、LVM2 resize。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不覆盖 discard/write zeroes。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跨 target BIO split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color w:val="C00000"/>
                <w:sz w:val="18"/>
                <w:szCs w:val="18"/>
              </w:rPr>
              <w:t xml:space="preserve">table 按 target 边界拆分。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cross-target BIO regression。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只支持同一 DM table 内跨 target，不是跨 LV。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striped chunk split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stripe row/chunk range map。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raw striped、2PV、3PV、multi-segment。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不实现 Linux striped 扩展语义。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mixed table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mixed table load/status/deps 和 active 替换。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--mixed-lvm2 真实 LVM2 生成 mixed LV。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仅 linear + striped mixed。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color w:val="C00000"/>
                <w:sz w:val="18"/>
                <w:szCs w:val="18"/>
              </w:rPr>
              <w:t xml:space="preserve">非法输入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linear/striped params、target type、next 字段等。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系统脚本主要跑正常链路。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color w:val="C00000"/>
                <w:sz w:val="18"/>
                <w:szCs w:val="18"/>
              </w:rPr>
              <w:t xml:space="preserve">非法 ABI 以 ktest 为主。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recovery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ktest 不覆盖 guest 重启。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two-guest poweroff 后二次启动恢复。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不是 guest 内 reboot 命令。</w:t>
            </w:r>
          </w:p>
        </w:tc>
      </w:tr>
    </w:tbl>
    <w:p>
      <w:pPr>
        <w:pStyle w:val="BodyText"/>
        <w:spacing w:after="120" w:line="320" w:lineRule="auto"/>
        <w:ind w:firstLine="420"/>
      </w:pPr>
      <w:r>
        <w:rPr>
          <w:rFonts w:ascii="微软雅黑" w:hAnsi="微软雅黑" w:eastAsia="微软雅黑"/>
          <w:sz w:val="21"/>
          <w:szCs w:val="21"/>
        </w:rPr>
        <w:t xml:space="preserve"/>
      </w:r>
    </w:p>
    <w:p>
      <w:pPr>
        <w:pStyle w:val="Heading2"/>
        <w:keepNext/>
        <w:spacing w:before="180" w:after="90" w:line="300" w:lineRule="auto"/>
      </w:pPr>
      <w:r>
        <w:rPr>
          <w:rFonts w:ascii="微软雅黑" w:hAnsi="微软雅黑" w:eastAsia="微软雅黑"/>
          <w:b/>
          <w:color w:val="4472C4"/>
          <w:sz w:val="22"/>
          <w:szCs w:val="22"/>
        </w:rPr>
        <w:t xml:space="preserve">▎ 7.2 失败路径保障</w:t>
      </w:r>
    </w:p>
    <w:tbl>
      <w:tblPr>
        <w:tblW w:w="9360" w:type="dxa"/>
        <w:jc w:val="center"/>
        <w:tblLayout w:type="fixed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D9E2F3"/>
          <w:insideV w:val="single" w:sz="4" w:color="D9E2F3"/>
        </w:tblBorders>
        <w:tblCellMar>
          <w:top w:w="80" w:type="dxa"/>
          <w:left w:w="90" w:type="dxa"/>
          <w:bottom w:w="80" w:type="dxa"/>
          <w:right w:w="90" w:type="dxa"/>
        </w:tblCellMar>
      </w:tblPr>
      <w:tblGrid>
        <w:gridCol w:w="1900"/>
        <w:gridCol w:w="3400"/>
        <w:gridCol w:w="4060"/>
      </w:tblGrid>
      <w:tr>
        <w:trPr>
          <w:cantSplit/>
        </w:trPr>
        <w:tc>
          <w:tcPr>
            <w:tcW w:w="1900" w:type="dxa"/>
            <w:shd w:val="clear" w:color="auto" w:fill="4472C4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Header"/>
              <w:spacing w:after="0" w:line="25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失败路径</w:t>
            </w:r>
          </w:p>
        </w:tc>
        <w:tc>
          <w:tcPr>
            <w:tcW w:w="3400" w:type="dxa"/>
            <w:shd w:val="clear" w:color="auto" w:fill="4472C4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Header"/>
              <w:spacing w:after="0" w:line="25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当前防线</w:t>
            </w:r>
          </w:p>
        </w:tc>
        <w:tc>
          <w:tcPr>
            <w:tcW w:w="4060" w:type="dxa"/>
            <w:shd w:val="clear" w:color="auto" w:fill="4472C4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Header"/>
              <w:spacing w:after="0" w:line="25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为什么重要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color w:val="C00000"/>
                <w:sz w:val="18"/>
                <w:szCs w:val="18"/>
              </w:rPr>
              <w:t xml:space="preserve">child enqueue 失败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color w:val="C00000"/>
                <w:sz w:val="18"/>
                <w:szCs w:val="18"/>
              </w:rPr>
              <w:t xml:space="preserve">原 BIO 聚合返回 IoError。</w:t>
            </w:r>
          </w:p>
        </w:tc>
        <w:tc>
          <w:tcPr>
            <w:tcW w:w="40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color w:val="C00000"/>
                <w:sz w:val="18"/>
                <w:szCs w:val="18"/>
              </w:rPr>
              <w:t xml:space="preserve">避免 split 部分失败被误报成功。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color w:val="C00000"/>
                <w:sz w:val="18"/>
                <w:szCs w:val="18"/>
              </w:rPr>
              <w:t xml:space="preserve">child completion IoError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color w:val="C00000"/>
                <w:sz w:val="18"/>
                <w:szCs w:val="18"/>
              </w:rPr>
              <w:t xml:space="preserve">聚合后原 BIO 返回 IoError。</w:t>
            </w:r>
          </w:p>
        </w:tc>
        <w:tc>
          <w:tcPr>
            <w:tcW w:w="40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color w:val="C00000"/>
                <w:sz w:val="18"/>
                <w:szCs w:val="18"/>
              </w:rPr>
              <w:t xml:space="preserve">真实底层 I/O 错误不能丢失。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readonly write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color w:val="C00000"/>
                <w:sz w:val="18"/>
                <w:szCs w:val="18"/>
              </w:rPr>
              <w:t xml:space="preserve">直接拒绝写请求。</w:t>
            </w:r>
          </w:p>
        </w:tc>
        <w:tc>
          <w:tcPr>
            <w:tcW w:w="40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符合 readonly mapper 语义。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busy remove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color w:val="C00000"/>
                <w:sz w:val="18"/>
                <w:szCs w:val="18"/>
              </w:rPr>
              <w:t xml:space="preserve">open count/lease 触发 EBUSY。</w:t>
            </w:r>
          </w:p>
        </w:tc>
        <w:tc>
          <w:tcPr>
            <w:tcW w:w="40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保护已挂载或被引用设备。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bad table-load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color w:val="C00000"/>
                <w:sz w:val="18"/>
                <w:szCs w:val="18"/>
              </w:rPr>
              <w:t xml:space="preserve">失败不改变 active/inactive/event/readonly。</w:t>
            </w:r>
          </w:p>
        </w:tc>
        <w:tc>
          <w:tcPr>
            <w:tcW w:w="40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避免控制面错误污染运行态。</w:t>
            </w:r>
          </w:p>
        </w:tc>
      </w:tr>
    </w:tbl>
    <w:p>
      <w:pPr>
        <w:pStyle w:val="BodyText"/>
        <w:spacing w:after="120" w:line="320" w:lineRule="auto"/>
        <w:ind w:firstLine="420"/>
      </w:pPr>
      <w:r>
        <w:rPr>
          <w:rFonts w:ascii="微软雅黑" w:hAnsi="微软雅黑" w:eastAsia="微软雅黑"/>
          <w:sz w:val="21"/>
          <w:szCs w:val="21"/>
        </w:rPr>
        <w:t xml:space="preserve"/>
      </w:r>
    </w:p>
    <w:p>
      <w:pPr>
        <w:pStyle w:val="Heading1"/>
        <w:keepNext/>
        <w:spacing w:before="300" w:after="150" w:line="360" w:lineRule="auto"/>
      </w:pPr>
      <w:r>
        <w:rPr>
          <w:rFonts w:ascii="微软雅黑" w:hAnsi="微软雅黑" w:eastAsia="微软雅黑"/>
          <w:b/>
          <w:color w:val="1F497D"/>
          <w:sz w:val="36"/>
          <w:szCs w:val="36"/>
        </w:rPr>
        <w:t xml:space="preserve">8. 补充考虑点（提交前深度检查）</w:t>
      </w:r>
    </w:p>
    <w:p>
      <w:pPr>
        <w:pStyle w:val="BodyText"/>
        <w:spacing w:after="120" w:line="320" w:lineRule="auto"/>
        <w:ind w:firstLine="420"/>
      </w:pPr>
      <w:r>
        <w:rPr>
          <w:rFonts w:ascii="微软雅黑" w:hAnsi="微软雅黑" w:eastAsia="微软雅黑"/>
          <w:sz w:val="21"/>
          <w:szCs w:val="21"/>
        </w:rPr>
        <w:t xml:space="preserve">本节用于后续人工 review 或继续开发时复查，不代表当前必须扩大实现范围。</w:t>
      </w:r>
    </w:p>
    <w:p>
      <w:pPr>
        <w:pStyle w:val="Heading2"/>
        <w:keepNext/>
        <w:spacing w:before="180" w:after="90" w:line="300" w:lineRule="auto"/>
      </w:pPr>
      <w:r>
        <w:rPr>
          <w:rFonts w:ascii="微软雅黑" w:hAnsi="微软雅黑" w:eastAsia="微软雅黑"/>
          <w:b/>
          <w:color w:val="4472C4"/>
          <w:sz w:val="22"/>
          <w:szCs w:val="22"/>
        </w:rPr>
        <w:t xml:space="preserve">▎ 8.1 深度检查清单</w:t>
      </w:r>
    </w:p>
    <w:tbl>
      <w:tblPr>
        <w:tblW w:w="9360" w:type="dxa"/>
        <w:jc w:val="center"/>
        <w:tblLayout w:type="fixed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D9E2F3"/>
          <w:insideV w:val="single" w:sz="4" w:color="D9E2F3"/>
        </w:tblBorders>
        <w:tblCellMar>
          <w:top w:w="80" w:type="dxa"/>
          <w:left w:w="90" w:type="dxa"/>
          <w:bottom w:w="80" w:type="dxa"/>
          <w:right w:w="90" w:type="dxa"/>
        </w:tblCellMar>
      </w:tblPr>
      <w:tblGrid>
        <w:gridCol w:w="1900"/>
        <w:gridCol w:w="3400"/>
        <w:gridCol w:w="4060"/>
      </w:tblGrid>
      <w:tr>
        <w:trPr>
          <w:cantSplit/>
        </w:trPr>
        <w:tc>
          <w:tcPr>
            <w:tcW w:w="1900" w:type="dxa"/>
            <w:shd w:val="clear" w:color="auto" w:fill="4472C4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Header"/>
              <w:spacing w:after="0" w:line="25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检查项</w:t>
            </w:r>
          </w:p>
        </w:tc>
        <w:tc>
          <w:tcPr>
            <w:tcW w:w="3400" w:type="dxa"/>
            <w:shd w:val="clear" w:color="auto" w:fill="4472C4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Header"/>
              <w:spacing w:after="0" w:line="25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为什么要检查</w:t>
            </w:r>
          </w:p>
        </w:tc>
        <w:tc>
          <w:tcPr>
            <w:tcW w:w="4060" w:type="dxa"/>
            <w:shd w:val="clear" w:color="auto" w:fill="4472C4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Header"/>
              <w:spacing w:after="0" w:line="25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建议动作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color w:val="C00000"/>
                <w:sz w:val="18"/>
                <w:szCs w:val="18"/>
              </w:rPr>
              <w:t xml:space="preserve">unsafe 边界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kernel/ 应保持 safe Rust。</w:t>
            </w:r>
          </w:p>
        </w:tc>
        <w:tc>
          <w:tcPr>
            <w:tcW w:w="40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确认新增 unsafe 没有进入 kernel/。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active/inactive 状态机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LVM2 reload/resume 依赖该语义。</w:t>
            </w:r>
          </w:p>
        </w:tc>
        <w:tc>
          <w:tcPr>
            <w:tcW w:w="40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color w:val="C00000"/>
                <w:sz w:val="18"/>
                <w:szCs w:val="18"/>
              </w:rPr>
              <w:t xml:space="preserve">复查失败 load、clear、resume、deps 查询。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table 连续性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数据面假设 logical range 连续。</w:t>
            </w:r>
          </w:p>
        </w:tc>
        <w:tc>
          <w:tcPr>
            <w:tcW w:w="40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检查空表、洞、非 0 start、溢出。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backing 生命周期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DM table 和 mount 都持有设备。</w:t>
            </w:r>
          </w:p>
        </w:tc>
        <w:tc>
          <w:tcPr>
            <w:tcW w:w="40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复查 lease、open count、busy remove。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多盘定位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color w:val="C00000"/>
                <w:sz w:val="18"/>
                <w:szCs w:val="18"/>
              </w:rPr>
              <w:t xml:space="preserve">测试误用 root 盘风险高。</w:t>
            </w:r>
          </w:p>
        </w:tc>
        <w:tc>
          <w:tcPr>
            <w:tcW w:w="40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复查 DM_TEST_IMAGES、serial、locator。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color w:val="C00000"/>
                <w:sz w:val="18"/>
                <w:szCs w:val="18"/>
              </w:rPr>
              <w:t xml:space="preserve">慢测试边界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--full 不应被扩大。</w:t>
            </w:r>
          </w:p>
        </w:tc>
        <w:tc>
          <w:tcPr>
            <w:tcW w:w="40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保持 striped/mixed suite 独立运行。</w:t>
            </w:r>
          </w:p>
        </w:tc>
      </w:tr>
    </w:tbl>
    <w:p>
      <w:pPr>
        <w:pStyle w:val="BodyText"/>
        <w:spacing w:after="120" w:line="320" w:lineRule="auto"/>
        <w:ind w:firstLine="420"/>
      </w:pPr>
      <w:r>
        <w:rPr>
          <w:rFonts w:ascii="微软雅黑" w:hAnsi="微软雅黑" w:eastAsia="微软雅黑"/>
          <w:sz w:val="21"/>
          <w:szCs w:val="21"/>
        </w:rPr>
        <w:t xml:space="preserve"/>
      </w:r>
    </w:p>
    <w:p>
      <w:pPr>
        <w:pStyle w:val="Heading2"/>
        <w:keepNext/>
        <w:spacing w:before="180" w:after="90" w:line="300" w:lineRule="auto"/>
      </w:pPr>
      <w:r>
        <w:rPr>
          <w:rFonts w:ascii="微软雅黑" w:hAnsi="微软雅黑" w:eastAsia="微软雅黑"/>
          <w:b/>
          <w:color w:val="4472C4"/>
          <w:sz w:val="22"/>
          <w:szCs w:val="22"/>
        </w:rPr>
        <w:t xml:space="preserve">▎ 8.2 后续不应混入当前范围的内容</w:t>
      </w:r>
    </w:p>
    <w:tbl>
      <w:tblPr>
        <w:tblW w:w="9360" w:type="dxa"/>
        <w:jc w:val="center"/>
        <w:tblLayout w:type="fixed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D9E2F3"/>
          <w:insideV w:val="single" w:sz="4" w:color="D9E2F3"/>
        </w:tblBorders>
        <w:tblCellMar>
          <w:top w:w="80" w:type="dxa"/>
          <w:left w:w="90" w:type="dxa"/>
          <w:bottom w:w="80" w:type="dxa"/>
          <w:right w:w="90" w:type="dxa"/>
        </w:tblCellMar>
      </w:tblPr>
      <w:tblGrid>
        <w:gridCol w:w="1900"/>
        <w:gridCol w:w="3400"/>
        <w:gridCol w:w="4060"/>
      </w:tblGrid>
      <w:tr>
        <w:trPr>
          <w:cantSplit/>
        </w:trPr>
        <w:tc>
          <w:tcPr>
            <w:tcW w:w="1900" w:type="dxa"/>
            <w:shd w:val="clear" w:color="auto" w:fill="4472C4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Header"/>
              <w:spacing w:after="0" w:line="25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方向</w:t>
            </w:r>
          </w:p>
        </w:tc>
        <w:tc>
          <w:tcPr>
            <w:tcW w:w="3400" w:type="dxa"/>
            <w:shd w:val="clear" w:color="auto" w:fill="4472C4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Header"/>
              <w:spacing w:after="0" w:line="25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当前状态</w:t>
            </w:r>
          </w:p>
        </w:tc>
        <w:tc>
          <w:tcPr>
            <w:tcW w:w="4060" w:type="dxa"/>
            <w:shd w:val="clear" w:color="auto" w:fill="4472C4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Header"/>
              <w:spacing w:after="0" w:line="25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原因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完整 udev/systemd 联动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后续低优先级。</w:t>
            </w:r>
          </w:p>
        </w:tc>
        <w:tc>
          <w:tcPr>
            <w:tcW w:w="40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当前 LVM2 通过 udev_rules=0 规避。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完整 sysfs DM 层级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color w:val="C00000"/>
                <w:sz w:val="18"/>
                <w:szCs w:val="18"/>
              </w:rPr>
              <w:t xml:space="preserve">未实现。</w:t>
            </w:r>
          </w:p>
        </w:tc>
        <w:tc>
          <w:tcPr>
            <w:tcW w:w="40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现有 dmsetup/LVM2 主路径不依赖。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更多 target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color w:val="C00000"/>
                <w:sz w:val="18"/>
                <w:szCs w:val="18"/>
              </w:rPr>
              <w:t xml:space="preserve">未实现。</w:t>
            </w:r>
          </w:p>
        </w:tc>
        <w:tc>
          <w:tcPr>
            <w:tcW w:w="40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每个 target 都需要独立 table/status/data/test 矩阵。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DM-on-DM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color w:val="C00000"/>
                <w:sz w:val="18"/>
                <w:szCs w:val="18"/>
              </w:rPr>
              <w:t xml:space="preserve">当前拒绝。</w:t>
            </w:r>
          </w:p>
        </w:tc>
        <w:tc>
          <w:tcPr>
            <w:tcW w:w="40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递归依赖和生命周期需单独设计。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discard/write zeroes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color w:val="C00000"/>
                <w:sz w:val="18"/>
                <w:szCs w:val="18"/>
              </w:rPr>
              <w:t xml:space="preserve">当前不支持。</w:t>
            </w:r>
          </w:p>
        </w:tc>
        <w:tc>
          <w:tcPr>
            <w:tcW w:w="40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需要先补齐块层语义和测试。</w:t>
            </w:r>
          </w:p>
        </w:tc>
      </w:tr>
    </w:tbl>
    <w:p>
      <w:pPr>
        <w:pStyle w:val="BodyText"/>
        <w:spacing w:after="120" w:line="320" w:lineRule="auto"/>
        <w:ind w:firstLine="420"/>
      </w:pPr>
      <w:r>
        <w:rPr>
          <w:rFonts w:ascii="微软雅黑" w:hAnsi="微软雅黑" w:eastAsia="微软雅黑"/>
          <w:sz w:val="21"/>
          <w:szCs w:val="21"/>
        </w:rPr>
        <w:t xml:space="preserve"/>
      </w:r>
    </w:p>
    <w:p>
      <w:pPr>
        <w:pStyle w:val="Heading2"/>
        <w:keepNext/>
        <w:spacing w:before="180" w:after="90" w:line="300" w:lineRule="auto"/>
      </w:pPr>
      <w:r>
        <w:rPr>
          <w:rFonts w:ascii="微软雅黑" w:hAnsi="微软雅黑" w:eastAsia="微软雅黑"/>
          <w:b/>
          <w:color w:val="4472C4"/>
          <w:sz w:val="22"/>
          <w:szCs w:val="22"/>
        </w:rPr>
        <w:t xml:space="preserve">▎ 8.3 文档维护方式</w:t>
      </w:r>
    </w:p>
    <w:tbl>
      <w:tblPr>
        <w:tblW w:w="9360" w:type="dxa"/>
        <w:jc w:val="center"/>
        <w:tblLayout w:type="fixed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D9E2F3"/>
          <w:insideV w:val="single" w:sz="4" w:color="D9E2F3"/>
        </w:tblBorders>
        <w:tblCellMar>
          <w:top w:w="80" w:type="dxa"/>
          <w:left w:w="90" w:type="dxa"/>
          <w:bottom w:w="80" w:type="dxa"/>
          <w:right w:w="90" w:type="dxa"/>
        </w:tblCellMar>
      </w:tblPr>
      <w:tblGrid>
        <w:gridCol w:w="1900"/>
        <w:gridCol w:w="3400"/>
        <w:gridCol w:w="4060"/>
      </w:tblGrid>
      <w:tr>
        <w:trPr>
          <w:cantSplit/>
        </w:trPr>
        <w:tc>
          <w:tcPr>
            <w:tcW w:w="1900" w:type="dxa"/>
            <w:shd w:val="clear" w:color="auto" w:fill="4472C4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Header"/>
              <w:spacing w:after="0" w:line="25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资料来源</w:t>
            </w:r>
          </w:p>
        </w:tc>
        <w:tc>
          <w:tcPr>
            <w:tcW w:w="3400" w:type="dxa"/>
            <w:shd w:val="clear" w:color="auto" w:fill="4472C4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Header"/>
              <w:spacing w:after="0" w:line="25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用途</w:t>
            </w:r>
          </w:p>
        </w:tc>
        <w:tc>
          <w:tcPr>
            <w:tcW w:w="4060" w:type="dxa"/>
            <w:shd w:val="clear" w:color="auto" w:fill="4472C4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Header"/>
              <w:spacing w:after="0" w:line="25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注意事项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当前代码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第一事实来源。</w:t>
            </w:r>
          </w:p>
        </w:tc>
        <w:tc>
          <w:tcPr>
            <w:tcW w:w="40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功能更新后优先复查代码，而不是照搬旧文档。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系统脚本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确认真实用户态覆盖。</w:t>
            </w:r>
          </w:p>
        </w:tc>
        <w:tc>
          <w:tcPr>
            <w:tcW w:w="40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脚本入口和 PASS marker 是验收依据。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工程日志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追踪阶段结果。</w:t>
            </w:r>
          </w:p>
        </w:tc>
        <w:tc>
          <w:tcPr>
            <w:tcW w:w="40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日志代表当日状态，可能落后于代码。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技术维护文档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提供设计背景。</w:t>
            </w:r>
          </w:p>
        </w:tc>
        <w:tc>
          <w:tcPr>
            <w:tcW w:w="40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可作结构参考，但需用代码校正。</w:t>
            </w:r>
          </w:p>
        </w:tc>
      </w:tr>
    </w:tbl>
    <w:p>
      <w:pPr>
        <w:pStyle w:val="BodyText"/>
        <w:spacing w:after="120" w:line="320" w:lineRule="auto"/>
        <w:ind w:firstLine="420"/>
      </w:pPr>
      <w:r>
        <w:rPr>
          <w:rFonts w:ascii="微软雅黑" w:hAnsi="微软雅黑" w:eastAsia="微软雅黑"/>
          <w:sz w:val="21"/>
          <w:szCs w:val="21"/>
        </w:rPr>
        <w:t xml:space="preserve"/>
      </w:r>
    </w:p>
    <w:p>
      <w:pPr>
        <w:pStyle w:val="Heading1"/>
        <w:keepNext/>
        <w:spacing w:before="300" w:after="150" w:line="360" w:lineRule="auto"/>
      </w:pPr>
      <w:r>
        <w:rPr>
          <w:rFonts w:ascii="微软雅黑" w:hAnsi="微软雅黑" w:eastAsia="微软雅黑"/>
          <w:b/>
          <w:color w:val="1F497D"/>
          <w:sz w:val="36"/>
          <w:szCs w:val="36"/>
        </w:rPr>
        <w:t xml:space="preserve">总结</w:t>
      </w:r>
    </w:p>
    <w:tbl>
      <w:tblPr>
        <w:tblW w:w="9360" w:type="dxa"/>
        <w:jc w:val="center"/>
        <w:tblLayout w:type="fixed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D9E2F3"/>
          <w:insideV w:val="single" w:sz="4" w:color="D9E2F3"/>
        </w:tblBorders>
        <w:tblCellMar>
          <w:top w:w="80" w:type="dxa"/>
          <w:left w:w="90" w:type="dxa"/>
          <w:bottom w:w="80" w:type="dxa"/>
          <w:right w:w="90" w:type="dxa"/>
        </w:tblCellMar>
      </w:tblPr>
      <w:tblGrid>
        <w:gridCol w:w="2400"/>
        <w:gridCol w:w="6960"/>
      </w:tblGrid>
      <w:tr>
        <w:trPr>
          <w:cantSplit/>
        </w:trPr>
        <w:tc>
          <w:tcPr>
            <w:tcW w:w="2400" w:type="dxa"/>
            <w:shd w:val="clear" w:color="auto" w:fill="4472C4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Header"/>
              <w:spacing w:after="0" w:line="25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结论项</w:t>
            </w:r>
          </w:p>
        </w:tc>
        <w:tc>
          <w:tcPr>
            <w:tcW w:w="6960" w:type="dxa"/>
            <w:shd w:val="clear" w:color="auto" w:fill="4472C4"/>
            <w:noWrap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Header"/>
              <w:spacing w:after="0" w:line="25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主价值</w:t>
            </w:r>
          </w:p>
        </w:tc>
        <w:tc>
          <w:tcPr>
            <w:tcW w:w="69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dm 分支把 Asterinas 从无 DM 路径推进到 dmsetup/LVM2 可使用的最小兼容子集。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实现重点</w:t>
            </w:r>
          </w:p>
        </w:tc>
        <w:tc>
          <w:tcPr>
            <w:tcW w:w="69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DM core、ioctl 控制面、block/proc/dev 支撑和 NixOS 多盘验收共同构成完整链路。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测试重点</w:t>
            </w:r>
          </w:p>
        </w:tc>
        <w:tc>
          <w:tcPr>
            <w:tcW w:w="69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color w:val="C00000"/>
                <w:sz w:val="18"/>
                <w:szCs w:val="18"/>
              </w:rPr>
              <w:t xml:space="preserve">ktest 锁内核语义，系统验收锁真实用户态路径，二者不能互相替代。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维护重点</w:t>
            </w:r>
          </w:p>
        </w:tc>
        <w:tc>
          <w:tcPr>
            <w:tcW w:w="696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top"/>
          </w:tcPr>
          <w:p>
            <w:pPr>
              <w:pStyle w:val="TableText"/>
              <w:spacing w:after="0" w:line="250" w:lineRule="auto"/>
            </w:pPr>
            <w:r>
              <w:rPr>
                <w:rFonts w:ascii="微软雅黑" w:hAnsi="微软雅黑" w:eastAsia="微软雅黑"/>
                <w:sz w:val="18"/>
                <w:szCs w:val="18"/>
              </w:rPr>
              <w:t xml:space="preserve">后续文档和汇报应先复查当前代码，再参考历史技术文档和日志。</w:t>
            </w:r>
          </w:p>
        </w:tc>
      </w:tr>
    </w:tbl>
    <w:p>
      <w:pPr>
        <w:pStyle w:val="BodyText"/>
        <w:spacing w:after="120" w:line="320" w:lineRule="auto"/>
        <w:ind w:firstLine="420"/>
      </w:pPr>
      <w:r>
        <w:rPr>
          <w:rFonts w:ascii="微软雅黑" w:hAnsi="微软雅黑" w:eastAsia="微软雅黑"/>
          <w:sz w:val="21"/>
          <w:szCs w:val="21"/>
        </w:rPr>
        <w:t xml:space="preserve"/>
      </w:r>
    </w:p>
    <w:sectPr>
      <w:pgSz w:w="12240" w:h="15840"/>
      <w:pgMar w:top="1440" w:right="1440" w:bottom="1440" w:left="1440" w:header="720" w:footer="720" w:gutter="0"/>
      <w:cols w:space="720"/>
      <w:docGrid w:linePitch="312"/>
    </w:sectPr>
  </w:body>
</w:document>
</file>

<file path=word/settings.xml><?xml version="1.0" encoding="utf-8"?>
<w:settings xmlns:w="http://schemas.openxmlformats.org/wordprocessingml/2006/main">
  <w:zoom w:percent="100"/>
  <w:defaultTabStop w:val="4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微软雅黑" w:hAnsi="微软雅黑" w:eastAsia="微软雅黑"/>
        <w:sz w:val="21"/>
        <w:szCs w:val="21"/>
      </w:rPr>
    </w:rPrDefault>
    <w:pPrDefault>
      <w:pPr>
        <w:spacing w:line="320" w:lineRule="auto" w:after="120"/>
      </w:pPr>
    </w:pPrDefault>
  </w:docDefaults>
  <w:style w:type="paragraph" w:default="1" w:styleId="Normal">
    <w:name w:val="Normal"/>
    <w:qFormat/>
    <w:rPr>
      <w:rFonts w:ascii="微软雅黑" w:hAnsi="微软雅黑" w:eastAsia="微软雅黑"/>
      <w:sz w:val="21"/>
    </w:rPr>
    <w:pPr>
      <w:spacing w:line="320" w:lineRule="auto" w:after="120"/>
    </w:pPr>
  </w:style>
  <w:style w:type="paragraph" w:styleId="BodyText">
    <w:name w:val="正文"/>
    <w:basedOn w:val="Normal"/>
    <w:qFormat/>
    <w:rPr>
      <w:rFonts w:ascii="微软雅黑" w:hAnsi="微软雅黑" w:eastAsia="微软雅黑"/>
      <w:sz w:val="21"/>
    </w:rPr>
    <w:pPr>
      <w:firstLine w:val="420"/>
      <w:spacing w:line="320" w:lineRule="auto" w:after="120"/>
    </w:pPr>
  </w:style>
  <w:style w:type="paragraph" w:styleId="DocTitle">
    <w:name w:val="文档标题"/>
    <w:basedOn w:val="Normal"/>
    <w:qFormat/>
    <w:rPr>
      <w:rFonts w:ascii="微软雅黑" w:hAnsi="微软雅黑" w:eastAsia="微软雅黑"/>
      <w:b/>
      <w:sz w:val="48"/>
      <w:color w:val="1F497D"/>
    </w:rPr>
    <w:pPr>
      <w:jc w:val="center"/>
      <w:spacing w:line="360" w:lineRule="auto" w:after="180"/>
    </w:pPr>
  </w:style>
  <w:style w:type="paragraph" w:styleId="DocSubTitle">
    <w:name w:val="副标题"/>
    <w:basedOn w:val="Normal"/>
    <w:rPr>
      <w:rFonts w:ascii="微软雅黑" w:hAnsi="微软雅黑" w:eastAsia="微软雅黑"/>
      <w:sz w:val="22"/>
      <w:color w:val="7F7F7F"/>
    </w:rPr>
    <w:pPr>
      <w:jc w:val="center"/>
      <w:spacing w:line="300" w:lineRule="auto" w:after="140"/>
    </w:pPr>
  </w:style>
  <w:style w:type="paragraph" w:styleId="Meta">
    <w:name w:val="元信息"/>
    <w:basedOn w:val="Normal"/>
    <w:rPr>
      <w:rFonts w:ascii="微软雅黑" w:hAnsi="微软雅黑" w:eastAsia="微软雅黑"/>
      <w:b/>
      <w:sz w:val="22"/>
      <w:color w:val="595959"/>
    </w:rPr>
    <w:pPr>
      <w:jc w:val="center"/>
      <w:spacing w:line="280" w:lineRule="auto" w:after="20"/>
    </w:pPr>
  </w:style>
  <w:style w:type="paragraph" w:styleId="Rule">
    <w:name w:val="分隔线"/>
    <w:basedOn w:val="Normal"/>
    <w:rPr>
      <w:rFonts w:ascii="微软雅黑" w:hAnsi="微软雅黑" w:eastAsia="微软雅黑"/>
      <w:sz w:val="28"/>
      <w:color w:val="4472C4"/>
    </w:rPr>
    <w:pPr>
      <w:jc w:val="center"/>
      <w:spacing w:line="300" w:lineRule="auto" w:after="160"/>
    </w:pPr>
  </w:style>
  <w:style w:type="paragraph" w:styleId="Heading1">
    <w:name w:val="一级标题"/>
    <w:basedOn w:val="Normal"/>
    <w:qFormat/>
    <w:rPr>
      <w:rFonts w:ascii="微软雅黑" w:hAnsi="微软雅黑" w:eastAsia="微软雅黑"/>
      <w:b/>
      <w:sz w:val="36"/>
      <w:color w:val="1F497D"/>
    </w:rPr>
    <w:pPr>
      <w:keepNext/>
      <w:spacing w:before="300" w:after="150" w:line="360" w:lineRule="auto"/>
      <w:outlineLvl w:val="0"/>
    </w:pPr>
  </w:style>
  <w:style w:type="paragraph" w:styleId="Heading2">
    <w:name w:val="二级标题"/>
    <w:basedOn w:val="Normal"/>
    <w:qFormat/>
    <w:rPr>
      <w:rFonts w:ascii="微软雅黑" w:hAnsi="微软雅黑" w:eastAsia="微软雅黑"/>
      <w:b/>
      <w:sz w:val="22"/>
      <w:color w:val="4472C4"/>
    </w:rPr>
    <w:pPr>
      <w:keepNext/>
      <w:spacing w:before="180" w:after="90" w:line="300" w:lineRule="auto"/>
      <w:outlineLvl w:val="1"/>
    </w:pPr>
  </w:style>
  <w:style w:type="paragraph" w:styleId="Note">
    <w:name w:val="说明"/>
    <w:basedOn w:val="Normal"/>
    <w:rPr>
      <w:rFonts w:ascii="微软雅黑" w:hAnsi="微软雅黑" w:eastAsia="微软雅黑"/>
      <w:i/>
      <w:sz w:val="22"/>
      <w:color w:val="7F7F7F"/>
    </w:rPr>
    <w:pPr>
      <w:firstLine w:val="420"/>
      <w:spacing w:line="320" w:lineRule="auto" w:after="120"/>
    </w:pPr>
  </w:style>
  <w:style w:type="paragraph" w:styleId="TableText">
    <w:name w:val="表格正文"/>
    <w:basedOn w:val="Normal"/>
    <w:rPr>
      <w:rFonts w:ascii="微软雅黑" w:hAnsi="微软雅黑" w:eastAsia="微软雅黑"/>
      <w:sz w:val="18"/>
    </w:rPr>
    <w:pPr>
      <w:spacing w:line="250" w:lineRule="auto" w:after="0"/>
    </w:pPr>
  </w:style>
  <w:style w:type="paragraph" w:styleId="TableHeader">
    <w:name w:val="表头"/>
    <w:basedOn w:val="TableText"/>
    <w:rPr>
      <w:rFonts w:ascii="微软雅黑" w:hAnsi="微软雅黑" w:eastAsia="微软雅黑"/>
      <w:b/>
      <w:sz w:val="18"/>
      <w:color w:val="FFFFFF"/>
    </w:rPr>
    <w:pPr>
      <w:jc w:val="center"/>
      <w:spacing w:line="250" w:lineRule="auto" w:after="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Claude Code</Application>
</Properties>
</file>

<file path=docProps/core.xml><?xml version="1.0" encoding="utf-8"?>
<cp:coreProperties xmlns:cp="http://schemas.openxmlformats.org/package/2006/metadata/core-properties" xmlns:dc="http://purl.org/dc/elements/1.1/">
  <dc:title>Asterinas Device Mapper 分支对比与提交测试保障文档</dc:title>
  <dc:creator>Claude Code</dc:creator>
</cp:coreProperties>
</file>