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26B99"/>
    <w:p w14:paraId="2085EC80"/>
    <w:p w14:paraId="492AC49E"/>
    <w:p w14:paraId="529CCF0D"/>
    <w:p w14:paraId="5BC148BA"/>
    <w:p w14:paraId="241AF828"/>
    <w:p w14:paraId="4CDD4F15">
      <w:pPr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Asterinas Device Mapper</w:t>
      </w:r>
    </w:p>
    <w:p w14:paraId="640D4AB7">
      <w:pPr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设计文档</w:t>
      </w:r>
    </w:p>
    <w:p w14:paraId="32686B49"/>
    <w:p w14:paraId="20CBA15C"/>
    <w:p w14:paraId="7ABAE0FF">
      <w:pPr>
        <w:bidi w:val="0"/>
        <w:jc w:val="center"/>
      </w:pPr>
      <w:r>
        <w:t>━━━━━━━━━━━━━━━━━━━━━━━━━━━━━━━━━━━━━━━━</w:t>
      </w:r>
    </w:p>
    <w:p w14:paraId="6CC23731"/>
    <w:p w14:paraId="0942A6F7"/>
    <w:p w14:paraId="4D674C0E">
      <w:pPr>
        <w:bidi w:val="0"/>
        <w:jc w:val="center"/>
      </w:pPr>
      <w:r>
        <w:t>文档版本：V1.0</w:t>
      </w:r>
    </w:p>
    <w:p w14:paraId="217178C5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2075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ajorBidi"/>
          <w:b/>
          <w:bCs/>
          <w:color w:val="1F497D"/>
          <w:sz w:val="26"/>
          <w:szCs w:val="26"/>
          <w:lang w:val="en-US" w:eastAsia="en-US" w:bidi="ar-SA"/>
        </w:rPr>
      </w:sdtEndPr>
      <w:sdtContent>
        <w:p w14:paraId="566E6B6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48AD1C2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b/>
              <w:color w:val="1F497D"/>
              <w:sz w:val="30"/>
            </w:rPr>
            <w:fldChar w:fldCharType="begin"/>
          </w:r>
          <w:r>
            <w:rPr>
              <w:rFonts w:ascii="微软雅黑" w:hAnsi="微软雅黑" w:eastAsia="微软雅黑"/>
              <w:b/>
              <w:color w:val="1F497D"/>
              <w:sz w:val="30"/>
            </w:rPr>
            <w:instrText xml:space="preserve">TOC \o "1-3" \h \u </w:instrText>
          </w:r>
          <w:r>
            <w:rPr>
              <w:rFonts w:ascii="微软雅黑" w:hAnsi="微软雅黑" w:eastAsia="微软雅黑"/>
              <w:b/>
              <w:color w:val="1F497D"/>
              <w:sz w:val="30"/>
            </w:rPr>
            <w:fldChar w:fldCharType="separate"/>
          </w: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_Toc8322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1. </w:t>
          </w:r>
          <w:r>
            <w:rPr>
              <w:rFonts w:ascii="Arial" w:hAnsi="Arial" w:eastAsia="微软雅黑"/>
              <w:bCs/>
              <w:szCs w:val="32"/>
            </w:rPr>
            <w:t>系统概述</w:t>
          </w:r>
          <w:r>
            <w:tab/>
          </w:r>
          <w:r>
            <w:fldChar w:fldCharType="begin"/>
          </w:r>
          <w:r>
            <w:instrText xml:space="preserve"> PAGEREF _Toc8322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ED2F664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_Toc958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1.1 定位</w:t>
          </w:r>
          <w:r>
            <w:tab/>
          </w:r>
          <w:r>
            <w:fldChar w:fldCharType="begin"/>
          </w:r>
          <w:r>
            <w:instrText xml:space="preserve"> PAGEREF _Toc958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6599C48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_Toc31589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1.</w:t>
          </w:r>
          <w:r>
            <w:rPr>
              <w:rFonts w:hint="eastAsia" w:ascii="微软雅黑" w:hAnsi="微软雅黑" w:eastAsia="微软雅黑"/>
              <w:lang w:val="en-US" w:eastAsia="zh-CN"/>
            </w:rPr>
            <w:t>2</w:t>
          </w:r>
          <w:r>
            <w:rPr>
              <w:rFonts w:ascii="微软雅黑" w:hAnsi="微软雅黑" w:eastAsia="微软雅黑"/>
            </w:rPr>
            <w:t xml:space="preserve"> 设计目标</w:t>
          </w:r>
          <w:r>
            <w:tab/>
          </w:r>
          <w:r>
            <w:fldChar w:fldCharType="begin"/>
          </w:r>
          <w:r>
            <w:instrText xml:space="preserve"> PAGEREF _Toc31589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05814C5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_Toc15628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1.3 设计原则</w:t>
          </w:r>
          <w:r>
            <w:tab/>
          </w:r>
          <w:r>
            <w:fldChar w:fldCharType="begin"/>
          </w:r>
          <w:r>
            <w:instrText xml:space="preserve"> PAGEREF _Toc15628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572615B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_Toc6191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1.4 术语定义</w:t>
          </w:r>
          <w:r>
            <w:tab/>
          </w:r>
          <w:r>
            <w:fldChar w:fldCharType="begin"/>
          </w:r>
          <w:r>
            <w:instrText xml:space="preserve"> PAGEREF _Toc6191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6BE06BD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_Toc6322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1.</w:t>
          </w:r>
          <w:r>
            <w:rPr>
              <w:rFonts w:hint="eastAsia" w:ascii="微软雅黑" w:hAnsi="微软雅黑" w:eastAsia="微软雅黑"/>
              <w:lang w:val="en-US" w:eastAsia="zh-CN"/>
            </w:rPr>
            <w:t>5</w:t>
          </w:r>
          <w:r>
            <w:rPr>
              <w:rFonts w:ascii="微软雅黑" w:hAnsi="微软雅黑" w:eastAsia="微软雅黑"/>
            </w:rPr>
            <w:t>支持 Target 列表</w:t>
          </w:r>
          <w:r>
            <w:tab/>
          </w:r>
          <w:r>
            <w:fldChar w:fldCharType="begin"/>
          </w:r>
          <w:r>
            <w:instrText xml:space="preserve"> PAGEREF _Toc6322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62E3267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_Toc19158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1.6 参考文献</w:t>
          </w:r>
          <w:r>
            <w:tab/>
          </w:r>
          <w:r>
            <w:fldChar w:fldCharType="begin"/>
          </w:r>
          <w:r>
            <w:instrText xml:space="preserve"> PAGEREF _Toc19158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4316A3A0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_Toc7441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2.</w:t>
          </w:r>
          <w:r>
            <w:rPr>
              <w:rFonts w:ascii="Arial" w:hAnsi="Arial" w:eastAsia="微软雅黑"/>
              <w:bCs/>
              <w:szCs w:val="32"/>
            </w:rPr>
            <w:t>总体架构</w:t>
          </w:r>
          <w:r>
            <w:tab/>
          </w:r>
          <w:r>
            <w:fldChar w:fldCharType="begin"/>
          </w:r>
          <w:r>
            <w:instrText xml:space="preserve"> PAGEREF _Toc7441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E7C91B3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_Toc8536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2.1 分层架构图</w:t>
          </w:r>
          <w:r>
            <w:tab/>
          </w:r>
          <w:r>
            <w:fldChar w:fldCharType="begin"/>
          </w:r>
          <w:r>
            <w:instrText xml:space="preserve"> PAGEREF _Toc8536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5EE32E99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_Toc17614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2.2 </w:t>
          </w:r>
          <w:r>
            <w:rPr>
              <w:rFonts w:hint="eastAsia" w:ascii="微软雅黑" w:hAnsi="微软雅黑" w:eastAsia="微软雅黑"/>
              <w:lang w:val="en-US" w:eastAsia="zh-CN"/>
            </w:rPr>
            <w:t>运行环境与部署视图</w:t>
          </w:r>
          <w:r>
            <w:tab/>
          </w:r>
          <w:r>
            <w:fldChar w:fldCharType="begin"/>
          </w:r>
          <w:r>
            <w:instrText xml:space="preserve"> PAGEREF _Toc17614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917800A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_Toc9720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2.3 模块间依赖关系</w:t>
          </w:r>
          <w:r>
            <w:tab/>
          </w:r>
          <w:r>
            <w:fldChar w:fldCharType="begin"/>
          </w:r>
          <w:r>
            <w:instrText xml:space="preserve"> PAGEREF _Toc9720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4FEC323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_Toc19081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3. 模块划分</w:t>
          </w:r>
          <w:r>
            <w:tab/>
          </w:r>
          <w:r>
            <w:fldChar w:fldCharType="begin"/>
          </w:r>
          <w:r>
            <w:instrText xml:space="preserve"> PAGEREF _Toc19081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E5D75F8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_Toc17559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3.1 DM 核心组件</w:t>
          </w:r>
          <w:r>
            <w:tab/>
          </w:r>
          <w:r>
            <w:fldChar w:fldCharType="begin"/>
          </w:r>
          <w:r>
            <w:instrText xml:space="preserve"> PAGEREF _Toc17559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F51E117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_Toc8023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3.2  组件分层详述</w:t>
          </w:r>
          <w:r>
            <w:tab/>
          </w:r>
          <w:r>
            <w:fldChar w:fldCharType="begin"/>
          </w:r>
          <w:r>
            <w:instrText xml:space="preserve"> PAGEREF _Toc8023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A41A4B0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_Toc29643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3.2.1  设备与 I/O 实体层</w:t>
          </w:r>
          <w:r>
            <w:tab/>
          </w:r>
          <w:r>
            <w:fldChar w:fldCharType="begin"/>
          </w:r>
          <w:r>
            <w:instrText xml:space="preserve"> PAGEREF _Toc29643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271E03F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_Toc18947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3.2.2映射表与策略插件层</w:t>
          </w:r>
          <w:r>
            <w:tab/>
          </w:r>
          <w:r>
            <w:fldChar w:fldCharType="begin"/>
          </w:r>
          <w:r>
            <w:instrText xml:space="preserve"> PAGEREF _Toc18947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4E7BD39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_Toc1941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3.2.3资源管理与实例化门面层</w:t>
          </w:r>
          <w:r>
            <w:tab/>
          </w:r>
          <w:r>
            <w:fldChar w:fldCharType="begin"/>
          </w:r>
          <w:r>
            <w:instrText xml:space="preserve"> PAGEREF _Toc1941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C930444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_Toc7519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4. 核心数据结构</w:t>
          </w:r>
          <w:r>
            <w:tab/>
          </w:r>
          <w:r>
            <w:fldChar w:fldCharType="begin"/>
          </w:r>
          <w:r>
            <w:instrText xml:space="preserve"> PAGEREF _Toc7519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C8482D4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_Toc748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4.1 MappedDevice — 虚拟块设备主体</w:t>
          </w:r>
          <w:r>
            <w:tab/>
          </w:r>
          <w:r>
            <w:fldChar w:fldCharType="begin"/>
          </w:r>
          <w:r>
            <w:instrText xml:space="preserve"> PAGEREF _Toc748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0629DE9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_Toc26167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4.2 DmIoState — 在途 I/O 跟踪</w:t>
          </w:r>
          <w:r>
            <w:tab/>
          </w:r>
          <w:r>
            <w:fldChar w:fldCharType="begin"/>
          </w:r>
          <w:r>
            <w:instrText xml:space="preserve"> PAGEREF _Toc26167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44A3781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_Toc9843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4.3 DmTable — 映射表</w:t>
          </w:r>
          <w:r>
            <w:tab/>
          </w:r>
          <w:r>
            <w:fldChar w:fldCharType="begin"/>
          </w:r>
          <w:r>
            <w:instrText xml:space="preserve"> PAGEREF _Toc9843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4ABFE05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_Toc30103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4.4 Target Trait — 映射策略抽象</w:t>
          </w:r>
          <w:r>
            <w:tab/>
          </w:r>
          <w:r>
            <w:fldChar w:fldCharType="begin"/>
          </w:r>
          <w:r>
            <w:instrText xml:space="preserve"> PAGEREF _Toc30103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C5A935E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_Toc11798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4.</w:t>
          </w:r>
          <w:r>
            <w:rPr>
              <w:rFonts w:ascii="微软雅黑" w:hAnsi="微软雅黑" w:eastAsia="微软雅黑"/>
            </w:rPr>
            <w:t>5. 全局注册表与 Minor 分配器</w:t>
          </w:r>
          <w:r>
            <w:tab/>
          </w:r>
          <w:r>
            <w:fldChar w:fldCharType="begin"/>
          </w:r>
          <w:r>
            <w:instrText xml:space="preserve"> PAGEREF _Toc11798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B1E850D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_Toc21124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4.6. DmManager — 实例化设备管理器</w:t>
          </w:r>
          <w:r>
            <w:tab/>
          </w:r>
          <w:r>
            <w:fldChar w:fldCharType="begin"/>
          </w:r>
          <w:r>
            <w:instrText xml:space="preserve"> PAGEREF _Toc21124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656301D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_Toc31848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5. BIO 映射与转发流程</w:t>
          </w:r>
          <w:r>
            <w:tab/>
          </w:r>
          <w:r>
            <w:fldChar w:fldCharType="begin"/>
          </w:r>
          <w:r>
            <w:instrText xml:space="preserve"> PAGEREF _Toc31848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4D1D1BF8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_Toc30308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5.1 设计上下文与职责边界</w:t>
          </w:r>
          <w:r>
            <w:tab/>
          </w:r>
          <w:r>
            <w:fldChar w:fldCharType="begin"/>
          </w:r>
          <w:r>
            <w:instrText xml:space="preserve"> PAGEREF _Toc30308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B7A5CF9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_Toc10729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5.2 顶层入口：MappedDevice::enqueue()</w:t>
          </w:r>
          <w:r>
            <w:tab/>
          </w:r>
          <w:r>
            <w:fldChar w:fldCharType="begin"/>
          </w:r>
          <w:r>
            <w:instrText xml:space="preserve"> PAGEREF _Toc10729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90DD8F3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_Toc20893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5.3 表路由与跨目标拆分：DmTable::map_bio()</w:t>
          </w:r>
          <w:r>
            <w:tab/>
          </w:r>
          <w:r>
            <w:fldChar w:fldCharType="begin"/>
          </w:r>
          <w:r>
            <w:instrText xml:space="preserve"> PAGEREF _Toc20893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4E6ABCEA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_Toc24491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5.4 拆分路径（Slow Path）并发错误聚合</w:t>
          </w:r>
          <w:r>
            <w:tab/>
          </w:r>
          <w:r>
            <w:fldChar w:fldCharType="begin"/>
          </w:r>
          <w:r>
            <w:instrText xml:space="preserve"> PAGEREF _Toc24491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05E953C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_Toc565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5.5 Flush BIO 语义与当前实现局限</w:t>
          </w:r>
          <w:r>
            <w:tab/>
          </w:r>
          <w:r>
            <w:fldChar w:fldCharType="begin"/>
          </w:r>
          <w:r>
            <w:instrText xml:space="preserve"> PAGEREF _Toc565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B1A682D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_Toc24554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6. Target 层详细设计</w:t>
          </w:r>
          <w:r>
            <w:tab/>
          </w:r>
          <w:r>
            <w:fldChar w:fldCharType="begin"/>
          </w:r>
          <w:r>
            <w:instrText xml:space="preserve"> PAGEREF _Toc24554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1C17B8C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_Toc13439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6.1 LinearTarget — 线性映射</w:t>
          </w:r>
          <w:r>
            <w:tab/>
          </w:r>
          <w:r>
            <w:fldChar w:fldCharType="begin"/>
          </w:r>
          <w:r>
            <w:instrText xml:space="preserve"> PAGEREF _Toc13439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B5D30FF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_Toc29843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6.2 StripedTarget — RAID0 条带化</w:t>
          </w:r>
          <w:r>
            <w:tab/>
          </w:r>
          <w:r>
            <w:fldChar w:fldCharType="begin"/>
          </w:r>
          <w:r>
            <w:instrText xml:space="preserve"> PAGEREF _Toc29843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3D78861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_Toc9747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6.2.1 设计动机</w:t>
          </w:r>
          <w:r>
            <w:tab/>
          </w:r>
          <w:r>
            <w:fldChar w:fldCharType="begin"/>
          </w:r>
          <w:r>
            <w:instrText xml:space="preserve"> PAGEREF _Toc9747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160A543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_Toc31436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6.2.2 核心数据结构</w:t>
          </w:r>
          <w:r>
            <w:tab/>
          </w:r>
          <w:r>
            <w:fldChar w:fldCharType="begin"/>
          </w:r>
          <w:r>
            <w:instrText xml:space="preserve"> PAGEREF _Toc31436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DB48654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_Toc17830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6.2.3 扇区映射数学模型（单次完整条带命中）</w:t>
          </w:r>
          <w:r>
            <w:tab/>
          </w:r>
          <w:r>
            <w:fldChar w:fldCharType="begin"/>
          </w:r>
          <w:r>
            <w:instrText xml:space="preserve"> PAGEREF _Toc17830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66C59C1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_Toc15356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6.2.4 跨绝对条带拆分（Split）策略</w:t>
          </w:r>
          <w:r>
            <w:tab/>
          </w:r>
          <w:r>
            <w:fldChar w:fldCharType="begin"/>
          </w:r>
          <w:r>
            <w:instrText xml:space="preserve"> PAGEREF _Toc15356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9F22B23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_Toc32378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6.2.5 元数据聚合约束（Segments 限制）</w:t>
          </w:r>
          <w:r>
            <w:tab/>
          </w:r>
          <w:r>
            <w:fldChar w:fldCharType="begin"/>
          </w:r>
          <w:r>
            <w:instrText xml:space="preserve"> PAGEREF _Toc32378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754996F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_Toc2030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7. 设备生命周期管理</w:t>
          </w:r>
          <w:r>
            <w:tab/>
          </w:r>
          <w:r>
            <w:fldChar w:fldCharType="begin"/>
          </w:r>
          <w:r>
            <w:instrText xml:space="preserve"> PAGEREF _Toc2030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7CC510A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_Toc29824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7.1 设备创建</w:t>
          </w:r>
          <w:r>
            <w:tab/>
          </w:r>
          <w:r>
            <w:fldChar w:fldCharType="begin"/>
          </w:r>
          <w:r>
            <w:instrText xml:space="preserve"> PAGEREF _Toc29824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57C9238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_Toc24814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7.2 设备删除</w:t>
          </w:r>
          <w:r>
            <w:tab/>
          </w:r>
          <w:r>
            <w:fldChar w:fldCharType="begin"/>
          </w:r>
          <w:r>
            <w:instrText xml:space="preserve"> PAGEREF _Toc24814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E633516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_Toc24167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7.3 设备重命名</w:t>
          </w:r>
          <w:r>
            <w:tab/>
          </w:r>
          <w:r>
            <w:fldChar w:fldCharType="begin"/>
          </w:r>
          <w:r>
            <w:instrText xml:space="preserve"> PAGEREF _Toc24167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E04BECB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_Toc21028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7.4 设备重置</w:t>
          </w:r>
          <w:r>
            <w:tab/>
          </w:r>
          <w:r>
            <w:fldChar w:fldCharType="begin"/>
          </w:r>
          <w:r>
            <w:instrText xml:space="preserve"> PAGEREF _Toc21028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10BCA5F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_Toc21794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7.5 查找接口</w:t>
          </w:r>
          <w:r>
            <w:tab/>
          </w:r>
          <w:r>
            <w:fldChar w:fldCharType="begin"/>
          </w:r>
          <w:r>
            <w:instrText xml:space="preserve"> PAGEREF _Toc21794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038972B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_Toc2425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8.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挂起/恢复与表热替换</w:t>
          </w:r>
          <w:r>
            <w:tab/>
          </w:r>
          <w:r>
            <w:fldChar w:fldCharType="begin"/>
          </w:r>
          <w:r>
            <w:instrText xml:space="preserve"> PAGEREF _Toc2425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FC6BA5F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_Toc27826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8.1 设计动机与控制语义</w:t>
          </w:r>
          <w:r>
            <w:tab/>
          </w:r>
          <w:r>
            <w:fldChar w:fldCharType="begin"/>
          </w:r>
          <w:r>
            <w:instrText xml:space="preserve"> PAGEREF _Toc27826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5A111E19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_Toc22970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8.2 设备状态机</w:t>
          </w:r>
          <w:r>
            <w:tab/>
          </w:r>
          <w:r>
            <w:fldChar w:fldCharType="begin"/>
          </w:r>
          <w:r>
            <w:instrText xml:space="preserve"> PAGEREF _Toc22970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8580819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_Toc18490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8.3 表热替换流程（Linux 语义实现）</w:t>
          </w:r>
          <w:r>
            <w:tab/>
          </w:r>
          <w:r>
            <w:fldChar w:fldCharType="begin"/>
          </w:r>
          <w:r>
            <w:instrText xml:space="preserve"> PAGEREF _Toc18490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BF7DCD5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_Toc12003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8.3.1 用户态与内核态交互时序</w:t>
          </w:r>
          <w:r>
            <w:tab/>
          </w:r>
          <w:r>
            <w:fldChar w:fldCharType="begin"/>
          </w:r>
          <w:r>
            <w:instrText xml:space="preserve"> PAGEREF _Toc12003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B21EB47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_Toc11166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8.3.2 关键步骤详解</w:t>
          </w:r>
          <w:r>
            <w:tab/>
          </w:r>
          <w:r>
            <w:fldChar w:fldCharType="begin"/>
          </w:r>
          <w:r>
            <w:instrText xml:space="preserve"> PAGEREF _Toc11166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4E5D69AF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_Toc3510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8.3.3 并发安全关键保证</w:t>
          </w:r>
          <w:r>
            <w:tab/>
          </w:r>
          <w:r>
            <w:fldChar w:fldCharType="begin"/>
          </w:r>
          <w:r>
            <w:instrText xml:space="preserve"> PAGEREF _Toc3510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63620AA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_Toc24388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8.4 状态机与热替换的关联约束</w:t>
          </w:r>
          <w:r>
            <w:tab/>
          </w:r>
          <w:r>
            <w:fldChar w:fldCharType="begin"/>
          </w:r>
          <w:r>
            <w:instrText xml:space="preserve"> PAGEREF _Toc24388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4DE9F6A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_Toc16646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9.  引导时静态配置（dm_mod.create=）</w:t>
          </w:r>
          <w:r>
            <w:tab/>
          </w:r>
          <w:r>
            <w:fldChar w:fldCharType="begin"/>
          </w:r>
          <w:r>
            <w:instrText xml:space="preserve"> PAGEREF _Toc16646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8C8A367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_Toc7855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9.1  设计动机</w:t>
          </w:r>
          <w:r>
            <w:tab/>
          </w:r>
          <w:r>
            <w:fldChar w:fldCharType="begin"/>
          </w:r>
          <w:r>
            <w:instrText xml:space="preserve"> PAGEREF _Toc7855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5188000E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_Toc10846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9.2  核心流程总览</w:t>
          </w:r>
          <w:r>
            <w:tab/>
          </w:r>
          <w:r>
            <w:fldChar w:fldCharType="begin"/>
          </w:r>
          <w:r>
            <w:instrText xml:space="preserve"> PAGEREF _Toc10846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661756E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_Toc20737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9.3  格式定义（兼容 Linux dm-init）</w:t>
          </w:r>
          <w:r>
            <w:tab/>
          </w:r>
          <w:r>
            <w:fldChar w:fldCharType="begin"/>
          </w:r>
          <w:r>
            <w:instrText xml:space="preserve"> PAGEREF _Toc20737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C9022AD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_Toc6387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9.3.1  整体语法</w:t>
          </w:r>
          <w:r>
            <w:tab/>
          </w:r>
          <w:r>
            <w:fldChar w:fldCharType="begin"/>
          </w:r>
          <w:r>
            <w:instrText xml:space="preserve"> PAGEREF _Toc6387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58B7786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_Toc699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9.3.2  单段格式</w:t>
          </w:r>
          <w:r>
            <w:tab/>
          </w:r>
          <w:r>
            <w:fldChar w:fldCharType="begin"/>
          </w:r>
          <w:r>
            <w:instrText xml:space="preserve"> PAGEREF _Toc699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48E194B7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_Toc24826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9.4  解析流程逐步详解</w:t>
          </w:r>
          <w:r>
            <w:tab/>
          </w:r>
          <w:r>
            <w:fldChar w:fldCharType="begin"/>
          </w:r>
          <w:r>
            <w:instrText xml:space="preserve"> PAGEREF _Toc24826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81DD14C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_Toc4645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9.4.1  命令行参数收集</w:t>
          </w:r>
          <w:r>
            <w:tab/>
          </w:r>
          <w:r>
            <w:fldChar w:fldCharType="begin"/>
          </w:r>
          <w:r>
            <w:instrText xml:space="preserve"> PAGEREF _Toc4645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58F2F3AD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_Toc32475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9.4.2  步骤一：引号剥离</w:t>
          </w:r>
          <w:r>
            <w:tab/>
          </w:r>
          <w:r>
            <w:fldChar w:fldCharType="begin"/>
          </w:r>
          <w:r>
            <w:instrText xml:space="preserve"> PAGEREF _Toc32475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4DC84E42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_Toc19524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9.4.3  步骤二：拆分设备名与表文本</w:t>
          </w:r>
          <w:r>
            <w:tab/>
          </w:r>
          <w:r>
            <w:fldChar w:fldCharType="begin"/>
          </w:r>
          <w:r>
            <w:instrText xml:space="preserve"> PAGEREF _Toc19524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9442085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_Toc11483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9.4.4  步骤三：设备名归一化</w:t>
          </w:r>
          <w:r>
            <w:tab/>
          </w:r>
          <w:r>
            <w:fldChar w:fldCharType="begin"/>
          </w:r>
          <w:r>
            <w:instrText xml:space="preserve"> PAGEREF _Toc11483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01E3393">
          <w:pPr>
            <w:pStyle w:val="24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_Toc26192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9.4.5  步骤四：按段拆分</w:t>
          </w:r>
          <w:r>
            <w:tab/>
          </w:r>
          <w:r>
            <w:fldChar w:fldCharType="begin"/>
          </w:r>
          <w:r>
            <w:instrText xml:space="preserve"> PAGEREF _Toc26192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3F90E35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_Toc18224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10.  运行时动态管理（ioctl）</w:t>
          </w:r>
          <w:r>
            <w:tab/>
          </w:r>
          <w:r>
            <w:fldChar w:fldCharType="begin"/>
          </w:r>
          <w:r>
            <w:instrText xml:space="preserve"> PAGEREF _Toc18224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2013135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_Toc24581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10.1  设计动机与控制设备概述</w:t>
          </w:r>
          <w:r>
            <w:tab/>
          </w:r>
          <w:r>
            <w:fldChar w:fldCharType="begin"/>
          </w:r>
          <w:r>
            <w:instrText xml:space="preserve"> PAGEREF _Toc24581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068F871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_Toc31132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10.2  控制设备属性</w:t>
          </w:r>
          <w:r>
            <w:tab/>
          </w:r>
          <w:r>
            <w:fldChar w:fldCharType="begin"/>
          </w:r>
          <w:r>
            <w:instrText xml:space="preserve"> PAGEREF _Toc31132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AF988BF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_Toc32064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10.3  ioctl 命令集（与 Linux &lt;dm-ioctl.h&gt; 兼容）</w:t>
          </w:r>
          <w:r>
            <w:tab/>
          </w:r>
          <w:r>
            <w:fldChar w:fldCharType="begin"/>
          </w:r>
          <w:r>
            <w:instrText xml:space="preserve"> PAGEREF _Toc32064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547FB7BE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_Toc19207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10.4  数据结构</w:t>
          </w:r>
          <w:r>
            <w:tab/>
          </w:r>
          <w:r>
            <w:fldChar w:fldCharType="begin"/>
          </w:r>
          <w:r>
            <w:instrText xml:space="preserve"> PAGEREF _Toc19207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3AC01AB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_Toc14795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10.5  标志位（Flags）</w:t>
          </w:r>
          <w:r>
            <w:tab/>
          </w:r>
          <w:r>
            <w:fldChar w:fldCharType="begin"/>
          </w:r>
          <w:r>
            <w:instrText xml:space="preserve"> PAGEREF _Toc14795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5186C266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_Toc32424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10.6  典型交互流程</w:t>
          </w:r>
          <w:r>
            <w:tab/>
          </w:r>
          <w:r>
            <w:fldChar w:fldCharType="begin"/>
          </w:r>
          <w:r>
            <w:instrText xml:space="preserve"> PAGEREF _Toc32424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464CE03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_Toc28741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10.7  兼容性与约束</w:t>
          </w:r>
          <w:r>
            <w:tab/>
          </w:r>
          <w:r>
            <w:fldChar w:fldCharType="begin"/>
          </w:r>
          <w:r>
            <w:instrText xml:space="preserve"> PAGEREF _Toc28741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2921C74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_Toc16321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11. DmManager：实例化注册管理器</w:t>
          </w:r>
          <w:r>
            <w:tab/>
          </w:r>
          <w:r>
            <w:fldChar w:fldCharType="begin"/>
          </w:r>
          <w:r>
            <w:instrText xml:space="preserve"> PAGEREF _Toc16321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4BEE735C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_Toc30086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11.1 定位</w:t>
          </w:r>
          <w:r>
            <w:tab/>
          </w:r>
          <w:r>
            <w:fldChar w:fldCharType="begin"/>
          </w:r>
          <w:r>
            <w:instrText xml:space="preserve"> PAGEREF _Toc30086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89595A9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_Toc29692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11.2 内部结构</w:t>
          </w:r>
          <w:r>
            <w:tab/>
          </w:r>
          <w:r>
            <w:fldChar w:fldCharType="begin"/>
          </w:r>
          <w:r>
            <w:instrText xml:space="preserve"> PAGEREF _Toc29692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A515EFF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_Toc13301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11.3 Minor RAII 守卫</w:t>
          </w:r>
          <w:r>
            <w:tab/>
          </w:r>
          <w:r>
            <w:fldChar w:fldCharType="begin"/>
          </w:r>
          <w:r>
            <w:instrText xml:space="preserve"> PAGEREF _Toc13301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53F6DAB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_Toc12778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11.4 Minor 分配策略</w:t>
          </w:r>
          <w:r>
            <w:tab/>
          </w:r>
          <w:r>
            <w:fldChar w:fldCharType="begin"/>
          </w:r>
          <w:r>
            <w:instrText xml:space="preserve"> PAGEREF _Toc12778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FAC2A20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_Toc28320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11.5 UUID 更新原子性</w:t>
          </w:r>
          <w:r>
            <w:tab/>
          </w:r>
          <w:r>
            <w:fldChar w:fldCharType="begin"/>
          </w:r>
          <w:r>
            <w:instrText xml:space="preserve"> PAGEREF _Toc28320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1B9785F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_Toc1071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12. 并发模型与同步原语</w:t>
          </w:r>
          <w:r>
            <w:tab/>
          </w:r>
          <w:r>
            <w:fldChar w:fldCharType="begin"/>
          </w:r>
          <w:r>
            <w:instrText xml:space="preserve"> PAGEREF _Toc1071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3F6B355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_Toc21024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12.1 同步原语汇总</w:t>
          </w:r>
          <w:r>
            <w:tab/>
          </w:r>
          <w:r>
            <w:fldChar w:fldCharType="begin"/>
          </w:r>
          <w:r>
            <w:instrText xml:space="preserve"> PAGEREF _Toc21024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780AE25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_Toc10081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12.2 锁序约束</w:t>
          </w:r>
          <w:r>
            <w:tab/>
          </w:r>
          <w:r>
            <w:fldChar w:fldCharType="begin"/>
          </w:r>
          <w:r>
            <w:instrText xml:space="preserve"> PAGEREF _Toc10081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0B0B4337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_Toc27021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12.3 表访问的并发安全</w:t>
          </w:r>
          <w:r>
            <w:tab/>
          </w:r>
          <w:r>
            <w:fldChar w:fldCharType="begin"/>
          </w:r>
          <w:r>
            <w:instrText xml:space="preserve"> PAGEREF _Toc27021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5D5B388E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_Toc8111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>13. 设备节点创建与管理</w:t>
          </w:r>
          <w:r>
            <w:tab/>
          </w:r>
          <w:r>
            <w:fldChar w:fldCharType="begin"/>
          </w:r>
          <w:r>
            <w:instrText xml:space="preserve"> PAGEREF _Toc8111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F18E856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13.1 节点种类</w:t>
          </w:r>
          <w:r>
            <w:tab/>
          </w:r>
          <w:r>
            <w:fldChar w:fldCharType="begin"/>
          </w:r>
          <w:r>
            <w:instrText xml:space="preserve"> PAGEREF _Toc7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5D59837D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_Toc11449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13.2 节点创建流程</w:t>
          </w:r>
          <w:r>
            <w:tab/>
          </w:r>
          <w:r>
            <w:fldChar w:fldCharType="begin"/>
          </w:r>
          <w:r>
            <w:instrText xml:space="preserve"> PAGEREF _Toc11449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2DFA042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_Toc31652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13.3 引导设备补节点</w:t>
          </w:r>
          <w:r>
            <w:tab/>
          </w:r>
          <w:r>
            <w:fldChar w:fldCharType="begin"/>
          </w:r>
          <w:r>
            <w:instrText xml:space="preserve"> PAGEREF _Toc31652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6EAB6117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_Toc5453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14 与 Linux 实现对比</w:t>
          </w:r>
          <w:r>
            <w:tab/>
          </w:r>
          <w:r>
            <w:fldChar w:fldCharType="begin"/>
          </w:r>
          <w:r>
            <w:instrText xml:space="preserve"> PAGEREF _Toc5453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4DE31A42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_Toc25800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</w:t>
          </w:r>
          <w:r>
            <w:rPr>
              <w:rFonts w:hint="eastAsia" w:ascii="微软雅黑" w:hAnsi="微软雅黑" w:eastAsia="微软雅黑"/>
              <w:lang w:val="en-US" w:eastAsia="zh-CN"/>
            </w:rPr>
            <w:t>4</w:t>
          </w:r>
          <w:r>
            <w:rPr>
              <w:rFonts w:ascii="微软雅黑" w:hAnsi="微软雅黑" w:eastAsia="微软雅黑"/>
            </w:rPr>
            <w:t>.1 功能对比矩阵</w:t>
          </w:r>
          <w:r>
            <w:tab/>
          </w:r>
          <w:r>
            <w:fldChar w:fldCharType="begin"/>
          </w:r>
          <w:r>
            <w:instrText xml:space="preserve"> PAGEREF _Toc25800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33DBE8D5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_Toc20960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1</w:t>
          </w:r>
          <w:r>
            <w:rPr>
              <w:rFonts w:hint="eastAsia" w:ascii="微软雅黑" w:hAnsi="微软雅黑" w:eastAsia="微软雅黑"/>
              <w:lang w:val="en-US" w:eastAsia="zh-CN"/>
            </w:rPr>
            <w:t>4</w:t>
          </w:r>
          <w:r>
            <w:rPr>
              <w:rFonts w:ascii="微软雅黑" w:hAnsi="微软雅黑" w:eastAsia="微软雅黑"/>
            </w:rPr>
            <w:t>.2 设计差异总结</w:t>
          </w:r>
          <w:r>
            <w:tab/>
          </w:r>
          <w:r>
            <w:fldChar w:fldCharType="begin"/>
          </w:r>
          <w:r>
            <w:instrText xml:space="preserve"> PAGEREF _Toc20960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F6A0D9B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_Toc9517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15 I/O 时序图</w:t>
          </w:r>
          <w:r>
            <w:tab/>
          </w:r>
          <w:r>
            <w:fldChar w:fldCharType="begin"/>
          </w:r>
          <w:r>
            <w:instrText xml:space="preserve"> PAGEREF _Toc9517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6AB16FF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_Toc5116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15.1</w:t>
          </w:r>
          <w:r>
            <w:rPr>
              <w:rFonts w:ascii="微软雅黑" w:hAnsi="微软雅黑" w:eastAsia="微软雅黑"/>
            </w:rPr>
            <w:t xml:space="preserve"> Linear 单目标 — 读写请求完整时序</w:t>
          </w:r>
          <w:r>
            <w:tab/>
          </w:r>
          <w:r>
            <w:fldChar w:fldCharType="begin"/>
          </w:r>
          <w:r>
            <w:instrText xml:space="preserve"> PAGEREF _Toc5116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F9EFF87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_Toc9245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15.2</w:t>
          </w:r>
          <w:r>
            <w:rPr>
              <w:rFonts w:ascii="微软雅黑" w:hAnsi="微软雅黑" w:eastAsia="微软雅黑"/>
            </w:rPr>
            <w:t>跨 TableEntry 边界 — BIO 拆分与联合完成</w:t>
          </w:r>
          <w:r>
            <w:tab/>
          </w:r>
          <w:r>
            <w:fldChar w:fldCharType="begin"/>
          </w:r>
          <w:r>
            <w:instrText xml:space="preserve"> PAGEREF _Toc9245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47E30176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_Toc23038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15</w:t>
          </w:r>
          <w:r>
            <w:rPr>
              <w:rFonts w:ascii="微软雅黑" w:hAnsi="微软雅黑" w:eastAsia="微软雅黑"/>
            </w:rPr>
            <w:t>.</w:t>
          </w:r>
          <w:r>
            <w:rPr>
              <w:rFonts w:hint="eastAsia" w:ascii="微软雅黑" w:hAnsi="微软雅黑" w:eastAsia="微软雅黑"/>
              <w:lang w:val="en-US" w:eastAsia="zh-CN"/>
            </w:rPr>
            <w:t>3</w:t>
          </w:r>
          <w:r>
            <w:rPr>
              <w:rFonts w:ascii="微软雅黑" w:hAnsi="微软雅黑" w:eastAsia="微软雅黑"/>
            </w:rPr>
            <w:t xml:space="preserve"> StripedTarget — 跨绝对条带二次拆分</w:t>
          </w:r>
          <w:r>
            <w:tab/>
          </w:r>
          <w:r>
            <w:fldChar w:fldCharType="begin"/>
          </w:r>
          <w:r>
            <w:instrText xml:space="preserve"> PAGEREF _Toc23038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42BE1283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_Toc20923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 xml:space="preserve">15.4 </w:t>
          </w:r>
          <w:r>
            <w:rPr>
              <w:rFonts w:ascii="微软雅黑" w:hAnsi="微软雅黑" w:eastAsia="微软雅黑"/>
            </w:rPr>
            <w:t>Suspend → Drain → Swap → Resume 全流程</w:t>
          </w:r>
          <w:r>
            <w:tab/>
          </w:r>
          <w:r>
            <w:fldChar w:fldCharType="begin"/>
          </w:r>
          <w:r>
            <w:instrText xml:space="preserve"> PAGEREF _Toc20923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715C253A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_Toc31189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16 LV 用户态工具层</w:t>
          </w:r>
          <w:r>
            <w:tab/>
          </w:r>
          <w:r>
            <w:fldChar w:fldCharType="begin"/>
          </w:r>
          <w:r>
            <w:instrText xml:space="preserve"> PAGEREF _Toc31189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A927D48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_Toc326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17修改对比</w:t>
          </w:r>
          <w:r>
            <w:tab/>
          </w:r>
          <w:r>
            <w:fldChar w:fldCharType="begin"/>
          </w:r>
          <w:r>
            <w:instrText xml:space="preserve"> PAGEREF _Toc326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3DC2146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_Toc8864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17.1概述</w:t>
          </w:r>
          <w:r>
            <w:tab/>
          </w:r>
          <w:r>
            <w:fldChar w:fldCharType="begin"/>
          </w:r>
          <w:r>
            <w:instrText xml:space="preserve"> PAGEREF _Toc8864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67CC5AF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_Toc12988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17.2 分支对比</w:t>
          </w:r>
          <w:r>
            <w:tab/>
          </w:r>
          <w:r>
            <w:fldChar w:fldCharType="begin"/>
          </w:r>
          <w:r>
            <w:instrText xml:space="preserve"> PAGEREF _Toc12988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DBC80AD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_Toc5215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17.3核心代码变更文件清单</w:t>
          </w:r>
          <w:r>
            <w:tab/>
          </w:r>
          <w:r>
            <w:fldChar w:fldCharType="begin"/>
          </w:r>
          <w:r>
            <w:instrText xml:space="preserve"> PAGEREF _Toc5215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2D65B305">
          <w:pPr>
            <w:pStyle w:val="30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_Toc11844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17.4</w:t>
          </w:r>
          <w:r>
            <w:rPr>
              <w:rFonts w:ascii="微软雅黑" w:hAnsi="微软雅黑" w:eastAsia="微软雅黑"/>
            </w:rPr>
            <w:t>非 Device Mapper 部分改动原因分析</w:t>
          </w:r>
          <w:r>
            <w:tab/>
          </w:r>
          <w:r>
            <w:fldChar w:fldCharType="begin"/>
          </w:r>
          <w:r>
            <w:instrText xml:space="preserve"> PAGEREF _Toc11844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B670836">
          <w:pPr>
            <w:pStyle w:val="27"/>
            <w:tabs>
              <w:tab w:val="right" w:leader="dot" w:pos="8646"/>
            </w:tabs>
          </w:pPr>
          <w:r>
            <w:rPr>
              <w:rFonts w:ascii="微软雅黑" w:hAnsi="微软雅黑" w:eastAsia="微软雅黑"/>
              <w:color w:val="1F497D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_Toc1558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附录 A：错误类型速查</w:t>
          </w:r>
          <w:r>
            <w:tab/>
          </w:r>
          <w:r>
            <w:fldChar w:fldCharType="begin"/>
          </w:r>
          <w:r>
            <w:instrText xml:space="preserve"> PAGEREF _Toc1558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  <w:p w14:paraId="19610054">
          <w:pPr>
            <w:pStyle w:val="4"/>
            <w:bidi w:val="0"/>
            <w:rPr>
              <w:rFonts w:ascii="微软雅黑" w:hAnsi="微软雅黑" w:eastAsia="微软雅黑" w:cstheme="majorBidi"/>
              <w:b/>
              <w:bCs/>
              <w:color w:val="1F497D"/>
              <w:sz w:val="26"/>
              <w:szCs w:val="26"/>
              <w:lang w:val="en-US" w:eastAsia="en-US" w:bidi="ar-SA"/>
            </w:rPr>
          </w:pPr>
          <w:r>
            <w:rPr>
              <w:rFonts w:ascii="微软雅黑" w:hAnsi="微软雅黑" w:eastAsia="微软雅黑"/>
              <w:color w:val="1F497D"/>
            </w:rPr>
            <w:fldChar w:fldCharType="end"/>
          </w:r>
        </w:p>
      </w:sdtContent>
    </w:sdt>
    <w:p w14:paraId="633C2204">
      <w:pPr>
        <w:sectPr>
          <w:headerReference r:id="rId5" w:type="default"/>
          <w:pgSz w:w="12240" w:h="15840"/>
          <w:pgMar w:top="1440" w:right="1797" w:bottom="1440" w:left="179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2CAC9141"/>
    <w:p w14:paraId="0946A9B0">
      <w:pPr>
        <w:pStyle w:val="4"/>
        <w:bidi w:val="0"/>
        <w:rPr>
          <w:rFonts w:hint="default" w:eastAsia="微软雅黑"/>
          <w:lang w:val="en-US" w:eastAsia="zh-CN"/>
        </w:rPr>
      </w:pPr>
      <w:bookmarkStart w:id="0" w:name="_Toc8322"/>
      <w:r>
        <w:rPr>
          <w:rFonts w:ascii="微软雅黑" w:hAnsi="微软雅黑" w:eastAsia="微软雅黑"/>
          <w:b/>
          <w:color w:val="1F497D"/>
          <w:sz w:val="30"/>
        </w:rPr>
        <w:t xml:space="preserve">1. </w:t>
      </w:r>
      <w:r>
        <w:rPr>
          <w:rFonts w:ascii="Arial" w:hAnsi="Arial" w:eastAsia="微软雅黑"/>
          <w:b/>
          <w:bCs/>
          <w:sz w:val="32"/>
          <w:szCs w:val="32"/>
        </w:rPr>
        <w:t>系统概述</w:t>
      </w:r>
      <w:bookmarkEnd w:id="0"/>
    </w:p>
    <w:p w14:paraId="1C295612">
      <w:pPr>
        <w:pStyle w:val="5"/>
        <w:bidi w:val="0"/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</w:pPr>
      <w:bookmarkStart w:id="1" w:name="_Toc958"/>
      <w:r>
        <w:rPr>
          <w:rFonts w:ascii="微软雅黑" w:hAnsi="微软雅黑" w:eastAsia="微软雅黑"/>
          <w:b/>
          <w:color w:val="365F91"/>
          <w:sz w:val="26"/>
        </w:rPr>
        <w:t>1.1 定位</w:t>
      </w:r>
      <w:bookmarkEnd w:id="1"/>
    </w:p>
    <w:p w14:paraId="7C037BE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Device Mapper (DM) 是 Asterinas 内核中的通用块设备映射框架，为上层提供创建虚拟块设备的能力，将 I/O 请求按照目标表 (Target Table) 重新映射到底层一个或多个物理块设备上。它是实现逻辑卷管理 (LVM)、磁盘串联、条带化 (RAID0)、完整性校验 (dm-verity) 等高级存储功能的基础。</w:t>
      </w:r>
    </w:p>
    <w:p w14:paraId="1C7F1FE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DM 子系统通过 Linux 兼容的 /dev/mapper/control 字符设备与 DM_* ioctl 命令集，实现与 LVM2/dmsetup 用户态工具链的完全兼容。同时支持引导时静态配置 (dm_mod.create= 命令行参数) 和运行时动态管理 (ioctl) 两条配置路径。</w:t>
      </w:r>
    </w:p>
    <w:p w14:paraId="7D5BC2F0">
      <w:pPr>
        <w:pStyle w:val="5"/>
        <w:bidi w:val="0"/>
        <w:rPr>
          <w:rFonts w:ascii="微软雅黑" w:hAnsi="微软雅黑" w:eastAsia="微软雅黑"/>
          <w:b/>
          <w:color w:val="365F91"/>
          <w:sz w:val="26"/>
        </w:rPr>
      </w:pPr>
      <w:bookmarkStart w:id="2" w:name="_Toc31589"/>
      <w:r>
        <w:rPr>
          <w:rFonts w:ascii="微软雅黑" w:hAnsi="微软雅黑" w:eastAsia="微软雅黑"/>
          <w:b/>
          <w:color w:val="365F91"/>
          <w:sz w:val="26"/>
        </w:rPr>
        <w:t>1.</w:t>
      </w:r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2</w:t>
      </w:r>
      <w:r>
        <w:rPr>
          <w:rFonts w:ascii="微软雅黑" w:hAnsi="微软雅黑" w:eastAsia="微软雅黑"/>
          <w:b/>
          <w:color w:val="365F91"/>
          <w:sz w:val="26"/>
        </w:rPr>
        <w:t xml:space="preserve"> 设计目标</w:t>
      </w:r>
      <w:bookmarkEnd w:id="2"/>
    </w:p>
    <w:tbl>
      <w:tblPr>
        <w:tblStyle w:val="3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7"/>
        <w:gridCol w:w="6389"/>
      </w:tblGrid>
      <w:tr w14:paraId="1AF18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885D">
            <w:pPr>
              <w:spacing w:after="0" w:line="240" w:lineRule="auto"/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  <w:t>设计目标</w:t>
            </w:r>
          </w:p>
        </w:tc>
        <w:tc>
          <w:tcPr>
            <w:tcW w:w="676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CF64">
            <w:pPr>
              <w:spacing w:after="0" w:line="240" w:lineRule="auto"/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  <w:t>说明</w:t>
            </w:r>
          </w:p>
        </w:tc>
      </w:tr>
      <w:tr w14:paraId="6A1E0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B84F8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Linux 接口兼容</w:t>
            </w:r>
          </w:p>
        </w:tc>
        <w:tc>
          <w:tcPr>
            <w:tcW w:w="676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9FAA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/dev/mapper/control + DM_* ioctl，兼容 LVM2 / dmsetup</w:t>
            </w:r>
          </w:p>
        </w:tc>
      </w:tr>
      <w:tr w14:paraId="44145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17836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双路径配置</w:t>
            </w:r>
          </w:p>
        </w:tc>
        <w:tc>
          <w:tcPr>
            <w:tcW w:w="676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34B7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运行时动态管理 (ioctl) + 引导时静态配置 (dm_mod.create= cmdline)</w:t>
            </w:r>
          </w:p>
        </w:tc>
      </w:tr>
      <w:tr w14:paraId="1CD5E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E7D6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可扩展 Target</w:t>
            </w:r>
          </w:p>
        </w:tc>
        <w:tc>
          <w:tcPr>
            <w:tcW w:w="676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F77B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通过 Target trait 支持多种映射策略，新增 target 无需改动核心框架</w:t>
            </w:r>
          </w:p>
        </w:tc>
      </w:tr>
      <w:tr w14:paraId="1D46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91E0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嵌套堆叠</w:t>
            </w:r>
          </w:p>
        </w:tc>
        <w:tc>
          <w:tcPr>
            <w:tcW w:w="676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0C47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支持 DM 设备的嵌套堆叠 (如 dm-verity 覆盖在 dm-linear 之上)</w:t>
            </w:r>
          </w:p>
        </w:tc>
      </w:tr>
      <w:tr w14:paraId="6F61D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ED13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挂起/恢复语义</w:t>
            </w:r>
          </w:p>
        </w:tc>
        <w:tc>
          <w:tcPr>
            <w:tcW w:w="676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980A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支持 Linux 风格的 suspend -&gt; load_table -&gt; resume 热替换流程</w:t>
            </w:r>
          </w:p>
        </w:tc>
      </w:tr>
      <w:tr w14:paraId="4B58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BB73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RAII 资源管理</w:t>
            </w:r>
          </w:p>
        </w:tc>
        <w:tc>
          <w:tcPr>
            <w:tcW w:w="6760" w:type="dxa"/>
            <w:tcBorders>
              <w:top w:val="single" w:color="4F81BD" w:themeColor="accent1" w:sz="2" w:space="0"/>
              <w:left w:val="single" w:color="4F81BD" w:themeColor="accent1" w:sz="2" w:space="0"/>
              <w:bottom w:val="single" w:color="4F81BD" w:themeColor="accent1" w:sz="2" w:space="0"/>
              <w:right w:val="single" w:color="4F81BD" w:themeColor="accent1" w:sz="2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616E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底层设备租用 (BlockDeviceLease) 防止映射期间被注销</w:t>
            </w:r>
          </w:p>
        </w:tc>
      </w:tr>
    </w:tbl>
    <w:p w14:paraId="5482823C"/>
    <w:p w14:paraId="31711A51">
      <w:pPr>
        <w:pStyle w:val="5"/>
        <w:bidi w:val="0"/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</w:pPr>
      <w:bookmarkStart w:id="3" w:name="_Toc15628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1.3 设计原则</w:t>
      </w:r>
      <w:bookmarkEnd w:id="3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5983"/>
      </w:tblGrid>
      <w:tr w14:paraId="7895A4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  <w:shd w:val="clear" w:color="auto" w:fill="4472C4"/>
          </w:tcPr>
          <w:p w14:paraId="4CFA67A9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  <w:t>原则</w:t>
            </w:r>
          </w:p>
        </w:tc>
        <w:tc>
          <w:tcPr>
            <w:tcW w:w="5983" w:type="dxa"/>
            <w:shd w:val="clear" w:color="auto" w:fill="4472C4"/>
          </w:tcPr>
          <w:p w14:paraId="10700DE2">
            <w:pPr>
              <w:tabs>
                <w:tab w:val="left" w:pos="1803"/>
              </w:tabs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  <w:t>说明</w:t>
            </w: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ab/>
            </w:r>
          </w:p>
        </w:tc>
      </w:tr>
      <w:tr w14:paraId="4E0621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63A853D2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控制面与数据面分离</w:t>
            </w:r>
          </w:p>
        </w:tc>
        <w:tc>
          <w:tcPr>
            <w:tcW w:w="5983" w:type="dxa"/>
          </w:tcPr>
          <w:p w14:paraId="491324F3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配置命令走 /dev/mapper/control ioctl; 业务 I/O直接调用 BlockDevice::enqueue()</w:t>
            </w:r>
          </w:p>
        </w:tc>
      </w:tr>
      <w:tr w14:paraId="7866F0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32D85495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读路径低锁</w:t>
            </w:r>
          </w:p>
        </w:tc>
        <w:tc>
          <w:tcPr>
            <w:tcW w:w="5983" w:type="dxa"/>
          </w:tcPr>
          <w:p w14:paraId="56637E02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活跃映射表使用 Arc&lt;DmTable&gt; 共享，enqueue() 时 clone() 后释放 Mutex</w:t>
            </w:r>
          </w:p>
        </w:tc>
      </w:tr>
      <w:tr w14:paraId="35BBE9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696E1251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表热替换安全</w:t>
            </w:r>
          </w:p>
        </w:tc>
        <w:tc>
          <w:tcPr>
            <w:tcW w:w="5983" w:type="dxa"/>
          </w:tcPr>
          <w:p w14:paraId="463CAC02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Suspended 原子标志位配合在途I/O计数器 drain() ，保证 swap 时无残留引用</w:t>
            </w:r>
          </w:p>
        </w:tc>
      </w:tr>
      <w:tr w14:paraId="7480CE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242AA449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RAII 资源管理</w:t>
            </w:r>
          </w:p>
        </w:tc>
        <w:tc>
          <w:tcPr>
            <w:tcW w:w="5983" w:type="dxa"/>
          </w:tcPr>
          <w:p w14:paraId="44293A11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通过 BlockDeviceLease 租用底层设备，防止映射期间被卸载</w:t>
            </w:r>
          </w:p>
        </w:tc>
      </w:tr>
    </w:tbl>
    <w:p w14:paraId="119B464F">
      <w:pPr>
        <w:rPr>
          <w:rFonts w:hint="default"/>
          <w:lang w:val="en-US" w:eastAsia="zh-CN"/>
        </w:rPr>
      </w:pPr>
    </w:p>
    <w:p w14:paraId="5B34274C">
      <w:pPr>
        <w:pStyle w:val="5"/>
        <w:bidi w:val="0"/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</w:pPr>
      <w:bookmarkStart w:id="4" w:name="_Toc6191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1.4 术语定义</w:t>
      </w:r>
      <w:bookmarkEnd w:id="4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5983"/>
      </w:tblGrid>
      <w:tr w14:paraId="2BE70F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  <w:shd w:val="clear" w:color="auto" w:fill="4472C4"/>
          </w:tcPr>
          <w:p w14:paraId="09B240C3">
            <w:pPr>
              <w:spacing w:after="0" w:line="240" w:lineRule="auto"/>
              <w:rPr>
                <w:rFonts w:hint="default" w:ascii="微软雅黑" w:hAnsi="微软雅黑" w:eastAsia="微软雅黑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  <w:t>术语</w:t>
            </w:r>
          </w:p>
        </w:tc>
        <w:tc>
          <w:tcPr>
            <w:tcW w:w="5983" w:type="dxa"/>
            <w:shd w:val="clear" w:color="auto" w:fill="4472C4"/>
          </w:tcPr>
          <w:p w14:paraId="21237C42">
            <w:pPr>
              <w:spacing w:after="0" w:line="240" w:lineRule="auto"/>
              <w:rPr>
                <w:rFonts w:hint="default" w:ascii="微软雅黑" w:hAnsi="微软雅黑" w:eastAsia="微软雅黑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  <w:t>定义</w:t>
            </w:r>
          </w:p>
        </w:tc>
      </w:tr>
      <w:tr w14:paraId="4D9BAC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12AC5662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DM</w:t>
            </w:r>
          </w:p>
        </w:tc>
        <w:tc>
          <w:tcPr>
            <w:tcW w:w="5983" w:type="dxa"/>
          </w:tcPr>
          <w:p w14:paraId="6368795D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Device Mapper, 块设备虚拟化框架</w:t>
            </w:r>
          </w:p>
        </w:tc>
      </w:tr>
      <w:tr w14:paraId="0275F6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76D344CB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 xml:space="preserve">MappedDevice </w:t>
            </w:r>
          </w:p>
        </w:tc>
        <w:tc>
          <w:tcPr>
            <w:tcW w:w="5983" w:type="dxa"/>
          </w:tcPr>
          <w:p w14:paraId="3927945A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DM 虚拟块设备实例，实现 BlockDevice trait</w:t>
            </w:r>
          </w:p>
        </w:tc>
      </w:tr>
      <w:tr w14:paraId="788511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464C02D4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DmTable</w:t>
            </w:r>
          </w:p>
        </w:tc>
        <w:tc>
          <w:tcPr>
            <w:tcW w:w="5983" w:type="dxa"/>
          </w:tcPr>
          <w:p w14:paraId="072953C0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映射表，描述逻辑扇区到物理扇区的映射规则</w:t>
            </w:r>
          </w:p>
        </w:tc>
      </w:tr>
      <w:tr w14:paraId="2A8733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26F2444F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TableEntry</w:t>
            </w:r>
          </w:p>
        </w:tc>
        <w:tc>
          <w:tcPr>
            <w:tcW w:w="5983" w:type="dxa"/>
          </w:tcPr>
          <w:p w14:paraId="1461A249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映射表条目，一段连续逻辑扇区与一个target 的绑定</w:t>
            </w:r>
          </w:p>
        </w:tc>
      </w:tr>
      <w:tr w14:paraId="3EA74D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0E2C1215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Target</w:t>
            </w:r>
          </w:p>
        </w:tc>
        <w:tc>
          <w:tcPr>
            <w:tcW w:w="5983" w:type="dxa"/>
          </w:tcPr>
          <w:p w14:paraId="62A89EB5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映射策略插件，实现 Target trait 的 Rust 类型</w:t>
            </w:r>
          </w:p>
        </w:tc>
      </w:tr>
      <w:tr w14:paraId="688710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3A0EEA4F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BIO</w:t>
            </w:r>
          </w:p>
        </w:tc>
        <w:tc>
          <w:tcPr>
            <w:tcW w:w="5983" w:type="dxa"/>
          </w:tcPr>
          <w:p w14:paraId="4E1193C3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Block I/O, 块设备层的基本 I/O 请求单元 （SubmittedBio）</w:t>
            </w:r>
          </w:p>
        </w:tc>
      </w:tr>
      <w:tr w14:paraId="0A2D60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7DF681D2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sid_offset</w:t>
            </w:r>
          </w:p>
        </w:tc>
        <w:tc>
          <w:tcPr>
            <w:tcW w:w="5983" w:type="dxa"/>
          </w:tcPr>
          <w:p w14:paraId="4D920649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BIO 中的扇区地址偏移累加字段，支持 DM 嵌套堆叠</w:t>
            </w:r>
          </w:p>
        </w:tc>
      </w:tr>
      <w:tr w14:paraId="4406CD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cantSplit/>
        </w:trPr>
        <w:tc>
          <w:tcPr>
            <w:tcW w:w="2663" w:type="dxa"/>
          </w:tcPr>
          <w:p w14:paraId="1036AAD5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Active / Inactive  表</w:t>
            </w:r>
          </w:p>
        </w:tc>
        <w:tc>
          <w:tcPr>
            <w:tcW w:w="5983" w:type="dxa"/>
          </w:tcPr>
          <w:p w14:paraId="722285CD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双表槽机制：活跃表供 I/O 使用，待激活表供热替换</w:t>
            </w:r>
          </w:p>
        </w:tc>
      </w:tr>
      <w:tr w14:paraId="1A4459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687483D4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LVM2</w:t>
            </w:r>
          </w:p>
        </w:tc>
        <w:tc>
          <w:tcPr>
            <w:tcW w:w="5983" w:type="dxa"/>
          </w:tcPr>
          <w:p w14:paraId="3E819F3C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Linux 逻辑卷管理工具（用户态），DM 的主要消费者</w:t>
            </w:r>
          </w:p>
        </w:tc>
      </w:tr>
      <w:tr w14:paraId="4BE2D4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3" w:type="dxa"/>
          </w:tcPr>
          <w:p w14:paraId="7E39BF54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BlockDeviceLease</w:t>
            </w:r>
          </w:p>
        </w:tc>
        <w:tc>
          <w:tcPr>
            <w:tcW w:w="5983" w:type="dxa"/>
          </w:tcPr>
          <w:p w14:paraId="7A314690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底层设备租用凭证，RAII 防止映射期间设备被卸载</w:t>
            </w:r>
          </w:p>
        </w:tc>
      </w:tr>
    </w:tbl>
    <w:p w14:paraId="0E8DFB98">
      <w:pPr>
        <w:rPr>
          <w:rFonts w:hint="eastAsia"/>
          <w:lang w:val="en-US" w:eastAsia="zh-CN"/>
        </w:rPr>
      </w:pPr>
    </w:p>
    <w:p w14:paraId="59BF7F59">
      <w:pPr>
        <w:pStyle w:val="5"/>
        <w:bidi w:val="0"/>
        <w:rPr>
          <w:rFonts w:ascii="微软雅黑" w:hAnsi="微软雅黑" w:eastAsia="微软雅黑"/>
          <w:b/>
          <w:color w:val="365F91"/>
          <w:sz w:val="26"/>
        </w:rPr>
      </w:pPr>
      <w:bookmarkStart w:id="5" w:name="_Toc6322"/>
      <w:r>
        <w:rPr>
          <w:rFonts w:ascii="微软雅黑" w:hAnsi="微软雅黑" w:eastAsia="微软雅黑"/>
          <w:b/>
          <w:color w:val="365F91"/>
          <w:sz w:val="26"/>
        </w:rPr>
        <w:t>1.</w:t>
      </w:r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5</w:t>
      </w:r>
      <w:r>
        <w:rPr>
          <w:rFonts w:ascii="微软雅黑" w:hAnsi="微软雅黑" w:eastAsia="微软雅黑"/>
          <w:b/>
          <w:color w:val="365F91"/>
          <w:sz w:val="26"/>
        </w:rPr>
        <w:t>支持 Target 列表</w:t>
      </w:r>
      <w:bookmarkEnd w:id="5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8"/>
        <w:gridCol w:w="3116"/>
        <w:gridCol w:w="2882"/>
      </w:tblGrid>
      <w:tr w14:paraId="6B3487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48" w:type="dxa"/>
            <w:shd w:val="clear" w:color="auto" w:fill="4472C4"/>
          </w:tcPr>
          <w:p w14:paraId="53CFB1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Target</w:t>
            </w:r>
          </w:p>
        </w:tc>
        <w:tc>
          <w:tcPr>
            <w:tcW w:w="3116" w:type="dxa"/>
            <w:shd w:val="clear" w:color="auto" w:fill="4472C4"/>
          </w:tcPr>
          <w:p w14:paraId="5B5A22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w="2882" w:type="dxa"/>
            <w:shd w:val="clear" w:color="auto" w:fill="4472C4"/>
          </w:tcPr>
          <w:p w14:paraId="03392A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应用场景</w:t>
            </w:r>
          </w:p>
        </w:tc>
      </w:tr>
      <w:tr w14:paraId="7EFCE2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48" w:type="dxa"/>
          </w:tcPr>
          <w:p w14:paraId="3F223D1A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linear</w:t>
            </w:r>
          </w:p>
        </w:tc>
        <w:tc>
          <w:tcPr>
            <w:tcW w:w="3116" w:type="dxa"/>
          </w:tcPr>
          <w:p w14:paraId="0BD86292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逻辑扇区 → 物理扇区的一对一线性映射</w:t>
            </w:r>
          </w:p>
        </w:tc>
        <w:tc>
          <w:tcPr>
            <w:tcW w:w="2882" w:type="dxa"/>
          </w:tcPr>
          <w:p w14:paraId="20A808B8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LVM 基础逻辑卷、磁盘串联</w:t>
            </w:r>
          </w:p>
        </w:tc>
      </w:tr>
      <w:tr w14:paraId="6A3358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48" w:type="dxa"/>
          </w:tcPr>
          <w:p w14:paraId="6368DD58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striped</w:t>
            </w:r>
          </w:p>
        </w:tc>
        <w:tc>
          <w:tcPr>
            <w:tcW w:w="3116" w:type="dxa"/>
          </w:tcPr>
          <w:p w14:paraId="09F567A4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RAID0 风格的条带化，跨设备轮询分布</w:t>
            </w:r>
          </w:p>
        </w:tc>
        <w:tc>
          <w:tcPr>
            <w:tcW w:w="2882" w:type="dxa"/>
          </w:tcPr>
          <w:p w14:paraId="2BDF2E73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LVM 条带化逻辑卷（lvcreate -i N -I K）</w:t>
            </w:r>
          </w:p>
        </w:tc>
      </w:tr>
      <w:tr w14:paraId="094147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48" w:type="dxa"/>
          </w:tcPr>
          <w:p w14:paraId="52FCB66D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zero</w:t>
            </w:r>
          </w:p>
        </w:tc>
        <w:tc>
          <w:tcPr>
            <w:tcW w:w="3116" w:type="dxa"/>
          </w:tcPr>
          <w:p w14:paraId="22CADC9E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读返回全零，写静默丢弃</w:t>
            </w:r>
          </w:p>
        </w:tc>
        <w:tc>
          <w:tcPr>
            <w:tcW w:w="2882" w:type="dxa"/>
          </w:tcPr>
          <w:p w14:paraId="6EFFE40A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占位存储、测试场景</w:t>
            </w:r>
          </w:p>
        </w:tc>
      </w:tr>
      <w:tr w14:paraId="310139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48" w:type="dxa"/>
          </w:tcPr>
          <w:p w14:paraId="289F5D8F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error</w:t>
            </w:r>
          </w:p>
        </w:tc>
        <w:tc>
          <w:tcPr>
            <w:tcW w:w="3116" w:type="dxa"/>
          </w:tcPr>
          <w:p w14:paraId="15B040C9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所有 I/O 返回错误</w:t>
            </w:r>
          </w:p>
        </w:tc>
        <w:tc>
          <w:tcPr>
            <w:tcW w:w="2882" w:type="dxa"/>
          </w:tcPr>
          <w:p w14:paraId="4A05AEB8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隔离禁止访问区域、错误路径测试</w:t>
            </w:r>
          </w:p>
        </w:tc>
      </w:tr>
      <w:tr w14:paraId="4DA30E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48" w:type="dxa"/>
          </w:tcPr>
          <w:p w14:paraId="6F0A7B56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verity</w:t>
            </w:r>
          </w:p>
        </w:tc>
        <w:tc>
          <w:tcPr>
            <w:tcW w:w="3116" w:type="dxa"/>
          </w:tcPr>
          <w:p w14:paraId="19EBCE3B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只读完整性校验（Merkle 哈希树 + SHA-256）</w:t>
            </w:r>
          </w:p>
        </w:tc>
        <w:tc>
          <w:tcPr>
            <w:tcW w:w="2882" w:type="dxa"/>
          </w:tcPr>
          <w:p w14:paraId="1B8E8B1D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</w:rPr>
            </w:pPr>
            <w:r>
              <w:rPr>
                <w:rFonts w:hint="default" w:eastAsia="微软雅黑" w:asciiTheme="minorEastAsia" w:hAnsiTheme="minorEastAsia" w:cstheme="minorEastAsia"/>
                <w:sz w:val="24"/>
                <w:szCs w:val="24"/>
              </w:rPr>
              <w:t>可信根文件系统（Android Verified Boot）</w:t>
            </w:r>
          </w:p>
        </w:tc>
      </w:tr>
    </w:tbl>
    <w:p w14:paraId="30C16205">
      <w:pPr>
        <w:pStyle w:val="5"/>
        <w:bidi w:val="0"/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</w:pPr>
      <w:bookmarkStart w:id="6" w:name="_Toc19158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1.6 参考文献</w:t>
      </w:r>
      <w:bookmarkEnd w:id="6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"/>
        <w:gridCol w:w="4835"/>
        <w:gridCol w:w="2882"/>
      </w:tblGrid>
      <w:tr w14:paraId="7A0197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9" w:type="dxa"/>
            <w:shd w:val="clear" w:color="auto" w:fill="4472C4"/>
          </w:tcPr>
          <w:p w14:paraId="133C75AE">
            <w:pPr>
              <w:spacing w:after="0" w:line="240" w:lineRule="auto"/>
              <w:rPr>
                <w:rFonts w:hint="eastAsia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序号</w:t>
            </w:r>
          </w:p>
        </w:tc>
        <w:tc>
          <w:tcPr>
            <w:tcW w:w="4835" w:type="dxa"/>
            <w:shd w:val="clear" w:color="auto" w:fill="4472C4"/>
          </w:tcPr>
          <w:p w14:paraId="1F300178">
            <w:pPr>
              <w:spacing w:after="0" w:line="240" w:lineRule="auto"/>
              <w:rPr>
                <w:rFonts w:hint="default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文档/源码</w:t>
            </w:r>
          </w:p>
        </w:tc>
        <w:tc>
          <w:tcPr>
            <w:tcW w:w="2882" w:type="dxa"/>
            <w:shd w:val="clear" w:color="auto" w:fill="4472C4"/>
          </w:tcPr>
          <w:p w14:paraId="4A96663C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说明</w:t>
            </w:r>
          </w:p>
        </w:tc>
      </w:tr>
      <w:tr w14:paraId="090E43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9" w:type="dxa"/>
          </w:tcPr>
          <w:p w14:paraId="70EA28B5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[1]</w:t>
            </w:r>
          </w:p>
        </w:tc>
        <w:tc>
          <w:tcPr>
            <w:tcW w:w="4835" w:type="dxa"/>
          </w:tcPr>
          <w:p w14:paraId="5CD4483B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Linux kernel</w:t>
            </w:r>
          </w:p>
          <w:p w14:paraId="3B0BC15D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Documentation/admin-guide/device-mapper/</w:t>
            </w:r>
          </w:p>
        </w:tc>
        <w:tc>
          <w:tcPr>
            <w:tcW w:w="2882" w:type="dxa"/>
          </w:tcPr>
          <w:p w14:paraId="6981A912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Linux DM 官方文档</w:t>
            </w:r>
          </w:p>
        </w:tc>
      </w:tr>
      <w:tr w14:paraId="0B7106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9" w:type="dxa"/>
          </w:tcPr>
          <w:p w14:paraId="122C1DE4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[2]</w:t>
            </w:r>
          </w:p>
        </w:tc>
        <w:tc>
          <w:tcPr>
            <w:tcW w:w="4835" w:type="dxa"/>
          </w:tcPr>
          <w:p w14:paraId="6D49C8C8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include/uapi/linux/dm-ioctl.h</w:t>
            </w:r>
          </w:p>
        </w:tc>
        <w:tc>
          <w:tcPr>
            <w:tcW w:w="2882" w:type="dxa"/>
          </w:tcPr>
          <w:p w14:paraId="38D62035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Linux DM ioctl ABI 定义</w:t>
            </w:r>
          </w:p>
        </w:tc>
      </w:tr>
      <w:tr w14:paraId="35A48D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9" w:type="dxa"/>
          </w:tcPr>
          <w:p w14:paraId="70ACA9E7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[3]</w:t>
            </w:r>
          </w:p>
        </w:tc>
        <w:tc>
          <w:tcPr>
            <w:tcW w:w="4835" w:type="dxa"/>
          </w:tcPr>
          <w:p w14:paraId="255FCE8D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Asterinas 块设备框架 (kernel/comps/block/)</w:t>
            </w:r>
          </w:p>
        </w:tc>
        <w:tc>
          <w:tcPr>
            <w:tcW w:w="2882" w:type="dxa"/>
          </w:tcPr>
          <w:p w14:paraId="5C83FD0E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DM 依赖的底层块设备接口</w:t>
            </w:r>
          </w:p>
        </w:tc>
      </w:tr>
    </w:tbl>
    <w:p w14:paraId="3373C510">
      <w:pPr>
        <w:bidi w:val="0"/>
      </w:pPr>
    </w:p>
    <w:p w14:paraId="366209A0">
      <w:pPr>
        <w:pStyle w:val="4"/>
        <w:bidi w:val="0"/>
        <w:rPr>
          <w:rFonts w:ascii="微软雅黑" w:hAnsi="微软雅黑" w:eastAsia="微软雅黑"/>
          <w:b/>
          <w:color w:val="1F497D"/>
          <w:sz w:val="30"/>
        </w:rPr>
      </w:pPr>
      <w:bookmarkStart w:id="7" w:name="_Toc7441"/>
      <w:r>
        <w:rPr>
          <w:rFonts w:hint="eastAsia" w:ascii="微软雅黑" w:hAnsi="微软雅黑" w:eastAsia="微软雅黑"/>
          <w:b/>
          <w:color w:val="1F497D"/>
          <w:sz w:val="30"/>
          <w:lang w:val="en-US" w:eastAsia="zh-CN"/>
        </w:rPr>
        <w:t>2.</w:t>
      </w:r>
      <w:r>
        <w:rPr>
          <w:rFonts w:ascii="Arial" w:hAnsi="Arial" w:eastAsia="微软雅黑"/>
          <w:b/>
          <w:bCs/>
          <w:sz w:val="32"/>
          <w:szCs w:val="32"/>
        </w:rPr>
        <w:t>总体架构</w:t>
      </w:r>
      <w:bookmarkEnd w:id="7"/>
    </w:p>
    <w:p w14:paraId="2B18C68A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Device Mapper 与基础 LVM的星绽OS块存储架构自上而下划分为六层独立软件分层，分层之间遵循单向依赖规则，上层模块仅调用下层标准化对外接口，下层模块完全不感知上层业务实现逻辑，层与层之间不存在循环耦合，任意一层模块迭代优化都不会对其他分层产生侵入式改动，便于分阶段开发、分模块测试、独立迭代维护。每一层都拥有清晰、单一的核心职责，控制类操作与数据 IO 操作分层隔离，管理逻辑不会干扰读写性能，数据通路不会携带冗余管理逻辑。总体架构如下图所示：</w:t>
      </w:r>
    </w:p>
    <w:p w14:paraId="449A78EC"/>
    <w:p w14:paraId="0CBECBFD">
      <w:pPr>
        <w:numPr>
          <w:ilvl w:val="0"/>
          <w:numId w:val="0"/>
        </w:numPr>
      </w:pPr>
      <w:r>
        <w:rPr>
          <w:rFonts w:hint="eastAsia" w:ascii="宋体" w:hAnsi="宋体" w:eastAsia="宋体"/>
          <w:lang w:val="en-US" w:eastAsia="zh-CN"/>
        </w:rPr>
        <w:object>
          <v:shape id="_x0000_i1025" o:spt="75" type="#_x0000_t75" style="height:467.85pt;width:415.05pt;" o:ole="t" filled="f" o:preferrelative="t" stroked="f" coordsize="21600,21600">
            <v:path/>
            <v:fill on="f" focussize="0,0"/>
            <v:stroke on="f"/>
            <v:imagedata r:id="rId8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 w14:paraId="0C595661">
      <w:pPr>
        <w:pStyle w:val="5"/>
        <w:bidi w:val="0"/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</w:pPr>
      <w:bookmarkStart w:id="8" w:name="_Toc8536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2.1 分层架构图</w:t>
      </w:r>
      <w:bookmarkEnd w:id="8"/>
    </w:p>
    <w:p w14:paraId="0E110185">
      <w:pPr>
        <w:ind w:firstLine="7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DM子系统按职责划分为三层：控制框架（低频配置）、核心引擎（高频I/O数据面）、Target 驱动（映射策略插件）。控制面与数据面严格分离，控制框架中的函数不参与任何 BIO 读写路径。</w:t>
      </w:r>
    </w:p>
    <w:p w14:paraId="2115A3BC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2.1.1 整体分层架构图</w:t>
      </w:r>
    </w:p>
    <w:p w14:paraId="55B18816"/>
    <w:p w14:paraId="19AEDF83">
      <w:pPr>
        <w:ind w:firstLine="720" w:firstLine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88305" cy="6186805"/>
            <wp:effectExtent l="0" t="0" r="17145" b="4445"/>
            <wp:docPr id="1" name="图片 1" descr="三层框架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三层框架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6CD9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2.1.2  控制框架层（低频配置路径）</w:t>
      </w:r>
    </w:p>
    <w:p w14:paraId="25CD82A7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控制框架层承担所有低频配置操作，包括设备生命周期管理、表加载/热替换、Target 类型注册与元数据导出。该层代码不参与任何 BIO 读写路径，确保 I/O 路径不受控制操作（如加载新表、查询状态）的干扰。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9358C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shd w:val="clear" w:color="auto" w:fill="4472C4"/>
          </w:tcPr>
          <w:p w14:paraId="31853B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2882" w:type="dxa"/>
            <w:shd w:val="clear" w:color="auto" w:fill="4472C4"/>
          </w:tcPr>
          <w:p w14:paraId="591E40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职责概述</w:t>
            </w:r>
          </w:p>
        </w:tc>
        <w:tc>
          <w:tcPr>
            <w:tcW w:w="2882" w:type="dxa"/>
            <w:shd w:val="clear" w:color="auto" w:fill="4472C4"/>
          </w:tcPr>
          <w:p w14:paraId="085D51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核心能力</w:t>
            </w:r>
          </w:p>
        </w:tc>
      </w:tr>
      <w:tr w14:paraId="13D759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C4516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Device Manager</w:t>
            </w:r>
          </w:p>
        </w:tc>
        <w:tc>
          <w:tcPr>
            <w:tcW w:w="2882" w:type="dxa"/>
          </w:tcPr>
          <w:p w14:paraId="7668CF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设备注册中心与生命周期管理器</w:t>
            </w:r>
          </w:p>
        </w:tc>
        <w:tc>
          <w:tcPr>
            <w:tcW w:w="2882" w:type="dxa"/>
          </w:tcPr>
          <w:p w14:paraId="075190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设备的创建/删除/重命名/重置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全局注册表维护（name / UUID / dev_t 三种索引）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Minor 号的分配与回收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设备挂起状态机的调度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与 /dev/mapper/control ioctl 命令的对接</w:t>
            </w:r>
          </w:p>
        </w:tc>
      </w:tr>
      <w:tr w14:paraId="3AC821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30B7C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Table Manager</w:t>
            </w:r>
          </w:p>
        </w:tc>
        <w:tc>
          <w:tcPr>
            <w:tcW w:w="2882" w:type="dxa"/>
          </w:tcPr>
          <w:p w14:paraId="02D775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映射表生命周期与热替换</w:t>
            </w:r>
          </w:p>
        </w:tc>
        <w:tc>
          <w:tcPr>
            <w:tcW w:w="2882" w:type="dxa"/>
          </w:tcPr>
          <w:p w14:paraId="74DF3E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对应 Linux device-mapper 的"表切换层"（table swapping）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不执行 I/O，但决定哪张表处于 ACTIVE 状态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管理 ACTIVE / INACTIVE 双表槽的原子交换</w:t>
            </w:r>
          </w:p>
        </w:tc>
      </w:tr>
      <w:tr w14:paraId="74DE30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0B6C5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Target Manager</w:t>
            </w:r>
          </w:p>
        </w:tc>
        <w:tc>
          <w:tcPr>
            <w:tcW w:w="2882" w:type="dxa"/>
          </w:tcPr>
          <w:p w14:paraId="768E7E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 类型注册表与解析工厂</w:t>
            </w:r>
          </w:p>
        </w:tc>
        <w:tc>
          <w:tcPr>
            <w:tcW w:w="2882" w:type="dxa"/>
          </w:tcPr>
          <w:p w14:paraId="01FEF7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把用户态传来的字符串（target_type + params）转换为具体的 Box&lt;dyn Target&gt; 实例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屏蔽各 target 的构造差异</w:t>
            </w:r>
          </w:p>
        </w:tc>
      </w:tr>
      <w:tr w14:paraId="195D4D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3D334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Metadata</w:t>
            </w:r>
          </w:p>
        </w:tc>
        <w:tc>
          <w:tcPr>
            <w:tcW w:w="2882" w:type="dxa"/>
          </w:tcPr>
          <w:p w14:paraId="0EF837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元数据导出与状态查询</w:t>
            </w:r>
          </w:p>
        </w:tc>
        <w:tc>
          <w:tcPr>
            <w:tcW w:w="2882" w:type="dxa"/>
          </w:tcPr>
          <w:p w14:paraId="5D38DC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• 将内核态内部状态转换为 Linux 兼容格式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通过 ioctl 数据区回写给用户态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LVM2/dmsetup 观察系统的唯一窗口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• 主要由 4 类命令承载：DM_DEV_STATUS、DM_TABLE_STATUS、DM_TABLE_DEPS、DM_LIST_DEVICES / DM_VERSION</w:t>
            </w:r>
          </w:p>
        </w:tc>
      </w:tr>
    </w:tbl>
    <w:p w14:paraId="0F60C9ED"/>
    <w:p w14:paraId="433C2113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2.1.3  核心引擎层（高频 I/O 数据面）</w:t>
      </w:r>
    </w:p>
    <w:p w14:paraId="22C22DE6">
      <w:p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核心引擎层负责每个 BIO 的高频处理路径，是 DM 子系统的数据平面。所有控制面操作（如表切换）必须确保不干扰该层的正常运行。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7244E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shd w:val="clear" w:color="auto" w:fill="4472C4"/>
          </w:tcPr>
          <w:p w14:paraId="603D55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2882" w:type="dxa"/>
            <w:shd w:val="clear" w:color="auto" w:fill="4472C4"/>
          </w:tcPr>
          <w:p w14:paraId="17CC08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w="2882" w:type="dxa"/>
            <w:shd w:val="clear" w:color="auto" w:fill="4472C4"/>
          </w:tcPr>
          <w:p w14:paraId="5EE775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关键算法/机制</w:t>
            </w:r>
          </w:p>
        </w:tc>
      </w:tr>
      <w:tr w14:paraId="36086C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C83E4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Table Lookup</w:t>
            </w:r>
          </w:p>
        </w:tc>
        <w:tc>
          <w:tcPr>
            <w:tcW w:w="2882" w:type="dxa"/>
          </w:tcPr>
          <w:p w14:paraId="6F64A7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I/O 路径的第一个核心步骤</w:t>
            </w:r>
          </w:p>
        </w:tc>
        <w:tc>
          <w:tcPr>
            <w:tcW w:w="2882" w:type="dxa"/>
          </w:tcPr>
          <w:p w14:paraId="15A922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二分查找定位 Entry + bio_parts 跨边界拆分</w:t>
            </w:r>
          </w:p>
        </w:tc>
      </w:tr>
      <w:tr w14:paraId="5A8806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9A79F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Target Dispatch</w:t>
            </w:r>
          </w:p>
        </w:tc>
        <w:tc>
          <w:tcPr>
            <w:tcW w:w="2882" w:type="dxa"/>
          </w:tcPr>
          <w:p w14:paraId="7AD933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I/O 路径的第二层（动态分发）</w:t>
            </w:r>
          </w:p>
        </w:tc>
        <w:tc>
          <w:tcPr>
            <w:tcW w:w="2882" w:type="dxa"/>
          </w:tcPr>
          <w:p w14:paraId="6818F8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dyn Target trait 对象、vtable 跳转</w:t>
            </w:r>
          </w:p>
        </w:tc>
      </w:tr>
      <w:tr w14:paraId="28787A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8D6DE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Bio Remapping</w:t>
            </w:r>
          </w:p>
        </w:tc>
        <w:tc>
          <w:tcPr>
            <w:tcW w:w="2882" w:type="dxa"/>
          </w:tcPr>
          <w:p w14:paraId="7B6FEE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I/O 路径的最后一公里</w:t>
            </w:r>
          </w:p>
        </w:tc>
        <w:tc>
          <w:tcPr>
            <w:tcW w:w="2882" w:type="dxa"/>
          </w:tcPr>
          <w:p w14:paraId="610825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sid_offset 累加（支持嵌套堆叠）、Striped 二次拆分、Flush 路由</w:t>
            </w:r>
          </w:p>
        </w:tc>
      </w:tr>
    </w:tbl>
    <w:p w14:paraId="1C44BD3B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2.1.4  Target 驱动层（映射策略插件）</w:t>
      </w:r>
    </w:p>
    <w:p w14:paraId="22CEC241">
      <w:p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Target 驱动层是 DM 子系统的可插拔映射策略实现，所有具体 Target 均实现 Target trait 接口，通过 Target Dispatch 层动态调用。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6F75B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shd w:val="clear" w:color="auto" w:fill="4472C4"/>
          </w:tcPr>
          <w:p w14:paraId="4F0A07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Target 类型</w:t>
            </w:r>
          </w:p>
        </w:tc>
        <w:tc>
          <w:tcPr>
            <w:tcW w:w="2882" w:type="dxa"/>
            <w:shd w:val="clear" w:color="auto" w:fill="4472C4"/>
          </w:tcPr>
          <w:p w14:paraId="1A7868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2882" w:type="dxa"/>
            <w:shd w:val="clear" w:color="auto" w:fill="4472C4"/>
          </w:tcPr>
          <w:p w14:paraId="3C9C5C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</w:tr>
      <w:tr w14:paraId="157E4F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2882" w:type="dxa"/>
          </w:tcPr>
          <w:p w14:paraId="5F7460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Linear Target</w:t>
            </w:r>
          </w:p>
        </w:tc>
        <w:tc>
          <w:tcPr>
            <w:tcW w:w="2882" w:type="dxa"/>
          </w:tcPr>
          <w:p w14:paraId="43B421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一对一偏移映射</w:t>
            </w:r>
          </w:p>
        </w:tc>
        <w:tc>
          <w:tcPr>
            <w:tcW w:w="2882" w:type="dxa"/>
          </w:tcPr>
          <w:p w14:paraId="361B26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 基础映射、卷拼接、在线扩容</w:t>
            </w:r>
          </w:p>
        </w:tc>
      </w:tr>
      <w:tr w14:paraId="76D017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1E4CC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Striped Target</w:t>
            </w:r>
          </w:p>
        </w:tc>
        <w:tc>
          <w:tcPr>
            <w:tcW w:w="2882" w:type="dxa"/>
          </w:tcPr>
          <w:p w14:paraId="2D1564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RAID0 条带化</w:t>
            </w:r>
          </w:p>
        </w:tc>
        <w:tc>
          <w:tcPr>
            <w:tcW w:w="2882" w:type="dxa"/>
          </w:tcPr>
          <w:p w14:paraId="38B84D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 -i N -I K 参数创建条带卷</w:t>
            </w:r>
          </w:p>
        </w:tc>
      </w:tr>
      <w:tr w14:paraId="271928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0E132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Zero Target</w:t>
            </w:r>
          </w:p>
        </w:tc>
        <w:tc>
          <w:tcPr>
            <w:tcW w:w="2882" w:type="dxa"/>
          </w:tcPr>
          <w:p w14:paraId="735312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读返回零，写丢弃</w:t>
            </w:r>
          </w:p>
        </w:tc>
        <w:tc>
          <w:tcPr>
            <w:tcW w:w="2882" w:type="dxa"/>
          </w:tcPr>
          <w:p w14:paraId="5FB91C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测试占位设备</w:t>
            </w:r>
          </w:p>
        </w:tc>
      </w:tr>
      <w:tr w14:paraId="522ECF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2AA69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Error Target</w:t>
            </w:r>
          </w:p>
        </w:tc>
        <w:tc>
          <w:tcPr>
            <w:tcW w:w="2882" w:type="dxa"/>
          </w:tcPr>
          <w:p w14:paraId="7C1141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所有 I/O 返回错误</w:t>
            </w:r>
          </w:p>
        </w:tc>
        <w:tc>
          <w:tcPr>
            <w:tcW w:w="2882" w:type="dxa"/>
          </w:tcPr>
          <w:p w14:paraId="3F6600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故障注入、测试</w:t>
            </w:r>
          </w:p>
        </w:tc>
      </w:tr>
      <w:tr w14:paraId="6E6E37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05B1B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Verity Target</w:t>
            </w:r>
          </w:p>
        </w:tc>
        <w:tc>
          <w:tcPr>
            <w:tcW w:w="2882" w:type="dxa"/>
          </w:tcPr>
          <w:p w14:paraId="47DD3D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dm-verity 完整性校验</w:t>
            </w:r>
          </w:p>
        </w:tc>
        <w:tc>
          <w:tcPr>
            <w:tcW w:w="2882" w:type="dxa"/>
          </w:tcPr>
          <w:p w14:paraId="20C754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可信启动、Android 系统分区保护</w:t>
            </w:r>
          </w:p>
        </w:tc>
      </w:tr>
    </w:tbl>
    <w:p w14:paraId="1E54450A"/>
    <w:p w14:paraId="4377A9EF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2.1.5  三层架构依赖方向（严格单向）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4"/>
        <w:gridCol w:w="5692"/>
      </w:tblGrid>
      <w:tr w14:paraId="410DA5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  <w:shd w:val="clear" w:color="auto" w:fill="4472C4"/>
          </w:tcPr>
          <w:p w14:paraId="3A4310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5692" w:type="dxa"/>
            <w:shd w:val="clear" w:color="auto" w:fill="4472C4"/>
          </w:tcPr>
          <w:p w14:paraId="5D4E7F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2C2D7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2954" w:type="dxa"/>
          </w:tcPr>
          <w:p w14:paraId="0E5354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控制面不参与数据面</w:t>
            </w:r>
          </w:p>
        </w:tc>
        <w:tc>
          <w:tcPr>
            <w:tcW w:w="5692" w:type="dxa"/>
          </w:tcPr>
          <w:p w14:paraId="328ABF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控制框架层中的函数绝不出现在 BIO 读写路径上</w:t>
            </w:r>
          </w:p>
        </w:tc>
      </w:tr>
      <w:tr w14:paraId="3ED96D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</w:tcPr>
          <w:p w14:paraId="54CDE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依赖方向严格单向</w:t>
            </w:r>
          </w:p>
        </w:tc>
        <w:tc>
          <w:tcPr>
            <w:tcW w:w="5692" w:type="dxa"/>
          </w:tcPr>
          <w:p w14:paraId="500644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控制框架层 → 核心引擎层 → Target 驱动层，禁止反向依赖</w:t>
            </w:r>
          </w:p>
        </w:tc>
      </w:tr>
      <w:tr w14:paraId="19E12F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</w:tcPr>
          <w:p w14:paraId="66D4E0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Target 驱动层零依赖</w:t>
            </w:r>
          </w:p>
        </w:tc>
        <w:tc>
          <w:tcPr>
            <w:tcW w:w="5692" w:type="dxa"/>
          </w:tcPr>
          <w:p w14:paraId="305B6D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 实现只依赖 BlockDevice 接口，不感知 DM 核心框架</w:t>
            </w:r>
          </w:p>
        </w:tc>
      </w:tr>
      <w:tr w14:paraId="594623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</w:tcPr>
          <w:p w14:paraId="36E8B3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动态分发解耦</w:t>
            </w:r>
          </w:p>
        </w:tc>
        <w:tc>
          <w:tcPr>
            <w:tcW w:w="5692" w:type="dxa"/>
          </w:tcPr>
          <w:p w14:paraId="0B2F72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核心引擎层通过 dyn Target trait 调用具体实现，编译期无耦合</w:t>
            </w:r>
          </w:p>
        </w:tc>
      </w:tr>
    </w:tbl>
    <w:p w14:paraId="0D9413BF">
      <w:pPr>
        <w:rPr>
          <w:rFonts w:ascii="微软雅黑" w:hAnsi="微软雅黑" w:eastAsia="微软雅黑"/>
          <w:b/>
          <w:color w:val="1F497D"/>
          <w:sz w:val="30"/>
        </w:rPr>
      </w:pPr>
    </w:p>
    <w:p w14:paraId="6F81F249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2.1.6  控制面与数据面的隔离边界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4295"/>
        <w:gridCol w:w="2882"/>
      </w:tblGrid>
      <w:tr w14:paraId="271D67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  <w:shd w:val="clear" w:color="auto" w:fill="4472C4"/>
          </w:tcPr>
          <w:p w14:paraId="4A57CE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4295" w:type="dxa"/>
            <w:shd w:val="clear" w:color="auto" w:fill="4472C4"/>
          </w:tcPr>
          <w:p w14:paraId="40D4F0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控制面（控制框架层）</w:t>
            </w:r>
          </w:p>
        </w:tc>
        <w:tc>
          <w:tcPr>
            <w:tcW w:w="2882" w:type="dxa"/>
            <w:shd w:val="clear" w:color="auto" w:fill="4472C4"/>
          </w:tcPr>
          <w:p w14:paraId="0B4B13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数据面（核心引擎层 + Target 驱动层）</w:t>
            </w:r>
          </w:p>
        </w:tc>
      </w:tr>
      <w:tr w14:paraId="15BAD4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</w:tcPr>
          <w:p w14:paraId="650FAA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触发源</w:t>
            </w:r>
          </w:p>
        </w:tc>
        <w:tc>
          <w:tcPr>
            <w:tcW w:w="4295" w:type="dxa"/>
          </w:tcPr>
          <w:p w14:paraId="40237F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用户态 ioctl（dmsetup / LVM2）</w:t>
            </w:r>
          </w:p>
        </w:tc>
        <w:tc>
          <w:tcPr>
            <w:tcW w:w="2882" w:type="dxa"/>
          </w:tcPr>
          <w:p w14:paraId="5936DA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上层块设备提交的 BIO</w:t>
            </w:r>
          </w:p>
        </w:tc>
      </w:tr>
      <w:tr w14:paraId="552E1D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</w:tcPr>
          <w:p w14:paraId="1EB8D4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执行频率</w:t>
            </w:r>
          </w:p>
        </w:tc>
        <w:tc>
          <w:tcPr>
            <w:tcW w:w="4295" w:type="dxa"/>
          </w:tcPr>
          <w:p w14:paraId="670263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低频（设备创建/删除/扩容等）</w:t>
            </w:r>
          </w:p>
        </w:tc>
        <w:tc>
          <w:tcPr>
            <w:tcW w:w="2882" w:type="dxa"/>
          </w:tcPr>
          <w:p w14:paraId="1E5CD9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高频（每个 I/O 请求）</w:t>
            </w:r>
          </w:p>
        </w:tc>
      </w:tr>
      <w:tr w14:paraId="44918E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</w:tcPr>
          <w:p w14:paraId="0CE151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锁策略</w:t>
            </w:r>
          </w:p>
        </w:tc>
        <w:tc>
          <w:tcPr>
            <w:tcW w:w="4295" w:type="dxa"/>
          </w:tcPr>
          <w:p w14:paraId="53EABE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持有 DM_DEVICES 全局锁、table.lock()</w:t>
            </w:r>
          </w:p>
        </w:tc>
        <w:tc>
          <w:tcPr>
            <w:tcW w:w="2882" w:type="dxa"/>
          </w:tcPr>
          <w:p w14:paraId="084FF2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无全局锁，仅通过 Arc 共享表快照</w:t>
            </w:r>
          </w:p>
        </w:tc>
      </w:tr>
      <w:tr w14:paraId="77F876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</w:tcPr>
          <w:p w14:paraId="4B2BB0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阻塞行为</w:t>
            </w:r>
          </w:p>
        </w:tc>
        <w:tc>
          <w:tcPr>
            <w:tcW w:w="4295" w:type="dxa"/>
          </w:tcPr>
          <w:p w14:paraId="05E349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允许阻塞（等待 I/O drain）</w:t>
            </w:r>
          </w:p>
        </w:tc>
        <w:tc>
          <w:tcPr>
            <w:tcW w:w="2882" w:type="dxa"/>
          </w:tcPr>
          <w:p w14:paraId="6C4A11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非阻塞，快速路径返回</w:t>
            </w:r>
          </w:p>
        </w:tc>
      </w:tr>
      <w:tr w14:paraId="7FF04E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9" w:type="dxa"/>
          </w:tcPr>
          <w:p w14:paraId="3EEB02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关键数据</w:t>
            </w:r>
          </w:p>
        </w:tc>
        <w:tc>
          <w:tcPr>
            <w:tcW w:w="4295" w:type="dxa"/>
          </w:tcPr>
          <w:p w14:paraId="26DCE6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DM_DEVICES 注册表、inactive_table</w:t>
            </w:r>
          </w:p>
        </w:tc>
        <w:tc>
          <w:tcPr>
            <w:tcW w:w="2882" w:type="dxa"/>
          </w:tcPr>
          <w:p w14:paraId="58F234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table 快照、sid_offset</w:t>
            </w:r>
          </w:p>
        </w:tc>
      </w:tr>
    </w:tbl>
    <w:p w14:paraId="16450630"/>
    <w:p w14:paraId="014CDB82">
      <w:pPr>
        <w:pStyle w:val="5"/>
        <w:outlineLvl w:val="1"/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</w:pPr>
      <w:bookmarkStart w:id="9" w:name="_Toc17614"/>
      <w:r>
        <w:rPr>
          <w:rFonts w:ascii="微软雅黑" w:hAnsi="微软雅黑" w:eastAsia="微软雅黑"/>
          <w:b/>
          <w:color w:val="365F91"/>
          <w:sz w:val="26"/>
        </w:rPr>
        <w:t xml:space="preserve">2.2 </w:t>
      </w:r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运行环境与部署视图</w:t>
      </w:r>
      <w:bookmarkEnd w:id="9"/>
    </w:p>
    <w:p w14:paraId="0E212BB0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DM 子系统完全运行在内核态。用户态通过两条路径与 DM 交互：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3470"/>
        <w:gridCol w:w="1140"/>
        <w:gridCol w:w="2215"/>
      </w:tblGrid>
      <w:tr w14:paraId="26AD15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35" w:type="dxa"/>
            <w:shd w:val="clear" w:color="auto" w:fill="4472C4"/>
          </w:tcPr>
          <w:p w14:paraId="50718B23">
            <w:pPr>
              <w:spacing w:after="0" w:line="240" w:lineRule="auto"/>
              <w:rPr>
                <w:rFonts w:hint="default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路径</w:t>
            </w:r>
          </w:p>
        </w:tc>
        <w:tc>
          <w:tcPr>
            <w:tcW w:w="3470" w:type="dxa"/>
            <w:shd w:val="clear" w:color="auto" w:fill="4472C4"/>
          </w:tcPr>
          <w:p w14:paraId="42689E2D">
            <w:pPr>
              <w:tabs>
                <w:tab w:val="center" w:pos="1207"/>
              </w:tabs>
              <w:spacing w:after="0" w:line="240" w:lineRule="auto"/>
              <w:rPr>
                <w:rFonts w:hint="default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交互方式</w:t>
            </w:r>
          </w:p>
        </w:tc>
        <w:tc>
          <w:tcPr>
            <w:tcW w:w="1140" w:type="dxa"/>
            <w:shd w:val="clear" w:color="auto" w:fill="4472C4"/>
          </w:tcPr>
          <w:p w14:paraId="18E7418A">
            <w:pPr>
              <w:tabs>
                <w:tab w:val="center" w:pos="1207"/>
              </w:tabs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频率</w:t>
            </w:r>
          </w:p>
        </w:tc>
        <w:tc>
          <w:tcPr>
            <w:tcW w:w="2215" w:type="dxa"/>
            <w:shd w:val="clear" w:color="auto" w:fill="4472C4"/>
          </w:tcPr>
          <w:p w14:paraId="1836AD98">
            <w:pPr>
              <w:spacing w:after="0" w:line="240" w:lineRule="auto"/>
              <w:rPr>
                <w:rFonts w:hint="default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说明</w:t>
            </w:r>
          </w:p>
        </w:tc>
      </w:tr>
      <w:tr w14:paraId="5CA0A7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35" w:type="dxa"/>
          </w:tcPr>
          <w:p w14:paraId="39732388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控制面</w:t>
            </w:r>
          </w:p>
        </w:tc>
        <w:tc>
          <w:tcPr>
            <w:tcW w:w="3470" w:type="dxa"/>
          </w:tcPr>
          <w:p w14:paraId="71C92A00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/dev/mapper/control  ioctl</w:t>
            </w:r>
          </w:p>
        </w:tc>
        <w:tc>
          <w:tcPr>
            <w:tcW w:w="1140" w:type="dxa"/>
          </w:tcPr>
          <w:p w14:paraId="442048A6">
            <w:pPr>
              <w:spacing w:after="0" w:line="240" w:lineRule="auto"/>
              <w:rPr>
                <w:rFonts w:hint="default" w:eastAsia="微软雅黑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低频</w:t>
            </w:r>
          </w:p>
        </w:tc>
        <w:tc>
          <w:tcPr>
            <w:tcW w:w="2215" w:type="dxa"/>
          </w:tcPr>
          <w:p w14:paraId="3026BEE1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设备创建/删除/表加载等配置操作</w:t>
            </w:r>
          </w:p>
        </w:tc>
      </w:tr>
      <w:tr w14:paraId="4C3EBD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35" w:type="dxa"/>
          </w:tcPr>
          <w:p w14:paraId="373BD96F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数据面</w:t>
            </w:r>
          </w:p>
        </w:tc>
        <w:tc>
          <w:tcPr>
            <w:tcW w:w="3470" w:type="dxa"/>
          </w:tcPr>
          <w:p w14:paraId="122F7E94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/dve/dm-N、/dev/mapper/&lt;name&gt;  read/write</w:t>
            </w:r>
          </w:p>
        </w:tc>
        <w:tc>
          <w:tcPr>
            <w:tcW w:w="1140" w:type="dxa"/>
          </w:tcPr>
          <w:p w14:paraId="0D6DE05C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高频</w:t>
            </w:r>
          </w:p>
        </w:tc>
        <w:tc>
          <w:tcPr>
            <w:tcW w:w="2215" w:type="dxa"/>
          </w:tcPr>
          <w:p w14:paraId="1A527CBE">
            <w:pPr>
              <w:spacing w:after="0" w:line="240" w:lineRule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  <w:t>文件系统挂载后的业务 I/O</w:t>
            </w:r>
          </w:p>
        </w:tc>
      </w:tr>
    </w:tbl>
    <w:p w14:paraId="5B681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eastAsia="宋体" w:asciiTheme="minorEastAsia" w:hAnsiTheme="minorEastAsia" w:cstheme="minorEastAsia"/>
          <w:b/>
          <w:bCs/>
          <w:sz w:val="24"/>
          <w:szCs w:val="24"/>
        </w:rPr>
      </w:pPr>
    </w:p>
    <w:p w14:paraId="7600C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devtmpfs约束：DM 设备节点由控制框架主动创建（create_dev_node()），不依赖 devtmpfs 自动创建机制。节点类型为块设备节点（非符号链接），dev 字段使用 glibc dev_t 编码。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引导顺序：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1、内核启动 → init_in_first_kthread() 注册控制设备（/dev/mapper/control）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2、首个用户进程前 → init_in_first_process() 处理 dm_mod.create= 静态设备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3、用户态启动 → LVM2/dmsetup 通过 ioctl 动态管理设备</w:t>
      </w:r>
    </w:p>
    <w:p w14:paraId="69F00D82">
      <w:pPr>
        <w:pStyle w:val="5"/>
        <w:outlineLvl w:val="1"/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</w:pPr>
      <w:bookmarkStart w:id="10" w:name="_Toc9720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2.3 模块间依赖关系</w:t>
      </w:r>
      <w:bookmarkEnd w:id="10"/>
    </w:p>
    <w:p w14:paraId="3D9A4182">
      <w:pPr>
        <w:ind w:firstLine="7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依赖方向严格自上而下，不允许反向依赖或循环引用</w:t>
      </w:r>
    </w:p>
    <w:p w14:paraId="6B42ED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487670" cy="7080250"/>
            <wp:effectExtent l="0" t="0" r="17780" b="6350"/>
            <wp:docPr id="8" name="图片 8" descr="模块间依赖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模块间依赖关系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4"/>
        <w:gridCol w:w="5692"/>
      </w:tblGrid>
      <w:tr w14:paraId="77FFEE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  <w:shd w:val="clear" w:color="auto" w:fill="4472C4"/>
          </w:tcPr>
          <w:p w14:paraId="38AC63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5692" w:type="dxa"/>
            <w:shd w:val="clear" w:color="auto" w:fill="4472C4"/>
          </w:tcPr>
          <w:p w14:paraId="0CEDE3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0CEBC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2954" w:type="dxa"/>
          </w:tcPr>
          <w:p w14:paraId="44360653">
            <w:pPr>
              <w:spacing w:after="0" w:line="240" w:lineRule="auto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hint="default" w:eastAsia="宋体" w:asciiTheme="minorEastAsia" w:hAnsiTheme="minorEastAsia" w:cstheme="minorEastAsia"/>
                <w:b/>
                <w:bCs/>
                <w:sz w:val="24"/>
                <w:szCs w:val="24"/>
              </w:rPr>
              <w:t>禁止循环依赖</w:t>
            </w:r>
          </w:p>
        </w:tc>
        <w:tc>
          <w:tcPr>
            <w:tcW w:w="5692" w:type="dxa"/>
          </w:tcPr>
          <w:p w14:paraId="71D3EE4C">
            <w:pPr>
              <w:spacing w:after="0" w:line="240" w:lineRule="auto"/>
              <w:rPr>
                <w:rFonts w:ascii="微软雅黑" w:hAnsi="微软雅黑" w:eastAsia="微软雅黑"/>
                <w:sz w:val="18"/>
              </w:rPr>
            </w:pPr>
            <w:r>
              <w:rPr>
                <w:rFonts w:hint="default" w:eastAsia="宋体" w:asciiTheme="minorEastAsia" w:hAnsiTheme="minorEastAsia" w:cstheme="minorEastAsia"/>
                <w:sz w:val="24"/>
                <w:szCs w:val="24"/>
              </w:rPr>
              <w:t>依赖图必须始终为有向无环图（DAG）</w:t>
            </w:r>
          </w:p>
        </w:tc>
      </w:tr>
      <w:tr w14:paraId="3843C5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2954" w:type="dxa"/>
          </w:tcPr>
          <w:p w14:paraId="1DB71B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控制面不参与数据面</w:t>
            </w:r>
          </w:p>
        </w:tc>
        <w:tc>
          <w:tcPr>
            <w:tcW w:w="5692" w:type="dxa"/>
          </w:tcPr>
          <w:p w14:paraId="11DCCF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控制框架层中的函数绝不出现在 BIO 读写路径上</w:t>
            </w:r>
          </w:p>
        </w:tc>
      </w:tr>
      <w:tr w14:paraId="1D229E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</w:tcPr>
          <w:p w14:paraId="5540C6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依赖方向严格单向</w:t>
            </w:r>
          </w:p>
        </w:tc>
        <w:tc>
          <w:tcPr>
            <w:tcW w:w="5692" w:type="dxa"/>
          </w:tcPr>
          <w:p w14:paraId="639039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控制框架层 → 核心引擎层 → Target 驱动层，禁止反向依赖</w:t>
            </w:r>
          </w:p>
        </w:tc>
      </w:tr>
      <w:tr w14:paraId="1C0D77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954" w:type="dxa"/>
          </w:tcPr>
          <w:p w14:paraId="034C82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Target 驱动层零依赖</w:t>
            </w:r>
          </w:p>
        </w:tc>
        <w:tc>
          <w:tcPr>
            <w:tcW w:w="5692" w:type="dxa"/>
          </w:tcPr>
          <w:p w14:paraId="79D562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 实现只依赖 BlockDevice 接口，不感知 DM 核心框架</w:t>
            </w:r>
          </w:p>
        </w:tc>
      </w:tr>
      <w:tr w14:paraId="305D38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4" w:type="dxa"/>
          </w:tcPr>
          <w:p w14:paraId="43796C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动态分发解耦</w:t>
            </w:r>
          </w:p>
        </w:tc>
        <w:tc>
          <w:tcPr>
            <w:tcW w:w="5692" w:type="dxa"/>
          </w:tcPr>
          <w:p w14:paraId="745D3F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核心引擎层通过 dyn Target trait 调用具体实现，编译期无耦合</w:t>
            </w:r>
          </w:p>
        </w:tc>
      </w:tr>
    </w:tbl>
    <w:p w14:paraId="780FED5F">
      <w:pPr>
        <w:numPr>
          <w:ilvl w:val="0"/>
          <w:numId w:val="0"/>
        </w:numPr>
        <w:ind w:leftChars="0"/>
        <w:rPr>
          <w:rFonts w:hint="default" w:eastAsia="宋体" w:asciiTheme="minorEastAsia" w:hAnsiTheme="minorEastAsia" w:cstheme="minorEastAsia"/>
          <w:sz w:val="24"/>
          <w:szCs w:val="24"/>
        </w:rPr>
      </w:pPr>
    </w:p>
    <w:p w14:paraId="16DD97C6">
      <w:pPr>
        <w:pStyle w:val="4"/>
        <w:outlineLvl w:val="0"/>
      </w:pPr>
      <w:bookmarkStart w:id="11" w:name="_Toc19081"/>
      <w:r>
        <w:rPr>
          <w:rFonts w:ascii="微软雅黑" w:hAnsi="微软雅黑" w:eastAsia="微软雅黑"/>
          <w:b/>
          <w:color w:val="1F497D"/>
          <w:sz w:val="30"/>
        </w:rPr>
        <w:t>3. 模块划分</w:t>
      </w:r>
      <w:bookmarkEnd w:id="11"/>
    </w:p>
    <w:p w14:paraId="005BE2CF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12" w:name="_Toc17559"/>
      <w:r>
        <w:rPr>
          <w:rFonts w:ascii="微软雅黑" w:hAnsi="微软雅黑" w:eastAsia="微软雅黑"/>
          <w:b/>
          <w:color w:val="365F91"/>
          <w:sz w:val="26"/>
        </w:rPr>
        <w:t>3.1 DM 核心组件</w:t>
      </w:r>
      <w:bookmarkEnd w:id="12"/>
    </w:p>
    <w:p w14:paraId="7C4CD741">
      <w:p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DM（Device Mapper）核心组件围绕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 “设备抽象 → 映射规则 → I/O 跟踪 → 策略执行 → 资源管理 → 实例化门面” 六层职责进行划分。整体遵循自底向上依赖原则，其中 Target 层为最底层策略接口，DmManager 为最顶层统一入口。各组件编号及层级归属如下表所示：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99895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  <w:shd w:val="clear" w:color="auto" w:fill="4472C4"/>
          </w:tcPr>
          <w:p w14:paraId="77977C3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组件名称</w:t>
            </w:r>
          </w:p>
        </w:tc>
        <w:tc>
          <w:tcPr>
            <w:tcW w:w="2882" w:type="dxa"/>
            <w:shd w:val="clear" w:color="auto" w:fill="4472C4"/>
          </w:tcPr>
          <w:p w14:paraId="45D68A8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层级分类</w:t>
            </w:r>
          </w:p>
        </w:tc>
        <w:tc>
          <w:tcPr>
            <w:tcW w:w="2882" w:type="dxa"/>
            <w:shd w:val="clear" w:color="auto" w:fill="4472C4"/>
          </w:tcPr>
          <w:p w14:paraId="2A9A7B0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核心职责</w:t>
            </w:r>
          </w:p>
        </w:tc>
      </w:tr>
      <w:tr w14:paraId="4032F0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6A4E51E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MappedDevice</w:t>
            </w:r>
          </w:p>
        </w:tc>
        <w:tc>
          <w:tcPr>
            <w:tcW w:w="2882" w:type="dxa"/>
          </w:tcPr>
          <w:p w14:paraId="60C32E9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设备对象层</w:t>
            </w:r>
          </w:p>
        </w:tc>
        <w:tc>
          <w:tcPr>
            <w:tcW w:w="2882" w:type="dxa"/>
          </w:tcPr>
          <w:p w14:paraId="40242DD0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抽象虚拟块设备实</w:t>
            </w:r>
            <w:r>
              <w:rPr>
                <w:rFonts w:ascii="宋体" w:hAnsi="宋体" w:eastAsia="宋体" w:cs="宋体"/>
                <w:sz w:val="24"/>
                <w:szCs w:val="24"/>
              </w:rPr>
              <w:t>例，关联底层映射表</w:t>
            </w:r>
          </w:p>
        </w:tc>
      </w:tr>
      <w:tr w14:paraId="0A3F8C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6C2C52E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DmIoState</w:t>
            </w:r>
          </w:p>
        </w:tc>
        <w:tc>
          <w:tcPr>
            <w:tcW w:w="2882" w:type="dxa"/>
          </w:tcPr>
          <w:p w14:paraId="689956A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I/O 状态跟踪层</w:t>
            </w:r>
          </w:p>
        </w:tc>
        <w:tc>
          <w:tcPr>
            <w:tcW w:w="2882" w:type="dxa"/>
          </w:tcPr>
          <w:p w14:paraId="5FAD909D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跟踪在途 I/O 请求状态，处理排队/超时/完成回调</w:t>
            </w:r>
          </w:p>
        </w:tc>
      </w:tr>
      <w:tr w14:paraId="049D4F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6924FA5C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DmTable</w:t>
            </w:r>
          </w:p>
        </w:tc>
        <w:tc>
          <w:tcPr>
            <w:tcW w:w="2882" w:type="dxa"/>
          </w:tcPr>
          <w:p w14:paraId="3274AD5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映射表主结构</w:t>
            </w:r>
          </w:p>
        </w:tc>
        <w:tc>
          <w:tcPr>
            <w:tcW w:w="2882" w:type="dxa"/>
          </w:tcPr>
          <w:p w14:paraId="1887436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 TableEntry 集合，负责表结构加载与校验</w:t>
            </w:r>
          </w:p>
        </w:tc>
      </w:tr>
      <w:tr w14:paraId="1A5167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24B3A218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TableEntry(内部结构)</w:t>
            </w:r>
          </w:p>
        </w:tc>
        <w:tc>
          <w:tcPr>
            <w:tcW w:w="2882" w:type="dxa"/>
          </w:tcPr>
          <w:p w14:paraId="019D64C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隶属于DmTable</w:t>
            </w:r>
          </w:p>
        </w:tc>
        <w:tc>
          <w:tcPr>
            <w:tcW w:w="2882" w:type="dxa"/>
          </w:tcPr>
          <w:p w14:paraId="67F5E353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单个区间映射条目，包含(LBA 范围 + Target实</w:t>
            </w:r>
            <w:r>
              <w:rPr>
                <w:rFonts w:ascii="宋体" w:hAnsi="宋体" w:eastAsia="宋体" w:cs="宋体"/>
                <w:sz w:val="24"/>
                <w:szCs w:val="24"/>
              </w:rPr>
              <w:t>例</w:t>
            </w:r>
            <w:r>
              <w:rPr>
                <w:rFonts w:hint="eastAsia"/>
                <w:lang w:val="en-US" w:eastAsia="zh-CN"/>
              </w:rPr>
              <w:t xml:space="preserve"> )</w:t>
            </w:r>
          </w:p>
        </w:tc>
      </w:tr>
      <w:tr w14:paraId="78D14D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1527C50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Target trait</w:t>
            </w:r>
          </w:p>
        </w:tc>
        <w:tc>
          <w:tcPr>
            <w:tcW w:w="2882" w:type="dxa"/>
          </w:tcPr>
          <w:p w14:paraId="2CF4AC6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映射策略接口层</w:t>
            </w:r>
          </w:p>
        </w:tc>
        <w:tc>
          <w:tcPr>
            <w:tcW w:w="2882" w:type="dxa"/>
          </w:tcPr>
          <w:p w14:paraId="3C9255C8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 map()、ctrl() 等策略接口，作为插件化基座</w:t>
            </w:r>
          </w:p>
        </w:tc>
      </w:tr>
      <w:tr w14:paraId="1578EC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50E0656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内置target 实现(具体策略)</w:t>
            </w:r>
          </w:p>
        </w:tc>
        <w:tc>
          <w:tcPr>
            <w:tcW w:w="2882" w:type="dxa"/>
          </w:tcPr>
          <w:p w14:paraId="0CF5E5E2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(实现 Target trait)</w:t>
            </w:r>
          </w:p>
        </w:tc>
        <w:tc>
          <w:tcPr>
            <w:tcW w:w="2882" w:type="dxa"/>
          </w:tcPr>
          <w:p w14:paraId="33FFF4D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提供 Linear/Striped 等具体映射策略</w:t>
            </w:r>
          </w:p>
        </w:tc>
      </w:tr>
      <w:tr w14:paraId="340106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3E5FAFB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全局注册表与 Minor 分配器</w:t>
            </w:r>
          </w:p>
        </w:tc>
        <w:tc>
          <w:tcPr>
            <w:tcW w:w="2882" w:type="dxa"/>
          </w:tcPr>
          <w:p w14:paraId="6619EC8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基础设施层</w:t>
            </w:r>
          </w:p>
        </w:tc>
        <w:tc>
          <w:tcPr>
            <w:tcW w:w="2882" w:type="dxa"/>
          </w:tcPr>
          <w:p w14:paraId="77D324A2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管理全局设备注册表，分配/回收 Minor 次设备号</w:t>
            </w:r>
          </w:p>
        </w:tc>
      </w:tr>
      <w:tr w14:paraId="0B6E95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018E799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DmManager </w:t>
            </w:r>
          </w:p>
        </w:tc>
        <w:tc>
          <w:tcPr>
            <w:tcW w:w="2882" w:type="dxa"/>
          </w:tcPr>
          <w:p w14:paraId="1023FFAE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</w:t>
            </w:r>
            <w:r>
              <w:rPr>
                <w:rFonts w:ascii="宋体" w:hAnsi="宋体" w:eastAsia="宋体" w:cs="宋体"/>
                <w:sz w:val="24"/>
                <w:szCs w:val="24"/>
              </w:rPr>
              <w:t>例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化管理门面</w:t>
            </w:r>
          </w:p>
        </w:tc>
        <w:tc>
          <w:tcPr>
            <w:tcW w:w="2882" w:type="dxa"/>
          </w:tcPr>
          <w:p w14:paraId="67D60E49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提供设备创建/删除/查询的统一入口，协调上述所有组件</w:t>
            </w:r>
          </w:p>
        </w:tc>
      </w:tr>
    </w:tbl>
    <w:p w14:paraId="5E9FE9D4">
      <w:pPr>
        <w:pStyle w:val="5"/>
        <w:bidi w:val="0"/>
        <w:outlineLvl w:val="1"/>
        <w:rPr>
          <w:rFonts w:hint="eastAsia" w:ascii="微软雅黑" w:hAnsi="微软雅黑" w:eastAsia="微软雅黑" w:cs="微软雅黑"/>
          <w:sz w:val="26"/>
          <w:szCs w:val="26"/>
        </w:rPr>
      </w:pPr>
      <w:bookmarkStart w:id="13" w:name="_Toc8023"/>
      <w:r>
        <w:rPr>
          <w:rFonts w:hint="eastAsia" w:ascii="微软雅黑" w:hAnsi="微软雅黑" w:eastAsia="微软雅黑" w:cs="微软雅黑"/>
          <w:sz w:val="26"/>
          <w:szCs w:val="26"/>
        </w:rPr>
        <w:t>3.2  组件分层详述</w:t>
      </w:r>
      <w:bookmarkEnd w:id="13"/>
    </w:p>
    <w:p w14:paraId="19957D1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以下按三组逻辑对各组件进行详细描述，每组对应架构中的一个独立逻辑分层。整体依赖关系严格遵循"自底向上、单向依赖"原则。</w:t>
      </w:r>
    </w:p>
    <w:p w14:paraId="4707E8DA">
      <w:pPr>
        <w:pStyle w:val="6"/>
        <w:bidi w:val="0"/>
        <w:outlineLvl w:val="2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bookmarkStart w:id="14" w:name="_Toc29643"/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3.2.1 设备与 I/O 实体层</w:t>
      </w:r>
      <w:bookmarkEnd w:id="14"/>
    </w:p>
    <w:p w14:paraId="6C82061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该层是 DM 系统运行时的动态实体层，直接面向块设备实例与 I/O 生命周期管理。不依赖映射表（DmTable）或策略（Target trait）的具体实现细节。</w:t>
      </w:r>
    </w:p>
    <w:p w14:paraId="0CB1F9F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MappedDevice</w:t>
      </w:r>
    </w:p>
    <w:p w14:paraId="37E9097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代表一个被 DM 管理的虚拟块设备实例。每个设备持有唯一的 dev_id，并关联一个 DmTable 作为其映射规则集。设备创建时由 DmManager 调用，销毁时释放关联资源。</w:t>
      </w:r>
    </w:p>
    <w:p w14:paraId="43AE40A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DmIoState</w:t>
      </w:r>
    </w:p>
    <w:p w14:paraId="4C0F7085">
      <w:p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负责跟踪发往该设备的在途 I/O 请求。记录请求的起始 LBA、长度、状态（Pending/Done/Timeout），支持超时重试和错误统计。该组件与 MappedDevice 一一绑定，但不依赖 Table 或 Target 的具体策略。</w:t>
      </w:r>
    </w:p>
    <w:p w14:paraId="5C6E4B8F">
      <w:pPr>
        <w:pStyle w:val="6"/>
        <w:bidi w:val="0"/>
        <w:outlineLvl w:val="2"/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</w:pPr>
      <w:bookmarkStart w:id="15" w:name="_Toc18947"/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  <w:t>3.2.2映射表与策略插件层</w:t>
      </w:r>
      <w:bookmarkEnd w:id="15"/>
    </w:p>
    <w:p w14:paraId="7A4858A6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DmTable</w:t>
      </w:r>
    </w:p>
    <w:p w14:paraId="0E16F533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映射表容器，内部维护一个 TableEntry 链表。每个表条目定义了一个区间范围（起始扇区 ~ 结束扇区）及其对应的 Target 策略实例。DmTable 负责将外部 I/O 请求根据 LBA 路由到正确的 Target 处理。</w:t>
      </w:r>
    </w:p>
    <w:p w14:paraId="73D1816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TableEntry（内部数据结构）</w:t>
      </w:r>
    </w:p>
    <w:p w14:paraId="47D02CF1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作为 DmTable 的内部条目，结构包含：</w:t>
      </w:r>
    </w:p>
    <w:p w14:paraId="3C79A831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sector_start / sector_end（区间范围）</w:t>
      </w:r>
    </w:p>
    <w:p w14:paraId="25F593B8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target_ptr（指向具体 Target trait 实现的指针/Box）</w:t>
      </w:r>
    </w:p>
    <w:p w14:paraId="13AA3FA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该结构不对外暴露，仅由 DmTable 内部维护。</w:t>
      </w:r>
    </w:p>
    <w:p w14:paraId="142C3D5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Target trait</w:t>
      </w:r>
    </w:p>
    <w:p w14:paraId="781F9C00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定义所有映射策略的统一接口，核心方法包括：</w:t>
      </w:r>
    </w:p>
    <w:p w14:paraId="7D4F888D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map(io_request)：将逻辑 I/O 映射到底层物理设备操作</w:t>
      </w:r>
    </w:p>
    <w:p w14:paraId="7B4F18AB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ctrl(cmd, args)：处理策略特定的控制命令（如重新加载、统计查询）</w:t>
      </w:r>
    </w:p>
    <w:p w14:paraId="6C549A6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该 trait 作为最底层接口，不依赖任何其他 DM 组件，符合"最底层基础"原则。</w:t>
      </w:r>
    </w:p>
    <w:p w14:paraId="0FE13F3F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内置 target 实现</w:t>
      </w:r>
    </w:p>
    <w:p w14:paraId="17E71E0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系统预置的若干 Target 具体实现，包括但不限于：</w:t>
      </w:r>
    </w:p>
    <w:p w14:paraId="3E44238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Linear：线性连续映射</w:t>
      </w:r>
    </w:p>
    <w:p w14:paraId="05B29A4A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Striped：条带化映射（RAID 0）</w:t>
      </w:r>
    </w:p>
    <w:p w14:paraId="6FBAA6AE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这些实现均实现 Target trait，由 DmTable 在加载表时通过类似 parse_target() 的工厂方法动态实例化。</w:t>
      </w:r>
    </w:p>
    <w:p w14:paraId="071742F5">
      <w:pPr>
        <w:pStyle w:val="6"/>
        <w:bidi w:val="0"/>
        <w:outlineLvl w:val="2"/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</w:pPr>
      <w:bookmarkStart w:id="16" w:name="_Toc1941"/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  <w:t>3.2.3资源管理与实例化门面层</w:t>
      </w:r>
      <w:bookmarkEnd w:id="16"/>
    </w:p>
    <w:p w14:paraId="220896B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全局注册表与 Minor 分配器</w:t>
      </w:r>
    </w:p>
    <w:p w14:paraId="119B025F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维护两个全局资源：</w:t>
      </w:r>
    </w:p>
    <w:p w14:paraId="1658E05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设备注册表：记录已创建的 MappedDevice 实例及其 dev_id 与 Minor 号 的映射。</w:t>
      </w:r>
    </w:p>
    <w:p w14:paraId="4ECCE94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Minor 分配器：管理空闲 Minor 号池，确保每次新建设备分配唯一的次设备号，设备销毁时回收。</w:t>
      </w:r>
    </w:p>
    <w:p w14:paraId="6ACF3091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该组件独立于 Table 和 Target，仅被 DmManager 调用。</w:t>
      </w:r>
    </w:p>
    <w:p w14:paraId="772DB22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DmManager</w:t>
      </w:r>
    </w:p>
    <w:p w14:paraId="5E82B54F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系统唯一的 DM 管理入口，对外提供：</w:t>
      </w:r>
    </w:p>
    <w:p w14:paraId="7EE902B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create_device(table_config) → 返回 MappedDevice 实例</w:t>
      </w:r>
    </w:p>
    <w:p w14:paraId="76185D1C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remove_device(dev_id) → 销毁设备并释放资源</w:t>
      </w:r>
    </w:p>
    <w:p w14:paraId="7EB3998E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query_device_status(dev_id) → 查询设备运行时状态</w:t>
      </w:r>
    </w:p>
    <w:p w14:paraId="5C903731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DmManager 协调所有下层组件，但本身不持有业务状态，仅做转发和生命周期管理，类似门面（Facade）模式。</w:t>
      </w:r>
    </w:p>
    <w:p w14:paraId="7043ABCA">
      <w:pPr>
        <w:pStyle w:val="4"/>
        <w:outlineLvl w:val="0"/>
      </w:pPr>
      <w:bookmarkStart w:id="17" w:name="_Toc7519"/>
      <w:r>
        <w:rPr>
          <w:rFonts w:ascii="微软雅黑" w:hAnsi="微软雅黑" w:eastAsia="微软雅黑"/>
          <w:b/>
          <w:color w:val="1F497D"/>
          <w:sz w:val="30"/>
        </w:rPr>
        <w:t>4. 核心数据结构</w:t>
      </w:r>
      <w:bookmarkEnd w:id="17"/>
    </w:p>
    <w:p w14:paraId="23A9C40D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18" w:name="_Toc748"/>
      <w:r>
        <w:rPr>
          <w:rFonts w:ascii="微软雅黑" w:hAnsi="微软雅黑" w:eastAsia="微软雅黑"/>
          <w:b/>
          <w:color w:val="365F91"/>
          <w:sz w:val="26"/>
        </w:rPr>
        <w:t>4.1 MappedDevice — 虚拟块设备主体</w:t>
      </w:r>
      <w:bookmarkEnd w:id="18"/>
    </w:p>
    <w:p w14:paraId="24B5709E">
      <w:pPr>
        <w:spacing w:before="60" w:after="60"/>
      </w:pPr>
      <w:r>
        <w:t>Device Manager 是 DM 设备的注册中心与生命周期管理器，承担以下职责：</w:t>
      </w:r>
    </w:p>
    <w:p w14:paraId="528EE24F">
      <w:pPr>
        <w:pStyle w:val="149"/>
        <w:numPr>
          <w:ilvl w:val="0"/>
          <w:numId w:val="7"/>
        </w:numPr>
        <w:spacing w:before="20" w:after="20"/>
      </w:pPr>
      <w:r>
        <w:t>设备的创建 / 删除 / 重命名 / 重置</w:t>
      </w:r>
    </w:p>
    <w:p w14:paraId="285A0E3B">
      <w:pPr>
        <w:pStyle w:val="149"/>
        <w:numPr>
          <w:ilvl w:val="0"/>
          <w:numId w:val="7"/>
        </w:numPr>
        <w:spacing w:before="20" w:after="20"/>
      </w:pPr>
      <w:r>
        <w:t>全局注册表维护（name / UUID / dev_t 三种索引）</w:t>
      </w:r>
    </w:p>
    <w:p w14:paraId="42A05EF2">
      <w:pPr>
        <w:pStyle w:val="149"/>
        <w:numPr>
          <w:ilvl w:val="0"/>
          <w:numId w:val="7"/>
        </w:numPr>
        <w:spacing w:before="20" w:after="20"/>
      </w:pPr>
      <w:r>
        <w:t>Minor 号的分配与回收</w:t>
      </w:r>
    </w:p>
    <w:p w14:paraId="0BF8A514">
      <w:pPr>
        <w:pStyle w:val="149"/>
        <w:numPr>
          <w:ilvl w:val="0"/>
          <w:numId w:val="7"/>
        </w:numPr>
        <w:spacing w:before="20" w:after="20"/>
      </w:pPr>
      <w:r>
        <w:t>设备挂起状态机的调度</w:t>
      </w:r>
    </w:p>
    <w:p w14:paraId="161D9506">
      <w:pPr>
        <w:pStyle w:val="149"/>
        <w:numPr>
          <w:ilvl w:val="0"/>
          <w:numId w:val="7"/>
        </w:numPr>
        <w:spacing w:before="20" w:after="20"/>
      </w:pPr>
      <w:r>
        <w:t>与 /dev/mapper/control ioctl 命令的对接</w:t>
      </w:r>
    </w:p>
    <w:p w14:paraId="1FD3DE6A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pub struct MappedDevice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id: DeviceId,                           // (major, minor)，major 来自 DM_MAJOR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name: spin::Mutex&lt;String&gt;,              // 可变设备名（支持 DM_DEV_RENAME）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uuid: spin::Mutex&lt;String&gt;,              // LVM UUID（LVM-&lt;vg_uuid&gt;&lt;lv_uuid&gt;）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table: spin::Mutex&lt;Option&lt;Arc&lt;DmTable&gt;&gt;&gt;,           // 活跃表（Arc 支持并发读）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inactive_table: spin::Mutex&lt;Option&lt;Arc&lt;DmTable&gt;&gt;&gt;,  // 待激活表（suspend→load→resume 热替换）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suspended: AtomicBool,                  // 挂起标志（Release/Acquire 序）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io: Arc&lt;DmIoState&gt;,                     // in-flight I/O 跟踪，供 drain() 等待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05BE0A7A">
      <w:pPr>
        <w:spacing w:before="60" w:after="60"/>
      </w:pPr>
      <w:r>
        <w:rPr>
          <w:b/>
          <w:bCs/>
        </w:rPr>
        <w:t>设计要点：</w:t>
      </w:r>
    </w:p>
    <w:p w14:paraId="08D90324">
      <w:pPr>
        <w:pStyle w:val="149"/>
        <w:numPr>
          <w:ilvl w:val="0"/>
          <w:numId w:val="7"/>
        </w:numPr>
        <w:spacing w:before="20" w:after="20"/>
      </w:pPr>
      <w:r>
        <w:t>双表槽机制：table（活跃）+ inactive_table（待激活），实现 Linux 风格的表热替换：suspend -&gt; DM_TABLE_LOAD 写入 inactive -&gt; resume 时原子 swap。</w:t>
      </w:r>
    </w:p>
    <w:p w14:paraId="3E7DD946">
      <w:pPr>
        <w:pStyle w:val="149"/>
        <w:numPr>
          <w:ilvl w:val="0"/>
          <w:numId w:val="7"/>
        </w:numPr>
        <w:spacing w:before="20" w:after="20"/>
      </w:pPr>
      <w:r>
        <w:t>I/O 状态跟踪：DmIoState 统计 in-flight 请求数，suspended=true 后调用 drain() 阻塞等待所有请求完成，保证表切换时无残留 I/O。</w:t>
      </w:r>
    </w:p>
    <w:p w14:paraId="34ABFFBC">
      <w:pPr>
        <w:pStyle w:val="149"/>
        <w:numPr>
          <w:ilvl w:val="0"/>
          <w:numId w:val="7"/>
        </w:numPr>
        <w:spacing w:before="20" w:after="20"/>
      </w:pPr>
      <w:r>
        <w:t>UUID 支持：LVM2 在激活后使用 UUID 而非名称定位设备，因此需要 lookup_by_uuid()。</w:t>
      </w:r>
    </w:p>
    <w:p w14:paraId="7B327175">
      <w:pPr>
        <w:pStyle w:val="149"/>
        <w:numPr>
          <w:ilvl w:val="0"/>
          <w:numId w:val="7"/>
        </w:numPr>
        <w:spacing w:before="20" w:after="20"/>
      </w:pPr>
      <w:r>
        <w:t>设备元数据可变：name 用 Mutex 包裹，因为 DM_DEV_RENAME 可以在创建设备后改名。</w:t>
      </w:r>
    </w:p>
    <w:p w14:paraId="31D983CC">
      <w:pPr>
        <w:pStyle w:val="5"/>
        <w:outlineLvl w:val="1"/>
      </w:pPr>
      <w:bookmarkStart w:id="19" w:name="_Toc26167"/>
      <w:r>
        <w:rPr>
          <w:rFonts w:ascii="微软雅黑" w:hAnsi="微软雅黑" w:eastAsia="微软雅黑"/>
          <w:b/>
          <w:color w:val="365F91"/>
          <w:sz w:val="26"/>
        </w:rPr>
        <w:t>4.2 DmIoState — 在途 I/O 跟踪</w:t>
      </w:r>
      <w:bookmarkEnd w:id="19"/>
    </w:p>
    <w:p w14:paraId="5FFF2B49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struct DmIoState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in_flight: AtomicUsize,     // 原子计数器：在途 BIO 数量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drained: WaitQueue,         // 等待队列：in_flight==0 时唤醒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5685D8ED">
      <w:pPr>
        <w:pStyle w:val="34"/>
        <w:keepNext w:val="0"/>
        <w:keepLines w:val="0"/>
        <w:widowControl/>
        <w:suppressLineNumbers w:val="0"/>
      </w:pPr>
      <w:r>
        <w:rPr>
          <w:rStyle w:val="138"/>
        </w:rPr>
        <w:t>职责</w:t>
      </w:r>
      <w:r>
        <w:t>：</w:t>
      </w:r>
    </w:p>
    <w:p w14:paraId="54B2CD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40"/>
        </w:rPr>
        <w:t>submit()</w:t>
      </w:r>
      <w:r>
        <w:t xml:space="preserve">：I/O 提交时 </w:t>
      </w:r>
      <w:r>
        <w:rPr>
          <w:rStyle w:val="140"/>
        </w:rPr>
        <w:t>in_flight += 1</w:t>
      </w:r>
    </w:p>
    <w:p w14:paraId="4BC6BA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40"/>
        </w:rPr>
        <w:t>finish()</w:t>
      </w:r>
      <w:r>
        <w:t xml:space="preserve">：I/O 完成时 </w:t>
      </w:r>
      <w:r>
        <w:rPr>
          <w:rStyle w:val="140"/>
        </w:rPr>
        <w:t>in_flight -= 1</w:t>
      </w:r>
      <w:r>
        <w:t xml:space="preserve">，归零时 </w:t>
      </w:r>
      <w:r>
        <w:rPr>
          <w:rStyle w:val="140"/>
        </w:rPr>
        <w:t>wake_all()</w:t>
      </w:r>
    </w:p>
    <w:p w14:paraId="686CED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40"/>
        </w:rPr>
        <w:t>drain()</w:t>
      </w:r>
      <w:r>
        <w:t>：阻塞等待所有在途 I/O 完成</w:t>
      </w:r>
    </w:p>
    <w:p w14:paraId="125962C1">
      <w:pPr>
        <w:pStyle w:val="34"/>
        <w:keepNext w:val="0"/>
        <w:keepLines w:val="0"/>
        <w:widowControl/>
        <w:suppressLineNumbers w:val="0"/>
      </w:pPr>
      <w:r>
        <w:rPr>
          <w:rStyle w:val="138"/>
        </w:rPr>
        <w:t>设计意图</w:t>
      </w:r>
      <w:r>
        <w:t xml:space="preserve">：保证表热替换前，没有 CPU 持有旧表引用执行 </w:t>
      </w:r>
      <w:r>
        <w:rPr>
          <w:rStyle w:val="140"/>
        </w:rPr>
        <w:t>map_bio()</w:t>
      </w:r>
      <w:r>
        <w:t>，从而实现无竞态切换。</w:t>
      </w:r>
    </w:p>
    <w:p w14:paraId="4BDBB951">
      <w:pPr>
        <w:pStyle w:val="5"/>
        <w:outlineLvl w:val="1"/>
      </w:pPr>
      <w:bookmarkStart w:id="20" w:name="_Toc9843"/>
      <w:r>
        <w:rPr>
          <w:rFonts w:ascii="微软雅黑" w:hAnsi="微软雅黑" w:eastAsia="微软雅黑"/>
          <w:b/>
          <w:color w:val="365F91"/>
          <w:sz w:val="26"/>
        </w:rPr>
        <w:t>4.3 DmTable — 映射表</w:t>
      </w:r>
      <w:bookmarkEnd w:id="20"/>
    </w:p>
    <w:p w14:paraId="1DEEE94C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pub struct DmTable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entries: Vec&lt;TableEntry&gt;,   // 按 logical_start 升序，连续无重叠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total_sectors: u64,         // 所有 entry 扇区之和（虚拟设备大小）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struct TableEntry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logical_start: u64,         // 逻辑起始扇区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num_sectors: u64,           // 覆盖扇区数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target: Box&lt;dyn Target&gt;,    // 处理此区域的 target（trait object，动态分发）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7DFDC83A">
      <w:pPr>
        <w:pStyle w:val="34"/>
        <w:keepNext w:val="0"/>
        <w:keepLines w:val="0"/>
        <w:widowControl/>
        <w:suppressLineNumbers w:val="0"/>
      </w:pPr>
      <w:r>
        <w:rPr>
          <w:rStyle w:val="138"/>
        </w:rPr>
        <w:t>职责</w:t>
      </w:r>
      <w:r>
        <w:t>：</w:t>
      </w:r>
    </w:p>
    <w:p w14:paraId="63CACB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按逻辑扇区范围连续排列，无重叠无间隙</w:t>
      </w:r>
    </w:p>
    <w:p w14:paraId="2BA3BA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40"/>
        </w:rPr>
        <w:t>add_target()</w:t>
      </w:r>
      <w:r>
        <w:t xml:space="preserve"> 构造时验证连续性（断言 </w:t>
      </w:r>
      <w:r>
        <w:rPr>
          <w:rStyle w:val="140"/>
        </w:rPr>
        <w:t>logical_start == total_sectors</w:t>
      </w:r>
      <w:r>
        <w:t>）</w:t>
      </w:r>
    </w:p>
    <w:p w14:paraId="0891C1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ascii="微软雅黑" w:hAnsi="微软雅黑" w:eastAsia="微软雅黑"/>
          <w:b/>
          <w:color w:val="365F91"/>
          <w:sz w:val="26"/>
        </w:rPr>
      </w:pPr>
      <w:r>
        <w:rPr>
          <w:rStyle w:val="140"/>
        </w:rPr>
        <w:t>map_bio()</w:t>
      </w:r>
      <w:r>
        <w:t xml:space="preserve"> 是数据面核心：定位 entry → 拆分 BIO → 分发到 target</w:t>
      </w:r>
    </w:p>
    <w:p w14:paraId="078A76DE">
      <w:pPr>
        <w:pStyle w:val="5"/>
        <w:outlineLvl w:val="1"/>
      </w:pPr>
      <w:bookmarkStart w:id="21" w:name="_Toc30103"/>
      <w:r>
        <w:rPr>
          <w:rFonts w:ascii="微软雅黑" w:hAnsi="微软雅黑" w:eastAsia="微软雅黑"/>
          <w:b/>
          <w:color w:val="365F91"/>
          <w:sz w:val="26"/>
        </w:rPr>
        <w:t>4.4 Target Trait — 映射策略抽象</w:t>
      </w:r>
      <w:bookmarkEnd w:id="21"/>
    </w:p>
    <w:p w14:paraId="6B9D7ADF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pub trait Target: Send + Sync + core::fmt::Debug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fn name(&amp;self) -&gt; &amp;str;             // "linear" / "striped" / ...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fn map_bio(                                                  // 核心：BIO 映射 + 转发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&amp;self,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bio: SubmittedBio,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logical_start: u64                                       // 本 target 在映射设备上的起始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) -&gt; Result&lt;(), BioEnqueueError&gt;;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fn metadata(&amp;self) -&gt; BlockDeviceMeta;                      // 底层设备的并发段上限等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fn params(&amp;self) -&gt; String;                                  // DM_TABLE_STATUS 输出（如 "8:0 256"）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fn deps(&amp;self) -&gt; Vec&lt;DeviceId&gt;;                             // DM_TABLE_DEPS：依赖的底层设备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685B11BD">
      <w:pPr>
        <w:pStyle w:val="34"/>
        <w:keepNext w:val="0"/>
        <w:keepLines w:val="0"/>
        <w:widowControl/>
        <w:suppressLineNumbers w:val="0"/>
      </w:pPr>
      <w:r>
        <w:rPr>
          <w:rStyle w:val="138"/>
        </w:rPr>
        <w:t>职责</w:t>
      </w:r>
      <w:r>
        <w:t>：</w:t>
      </w:r>
    </w:p>
    <w:p w14:paraId="382D3A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定义所有 target 的统一接口</w:t>
      </w:r>
    </w:p>
    <w:p w14:paraId="0F25D6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40"/>
        </w:rPr>
        <w:t>map_bio()</w:t>
      </w:r>
      <w:r>
        <w:t xml:space="preserve"> 是核心：接收已定位的 BIO，计算偏移后下发到底层设备</w:t>
      </w:r>
    </w:p>
    <w:p w14:paraId="0BF4FC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引擎层通过 vtable 动态分发，不感知具体 target 类型</w:t>
      </w:r>
    </w:p>
    <w:p w14:paraId="3599E6BD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22" w:name="_Toc11798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4.</w:t>
      </w:r>
      <w:r>
        <w:rPr>
          <w:rFonts w:ascii="微软雅黑" w:hAnsi="微软雅黑" w:eastAsia="微软雅黑"/>
          <w:b/>
          <w:color w:val="365F91"/>
          <w:sz w:val="26"/>
        </w:rPr>
        <w:t>5. 全局注册表与 Minor 分配器</w:t>
      </w:r>
      <w:bookmarkEnd w:id="22"/>
    </w:p>
    <w:p w14:paraId="31F53367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static DM_MAJOR: Once&lt;MajorIdOwner&gt;;                          // DM 主设备号</w:t>
      </w:r>
    </w:p>
    <w:p w14:paraId="72CE3AAC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static MINOR_ALLOC: Once&lt;spin::Mutex&lt;IdAlloc&gt;&gt;;              // Minor 分配器（容量 1M）</w:t>
      </w:r>
    </w:p>
    <w:p w14:paraId="7B7F1338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static DM_DEVICES: spin::Mutex&lt;BTreeMap&lt;String, Arc&lt;MappedDevice&gt;&gt;&gt;; // name → device</w:t>
      </w:r>
    </w:p>
    <w:p w14:paraId="1D524876">
      <w:pPr>
        <w:pStyle w:val="34"/>
        <w:keepNext w:val="0"/>
        <w:keepLines w:val="0"/>
        <w:widowControl/>
        <w:suppressLineNumbers w:val="0"/>
      </w:pPr>
      <w:r>
        <w:rPr>
          <w:rStyle w:val="138"/>
        </w:rPr>
        <w:t>职责</w:t>
      </w:r>
      <w:r>
        <w:t>：</w:t>
      </w:r>
    </w:p>
    <w:p w14:paraId="0EFF67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40"/>
        </w:rPr>
        <w:t>DM_MAJOR</w:t>
      </w:r>
      <w:r>
        <w:t>：分配并持有 device-mapper 的 block major 号</w:t>
      </w:r>
    </w:p>
    <w:p w14:paraId="644B61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40"/>
        </w:rPr>
        <w:t>MINOR_ALLOC</w:t>
      </w:r>
      <w:r>
        <w:t>：minor 号分配与回收（支持复用，非单调递增）</w:t>
      </w:r>
    </w:p>
    <w:p w14:paraId="6971D2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40"/>
        </w:rPr>
        <w:t>DM_DEVICES</w:t>
      </w:r>
      <w:r>
        <w:t>：全局设备注册表，按 name 索引</w:t>
      </w:r>
    </w:p>
    <w:p w14:paraId="01A5B197">
      <w:pPr>
        <w:pStyle w:val="5"/>
        <w:outlineLvl w:val="1"/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</w:pPr>
      <w:bookmarkStart w:id="23" w:name="_Toc21124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4.6. DmManager — 实例化设备管理器</w:t>
      </w:r>
      <w:bookmarkEnd w:id="23"/>
    </w:p>
    <w:p w14:paraId="3B5028E1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struct ManagerInner {</w:t>
      </w:r>
    </w:p>
    <w:p w14:paraId="74D0ABC8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by_name: BTreeMap&lt;String, Arc&lt;MappedDevice&gt;&gt;,  // name → device（主索引）</w:t>
      </w:r>
    </w:p>
    <w:p w14:paraId="563505F3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name_by_uuid: BTreeMap&lt;String, String&gt;,        // UUID → name（二级索引）</w:t>
      </w:r>
    </w:p>
    <w:p w14:paraId="4AD4CF31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}</w:t>
      </w:r>
    </w:p>
    <w:p w14:paraId="611EC0D2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</w:p>
    <w:p w14:paraId="25807A74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pub struct DmManager {</w:t>
      </w:r>
    </w:p>
    <w:p w14:paraId="6EA47DAA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major: MajorIdOwner,</w:t>
      </w:r>
    </w:p>
    <w:p w14:paraId="06CEDACB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minors: Arc&lt;Mutex&lt;IdAlloc&gt;&gt;,</w:t>
      </w:r>
    </w:p>
    <w:p w14:paraId="40997A7B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inner: Mutex&lt;ManagerInner&gt;,</w:t>
      </w:r>
    </w:p>
    <w:p w14:paraId="53DEA2AC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 xml:space="preserve">    guards: Mutex&lt;BTreeMap&lt;u32, MinorGuard&gt;&gt;,       // minor → RAII guard</w:t>
      </w:r>
    </w:p>
    <w:p w14:paraId="33EB3679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}</w:t>
      </w:r>
    </w:p>
    <w:p w14:paraId="31CA637C">
      <w:pPr>
        <w:pStyle w:val="34"/>
        <w:keepNext w:val="0"/>
        <w:keepLines w:val="0"/>
        <w:widowControl/>
        <w:suppressLineNumbers w:val="0"/>
      </w:pPr>
      <w:r>
        <w:rPr>
          <w:rStyle w:val="138"/>
        </w:rPr>
        <w:t>职责</w:t>
      </w:r>
      <w:r>
        <w:t>：</w:t>
      </w:r>
    </w:p>
    <w:p w14:paraId="3B1150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封装 name/UUID/dev 三索引查找（UUID → name → device 两步查找）</w:t>
      </w:r>
    </w:p>
    <w:p w14:paraId="0C3A30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40"/>
        </w:rPr>
        <w:t>MinorGuard</w:t>
      </w:r>
      <w:r>
        <w:t xml:space="preserve"> RAII 保证 minor 号在设备销毁时自动回收</w:t>
      </w:r>
    </w:p>
    <w:p w14:paraId="004661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支持单元测试状态隔离（独立于全局 </w:t>
      </w:r>
      <w:r>
        <w:rPr>
          <w:rStyle w:val="140"/>
        </w:rPr>
        <w:t>DM_DEVICES</w:t>
      </w:r>
      <w:r>
        <w:t>）</w:t>
      </w:r>
    </w:p>
    <w:p w14:paraId="314D46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0A289AA9">
      <w:pPr>
        <w:pStyle w:val="4"/>
        <w:outlineLvl w:val="0"/>
        <w:rPr>
          <w:rFonts w:ascii="微软雅黑" w:hAnsi="微软雅黑" w:eastAsia="微软雅黑"/>
          <w:b/>
          <w:color w:val="1F497D"/>
          <w:sz w:val="30"/>
        </w:rPr>
      </w:pPr>
      <w:bookmarkStart w:id="24" w:name="_Toc31848"/>
      <w:r>
        <w:rPr>
          <w:rFonts w:ascii="微软雅黑" w:hAnsi="微软雅黑" w:eastAsia="微软雅黑"/>
          <w:b/>
          <w:color w:val="1F497D"/>
          <w:sz w:val="30"/>
        </w:rPr>
        <w:t>5. BIO 映射与转发流程</w:t>
      </w:r>
      <w:bookmarkEnd w:id="24"/>
    </w:p>
    <w:p w14:paraId="7793E51F">
      <w:pPr>
        <w:spacing w:before="60" w:after="60" w:line="36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本章详细描述 DM 核心数据平面（Data Plane）中 BIO 的映射与转发流程，覆盖从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MappedDevice::enqueue()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 顶层入口到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DmTable::map_bio()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 表路由拆分，再到底层 Target 实例转发的完整链路，并显式标注并发与错误恢复陷阱。</w:t>
      </w:r>
    </w:p>
    <w:p w14:paraId="62E7E318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25" w:name="_Toc30308"/>
      <w:r>
        <w:rPr>
          <w:rFonts w:ascii="微软雅黑" w:hAnsi="微软雅黑" w:eastAsia="微软雅黑"/>
          <w:b/>
          <w:color w:val="365F91"/>
          <w:sz w:val="26"/>
        </w:rPr>
        <w:t>5.1 设计上下文与职责边界</w:t>
      </w:r>
      <w:bookmarkEnd w:id="25"/>
    </w:p>
    <w:p w14:paraId="773D9F05">
      <w:pPr>
        <w:spacing w:before="60" w:after="60" w:line="36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BIO（Block I/O）映射与转发是 DM（Device Mapper）的核心数据平面。其职责为：接收来自上层的单次 BIO 请求，根据当前生效的映射表（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DmTable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），将逻辑扇区范围路由至一个或多个底层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Target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 实例，并最终下发到底层物理块设备。</w:t>
      </w:r>
    </w:p>
    <w:p w14:paraId="0F010233">
      <w:pPr>
        <w:spacing w:before="60" w:after="60" w:line="360" w:lineRule="auto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该流程必须满足以下三大关键设计约束：</w:t>
      </w:r>
    </w:p>
    <w:p w14:paraId="7D32749B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1. </w:t>
      </w:r>
      <w:r>
        <w:rPr>
          <w:rFonts w:ascii="Times New Roman" w:hAnsi="Times New Roman" w:eastAsia="宋体"/>
          <w:b/>
          <w:bCs/>
          <w:i w:val="0"/>
          <w:iCs w:val="0"/>
          <w:sz w:val="24"/>
          <w:szCs w:val="24"/>
        </w:rPr>
        <w:t>原子性表切换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：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MappedDevice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 在任何时刻必须持有当前表的一份稳定快照，避免在 BIO 处理过程中表被并发修改。</w:t>
      </w:r>
    </w:p>
    <w:p w14:paraId="65536E2B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2. </w:t>
      </w:r>
      <w:r>
        <w:rPr>
          <w:rFonts w:ascii="Times New Roman" w:hAnsi="Times New Roman" w:eastAsia="宋体"/>
          <w:b/>
          <w:bCs/>
          <w:i w:val="0"/>
          <w:iCs w:val="0"/>
          <w:sz w:val="24"/>
          <w:szCs w:val="24"/>
        </w:rPr>
        <w:t>在途 I/O 精准跟踪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：设备挂起（Suspend）或销毁时，必须等待所有在途 BIO 完成，故每个 BIO 的提交与完成必须配对计数。</w:t>
      </w:r>
    </w:p>
    <w:p w14:paraId="76580C9E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3. </w:t>
      </w:r>
      <w:r>
        <w:rPr>
          <w:rFonts w:ascii="Times New Roman" w:hAnsi="Times New Roman" w:eastAsia="宋体"/>
          <w:b/>
          <w:bCs/>
          <w:i w:val="0"/>
          <w:iCs w:val="0"/>
          <w:sz w:val="24"/>
          <w:szCs w:val="24"/>
        </w:rPr>
        <w:t>嵌套堆叠透明性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：DM 设备可堆叠于其他 DM 设备之上（dm-A → dm-B），扇区偏移量（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sid_offset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）必须</w:t>
      </w:r>
      <w:r>
        <w:rPr>
          <w:rFonts w:ascii="Times New Roman" w:hAnsi="Times New Roman" w:eastAsia="宋体"/>
          <w:b/>
          <w:bCs/>
          <w:i w:val="0"/>
          <w:iCs w:val="0"/>
          <w:sz w:val="24"/>
          <w:szCs w:val="24"/>
        </w:rPr>
        <w:t>累加传递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，而非覆盖。</w:t>
      </w:r>
    </w:p>
    <w:p w14:paraId="11C08285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26" w:name="_Toc10729"/>
      <w:r>
        <w:rPr>
          <w:rFonts w:ascii="微软雅黑" w:hAnsi="微软雅黑" w:eastAsia="微软雅黑"/>
          <w:b/>
          <w:color w:val="365F91"/>
          <w:sz w:val="26"/>
        </w:rPr>
        <w:t>5.2 顶层入口：MappedDevice::enqueue()</w:t>
      </w:r>
      <w:bookmarkEnd w:id="26"/>
    </w:p>
    <w:p w14:paraId="2B027F6F">
      <w:pPr>
        <w:spacing w:before="60" w:after="60" w:line="360" w:lineRule="auto"/>
        <w:ind w:firstLine="480"/>
        <w:jc w:val="both"/>
      </w:pP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MappedDevice::enqueue()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 是设备接收外部 BIO 的统一入口。其内部实现遵循 </w:t>
      </w:r>
      <w:r>
        <w:rPr>
          <w:rFonts w:ascii="Times New Roman" w:hAnsi="Times New Roman" w:eastAsia="宋体"/>
          <w:b/>
          <w:bCs/>
          <w:i w:val="0"/>
          <w:iCs w:val="0"/>
          <w:sz w:val="24"/>
          <w:szCs w:val="24"/>
        </w:rPr>
        <w:t>"挂起隔离 → 表快照 → 跟踪注册 → 异步转发"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 的四步流水线。</w:t>
      </w:r>
    </w:p>
    <w:p w14:paraId="2920ACD1">
      <w:pPr>
        <w:bidi w:val="0"/>
      </w:pPr>
    </w:p>
    <w:p w14:paraId="5300C1FF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5.2.1 完整执行步骤</w:t>
      </w:r>
    </w:p>
    <w:tbl>
      <w:tblPr>
        <w:tblStyle w:val="37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200"/>
        <w:gridCol w:w="6226"/>
      </w:tblGrid>
      <w:tr w14:paraId="0312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D9D9"/>
            <w:vAlign w:val="center"/>
          </w:tcPr>
          <w:p w14:paraId="42A9D58D"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bCs/>
                <w:sz w:val="22"/>
                <w:szCs w:val="22"/>
              </w:rPr>
              <w:t>步骤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D9D9"/>
            <w:vAlign w:val="center"/>
          </w:tcPr>
          <w:p w14:paraId="7E262469"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bCs/>
                <w:sz w:val="22"/>
                <w:szCs w:val="22"/>
              </w:rPr>
              <w:t>操作</w:t>
            </w:r>
          </w:p>
        </w:tc>
        <w:tc>
          <w:tcPr>
            <w:tcW w:w="6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D9D9"/>
            <w:vAlign w:val="center"/>
          </w:tcPr>
          <w:p w14:paraId="7D93211D">
            <w:pPr>
              <w:spacing w:before="60" w:after="60"/>
              <w:jc w:val="center"/>
            </w:pPr>
            <w:r>
              <w:rPr>
                <w:rFonts w:ascii="Arial" w:hAnsi="Arial" w:eastAsia="黑体"/>
                <w:b/>
                <w:bCs/>
                <w:sz w:val="22"/>
                <w:szCs w:val="22"/>
              </w:rPr>
              <w:t>设计意图与关键细节</w:t>
            </w:r>
          </w:p>
        </w:tc>
      </w:tr>
      <w:tr w14:paraId="535F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313A7ACB"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359EC87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0"/>
                <w:szCs w:val="20"/>
              </w:rPr>
              <w:t>挂起状态检查</w:t>
            </w:r>
          </w:p>
        </w:tc>
        <w:tc>
          <w:tcPr>
            <w:tcW w:w="6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D7211BF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 xml:space="preserve">若 </w:t>
            </w: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self.is_suspended()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 xml:space="preserve"> 为真，立即返回 </w:t>
            </w: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BioEnqueueError::Refused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 xml:space="preserve">（对应内核 </w:t>
            </w: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-EBUSY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>）。此检查确保在设备暂停期间，所有新 I/O 均被静默拒绝。</w:t>
            </w:r>
          </w:p>
        </w:tc>
      </w:tr>
      <w:tr w14:paraId="7B3D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F360D7A"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9B8EDFC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0"/>
                <w:szCs w:val="20"/>
              </w:rPr>
              <w:t>表快照（浅克隆）</w:t>
            </w:r>
          </w:p>
        </w:tc>
        <w:tc>
          <w:tcPr>
            <w:tcW w:w="6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0DCB2C1">
            <w:pPr>
              <w:spacing w:before="40" w:after="40"/>
              <w:jc w:val="left"/>
            </w:pP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let table = self.table.lock().clone();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 xml:space="preserve">。锁仅用于复制 </w:t>
            </w: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Arc&lt;DmTable&gt;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>，持锁时间极短（微秒级），大幅降低对控制路径（如表重载）的锁争用。克隆后的表在整个 I/O 生命周期内保持稳定。</w:t>
            </w:r>
          </w:p>
        </w:tc>
      </w:tr>
      <w:tr w14:paraId="1B07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7B572795"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837FFB2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0"/>
                <w:szCs w:val="20"/>
              </w:rPr>
              <w:t>在途 I/O 注册</w:t>
            </w:r>
          </w:p>
        </w:tc>
        <w:tc>
          <w:tcPr>
            <w:tcW w:w="6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1F4337A">
            <w:pPr>
              <w:spacing w:before="40" w:after="40"/>
              <w:jc w:val="left"/>
            </w:pP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self.io.submit();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 xml:space="preserve"> 增加设备级在途计数器。随后通过 </w:t>
            </w: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bio.chain_complete_fn()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 xml:space="preserve"> 在 BIO 的完成回调链前端追加一个钩子：</w:t>
            </w: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move |_status| { io.finish(); }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>。该钩子确保无论底层物理设备返回成功或失败，计数器均能正确递减。</w:t>
            </w:r>
          </w:p>
        </w:tc>
      </w:tr>
      <w:tr w14:paraId="3D8E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78C4053A"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7E26B4AA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0"/>
                <w:szCs w:val="20"/>
              </w:rPr>
              <w:t>表路由与转发</w:t>
            </w:r>
          </w:p>
        </w:tc>
        <w:tc>
          <w:tcPr>
            <w:tcW w:w="62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8BA2B29"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 xml:space="preserve">调用 </w:t>
            </w: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table.map_bio(bio)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 xml:space="preserve"> 进入下一阶段。若转发返回 </w:t>
            </w: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Err(e)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>，则说明失败发生在</w:t>
            </w: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0"/>
                <w:szCs w:val="20"/>
              </w:rPr>
              <w:t>向下传递前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>（同步失败），此时底层物理设备的完成回调</w:t>
            </w: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0"/>
                <w:szCs w:val="20"/>
              </w:rPr>
              <w:t>永远不会被触发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 xml:space="preserve">，必须立即手动调用 </w:t>
            </w:r>
            <w:r>
              <w:rPr>
                <w:rFonts w:ascii="Consolas" w:hAnsi="Consolas" w:eastAsia="Consolas"/>
                <w:b w:val="0"/>
                <w:bCs w:val="0"/>
                <w:i w:val="0"/>
                <w:iCs w:val="0"/>
                <w:sz w:val="20"/>
                <w:szCs w:val="20"/>
              </w:rPr>
              <w:t>self.io.finish()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0"/>
                <w:szCs w:val="20"/>
              </w:rPr>
              <w:t xml:space="preserve"> 以补偿计数器，防止设备销毁时陷入无限等待。</w:t>
            </w:r>
          </w:p>
        </w:tc>
      </w:tr>
    </w:tbl>
    <w:p w14:paraId="09C9D48A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5.2.2 关键错误恢复路径（同步失败处理）</w:t>
      </w:r>
    </w:p>
    <w:p w14:paraId="5276F4D0">
      <w:pPr>
        <w:shd w:val="clear" w:color="auto" w:fill="F5F5F5"/>
        <w:spacing w:before="8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>match table.map_bio(bio) {</w:t>
      </w:r>
    </w:p>
    <w:p w14:paraId="10077A97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Ok(()) =&gt; Ok(()),</w:t>
      </w:r>
    </w:p>
    <w:p w14:paraId="0D140563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Err(e) =&gt; { self.io.finish(); Err(e) }  // ⚠ 关键补偿点</w:t>
      </w:r>
    </w:p>
    <w:p w14:paraId="1274B440">
      <w:pPr>
        <w:shd w:val="clear" w:color="auto" w:fill="F5F5F5"/>
        <w:spacing w:before="0" w:after="8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>}</w:t>
      </w:r>
    </w:p>
    <w:p w14:paraId="56588B39">
      <w:pPr>
        <w:bidi w:val="0"/>
        <w:rPr>
          <w:rFonts w:hint="eastAsia" w:eastAsia="微软雅黑"/>
          <w:b/>
          <w:bCs/>
          <w:lang w:val="en-US" w:eastAsia="zh-CN"/>
        </w:rPr>
      </w:pPr>
      <w:r>
        <w:rPr>
          <w:b/>
          <w:bCs/>
        </w:rPr>
        <w:t>设计警示</w:t>
      </w:r>
      <w:r>
        <w:rPr>
          <w:rFonts w:hint="eastAsia"/>
          <w:b/>
          <w:bCs/>
          <w:lang w:val="en-US" w:eastAsia="zh-CN"/>
        </w:rPr>
        <w:t>:</w:t>
      </w:r>
    </w:p>
    <w:p w14:paraId="5CDD4131">
      <w:pPr>
        <w:spacing w:before="60" w:after="60" w:line="360" w:lineRule="auto"/>
        <w:ind w:firstLine="480"/>
        <w:jc w:val="both"/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如果遗漏此处的 io.finish()，DmIoState 中的 in_flight 计数器将永久大于 0，</w:t>
      </w:r>
    </w:p>
    <w:p w14:paraId="2B85ADAD">
      <w:pPr>
        <w:spacing w:before="60" w:after="60" w:line="360" w:lineRule="auto"/>
        <w:ind w:firstLine="480"/>
        <w:jc w:val="both"/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</w:pP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导致 MappedDevice::suspend() 或 destroy() 接口永远阻塞在 wait_for_io_drain() 上，形成死锁。</w:t>
      </w:r>
    </w:p>
    <w:p w14:paraId="69277E0A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27" w:name="_Toc20893"/>
      <w:r>
        <w:rPr>
          <w:rFonts w:ascii="微软雅黑" w:hAnsi="微软雅黑" w:eastAsia="微软雅黑"/>
          <w:b/>
          <w:color w:val="365F91"/>
          <w:sz w:val="26"/>
        </w:rPr>
        <w:t>5.3 表路由与跨目标拆分：DmTable::map_bio()</w:t>
      </w:r>
      <w:bookmarkEnd w:id="27"/>
    </w:p>
    <w:p w14:paraId="00AF6858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DmTable 维护了一个有序的 TableEntry 链表（区间不重叠、连续覆盖整个逻辑地址空间）。map_bio() 的核心任务是将一个可能跨多个 Entry 边界的 BIO，精准地拆分为若干子 BIO，并分别路由到正确的 Target 实例。</w:t>
      </w:r>
    </w:p>
    <w:p w14:paraId="71984443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5.3.1 路由决策流程</w:t>
      </w:r>
    </w:p>
    <w:p w14:paraId="18E06A65">
      <w:pPr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08650" cy="8225790"/>
            <wp:effectExtent l="0" t="0" r="6350" b="3810"/>
            <wp:docPr id="15" name="图片 15" descr="路由决策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路由决策流程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82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97ED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5.3.2 嵌套堆叠中的扇区偏移（sid_offset）累加语义</w:t>
      </w:r>
    </w:p>
    <w:p w14:paraId="3E899F9E">
      <w:pPr>
        <w:bidi w:val="0"/>
      </w:pPr>
      <w:r>
        <w:t>核心原理解析：</w:t>
      </w:r>
    </w:p>
    <w:p w14:paraId="5C364A87">
      <w:pPr>
        <w:numPr>
          <w:ilvl w:val="0"/>
          <w:numId w:val="7"/>
        </w:numPr>
        <w:bidi w:val="0"/>
      </w:pPr>
      <w:r>
        <w:t>每个 BIO 结构体中包含一个 sid_offset 字段。map_bio() 接收到的 BIO 可能已经携带了此前所有上层 Target 累加的总偏移量。</w:t>
      </w:r>
    </w:p>
    <w:p w14:paraId="169E5076">
      <w:pPr>
        <w:numPr>
          <w:ilvl w:val="0"/>
          <w:numId w:val="7"/>
        </w:numPr>
        <w:bidi w:val="0"/>
      </w:pPr>
      <w:r>
        <w:t>在当前 Target 进行映射时，不能直接覆盖 sid_offset，而必须执行累加 操作：</w:t>
      </w:r>
    </w:p>
    <w:p w14:paraId="1FD99891">
      <w:pPr>
        <w:shd w:val="clear" w:color="auto" w:fill="F5F5F5"/>
        <w:spacing w:before="8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>// 伪代码：在当前层计算本层增量 Delta</w:t>
      </w:r>
    </w:p>
    <w:p w14:paraId="3CBF130D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>let delta = current_target.calculate_delta(logical_start);</w:t>
      </w:r>
    </w:p>
    <w:p w14:paraId="14DBD5D3">
      <w:pPr>
        <w:shd w:val="clear" w:color="auto" w:fill="F5F5F5"/>
        <w:spacing w:before="0" w:after="8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>bio.set_sid_offset(bio.sid_offset() + delta);</w:t>
      </w:r>
    </w:p>
    <w:p w14:paraId="0ED7E837">
      <w:pPr>
        <w:bidi w:val="0"/>
      </w:pPr>
      <w:r>
        <w:t>错误场景举例（覆盖操作导致的数据损坏）：</w:t>
      </w:r>
    </w:p>
    <w:p w14:paraId="10089152">
      <w:pPr>
        <w:bidi w:val="0"/>
      </w:pPr>
      <w:r>
        <w:t>假设多层嵌套：上层 FS → DM-A (Linear, offset=100) → DM-B (Linear, offset=200) → 物理盘。</w:t>
      </w:r>
    </w:p>
    <w:p w14:paraId="7996956D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1. </w:t>
      </w:r>
      <w:r>
        <w:rPr>
          <w:rFonts w:ascii="Times New Roman" w:hAnsi="Times New Roman" w:eastAsia="宋体"/>
          <w:b/>
          <w:bCs/>
          <w:i w:val="0"/>
          <w:iCs w:val="0"/>
          <w:sz w:val="24"/>
          <w:szCs w:val="24"/>
        </w:rPr>
        <w:t>正确累加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：DM-A 累加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+100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，DM-B 累加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+200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，最终物理扇区偏移 =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+300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，数据正确写入物理盘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P+300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 处。</w:t>
      </w:r>
    </w:p>
    <w:p w14:paraId="021D5E35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2. </w:t>
      </w:r>
      <w:r>
        <w:rPr>
          <w:rFonts w:ascii="Times New Roman" w:hAnsi="Times New Roman" w:eastAsia="宋体"/>
          <w:b/>
          <w:bCs/>
          <w:i w:val="0"/>
          <w:iCs w:val="0"/>
          <w:sz w:val="24"/>
          <w:szCs w:val="24"/>
        </w:rPr>
        <w:t>错误覆盖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：DM-A 累加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+100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，DM-B 若愚蠢地执行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set_sid_offset(200)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（覆盖而非累加），则丢失了 DM-A 贡献的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+100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 xml:space="preserve">。最终数据落盘位置为 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P+200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，与预期相差 100 扇区，</w:t>
      </w:r>
      <w:r>
        <w:rPr>
          <w:rFonts w:ascii="Times New Roman" w:hAnsi="Times New Roman" w:eastAsia="宋体"/>
          <w:b/>
          <w:bCs/>
          <w:i w:val="0"/>
          <w:iCs w:val="0"/>
          <w:sz w:val="24"/>
          <w:szCs w:val="24"/>
        </w:rPr>
        <w:t>导致上层文件系统元数据或用户数据彻底损坏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。</w:t>
      </w:r>
    </w:p>
    <w:p w14:paraId="73781422">
      <w:pPr>
        <w:bidi w:val="0"/>
        <w:rPr>
          <w:rFonts w:hint="eastAsia" w:eastAsia="微软雅黑"/>
          <w:lang w:val="en-US" w:eastAsia="zh-CN"/>
        </w:rPr>
      </w:pPr>
      <w:r>
        <w:t>强制设计约束（必须遵守）</w:t>
      </w:r>
      <w:r>
        <w:rPr>
          <w:rFonts w:hint="eastAsia"/>
          <w:lang w:val="en-US" w:eastAsia="zh-CN"/>
        </w:rPr>
        <w:t>:</w:t>
      </w:r>
    </w:p>
    <w:p w14:paraId="1C837320">
      <w:pPr>
        <w:bidi w:val="0"/>
        <w:ind w:firstLine="720" w:firstLineChars="0"/>
      </w:pPr>
      <w:r>
        <w:t>DmTable 在处理任何 BIO 时，必须基于 bio.sid_offset() 当前值进行加/减操作，严禁使用绝对赋值覆盖。</w:t>
      </w:r>
    </w:p>
    <w:p w14:paraId="13AE24BD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28" w:name="_Toc24491"/>
      <w:r>
        <w:rPr>
          <w:rFonts w:ascii="微软雅黑" w:hAnsi="微软雅黑" w:eastAsia="微软雅黑"/>
          <w:b/>
          <w:color w:val="365F91"/>
          <w:sz w:val="26"/>
        </w:rPr>
        <w:t>5.4 拆分路径（Slow Path）并发错误聚合</w:t>
      </w:r>
      <w:bookmarkEnd w:id="28"/>
    </w:p>
    <w:p w14:paraId="3BFB67E7">
      <w:pPr>
        <w:bidi w:val="0"/>
      </w:pPr>
      <w:r>
        <w:t>当 BIO 需要拆分为多个子 BIO 并分发到不同物理设备时，必须妥善处理"部分失败" 场景：</w:t>
      </w:r>
    </w:p>
    <w:p w14:paraId="2D06F2C0">
      <w:pPr>
        <w:numPr>
          <w:ilvl w:val="0"/>
          <w:numId w:val="7"/>
        </w:numPr>
        <w:bidi w:val="0"/>
      </w:pPr>
      <w:r>
        <w:t>若某个子 BIO 在 target.map_bio() 阶段同步返回 Err，系统必须立即通过拆分时创建的 Completion 对象，将错误状态传递给父 BIO 的最终回调。</w:t>
      </w:r>
    </w:p>
    <w:p w14:paraId="2878BA6D">
      <w:pPr>
        <w:numPr>
          <w:ilvl w:val="0"/>
          <w:numId w:val="7"/>
        </w:numPr>
        <w:bidi w:val="0"/>
      </w:pPr>
      <w:r>
        <w:t>策略：一旦检测到任一子链路失败，即视为整个父 BIO 失败，立即终止剩余子 BIO 的分发（避免资源浪费），并向上层返回首个遇到的错误码。</w:t>
      </w:r>
    </w:p>
    <w:p w14:paraId="5350882B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29" w:name="_Toc565"/>
      <w:r>
        <w:rPr>
          <w:rFonts w:ascii="微软雅黑" w:hAnsi="微软雅黑" w:eastAsia="微软雅黑"/>
          <w:b/>
          <w:color w:val="365F91"/>
          <w:sz w:val="26"/>
        </w:rPr>
        <w:t>5.5 Flush BIO 语义与当前实现局限</w:t>
      </w:r>
      <w:bookmarkEnd w:id="29"/>
    </w:p>
    <w:p w14:paraId="0BAAA417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5.5.1 语义定义</w:t>
      </w:r>
    </w:p>
    <w:p w14:paraId="44745149">
      <w:pPr>
        <w:bidi w:val="0"/>
        <w:ind w:firstLine="720" w:firstLineChars="0"/>
      </w:pPr>
      <w:r>
        <w:t>Flush BIO 不含任何数据扇区范围（sid_range 无效），其语义为："强制将所有位于底层设备缓存中的脏数据持久化至物理介质"。</w:t>
      </w:r>
    </w:p>
    <w:p w14:paraId="6DDC0499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5.5.2 当前实现（简化版）</w:t>
      </w:r>
    </w:p>
    <w:p w14:paraId="29AE10E2">
      <w:pPr>
        <w:spacing w:before="60" w:after="60" w:line="360" w:lineRule="auto"/>
        <w:ind w:firstLine="480"/>
        <w:jc w:val="both"/>
      </w:pP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鉴于 Flush 请求不与特定逻辑地址绑定，当前设计采用简化策略：</w:t>
      </w:r>
      <w:r>
        <w:rPr>
          <w:rFonts w:ascii="Times New Roman" w:hAnsi="Times New Roman" w:eastAsia="宋体"/>
          <w:b/>
          <w:bCs/>
          <w:i w:val="0"/>
          <w:iCs w:val="0"/>
          <w:sz w:val="24"/>
          <w:szCs w:val="24"/>
        </w:rPr>
        <w:t>仅将 Flush 请求转发至表中第一个 TableEntry 所指向的 Target 实例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。</w:t>
      </w:r>
    </w:p>
    <w:p w14:paraId="75BAFB75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5.5.3 已知局限与后续优化方向（TODO）</w:t>
      </w:r>
    </w:p>
    <w:p w14:paraId="0FC7C3EF">
      <w:pPr>
        <w:numPr>
          <w:ilvl w:val="0"/>
          <w:numId w:val="7"/>
        </w:numPr>
        <w:bidi w:val="0"/>
      </w:pPr>
      <w:r>
        <w:rPr>
          <w:b/>
          <w:bCs/>
        </w:rPr>
        <w:t>问题</w:t>
      </w:r>
      <w:r>
        <w:t>：当表包含多个 Entry 且这些 Entry 指向不同的底层物理设备 时（例如跨盘串联），仅 Flush 第一块盘会导致其余盘上的脏数据无法被 Flush，存在数据丢失风险。</w:t>
      </w:r>
    </w:p>
    <w:p w14:paraId="49F04C5C">
      <w:pPr>
        <w:numPr>
          <w:ilvl w:val="0"/>
          <w:numId w:val="7"/>
        </w:numPr>
        <w:bidi w:val="0"/>
      </w:pPr>
      <w:r>
        <w:rPr>
          <w:b/>
          <w:bCs/>
        </w:rPr>
        <w:t>预期修正方案</w:t>
      </w:r>
      <w:r>
        <w:t>：DmTable 在收到 Flush BIO 时，应遍历所有 TableEntry，收集所有唯一的底层物理设备（Arc&lt;dyn BlockDevice&gt; 去重），并依次向每个设备发送 Flush 请求。待所有设备均完成 Flush 后，再向上层聚合返回成功。</w:t>
      </w:r>
    </w:p>
    <w:p w14:paraId="0E964C8A">
      <w:pPr>
        <w:numPr>
          <w:ilvl w:val="0"/>
          <w:numId w:val="7"/>
        </w:numPr>
        <w:bidi w:val="0"/>
        <w:rPr>
          <w:rFonts w:hint="eastAsia"/>
          <w:lang w:eastAsia="zh-CN"/>
        </w:rPr>
      </w:pPr>
      <w:r>
        <w:rPr>
          <w:b/>
          <w:bCs/>
        </w:rPr>
        <w:t>状态标注</w:t>
      </w:r>
      <w:r>
        <w:t>：当前代码中已标记 TODO，待后续版本实现全表扫描与去重分发。</w:t>
      </w:r>
    </w:p>
    <w:p w14:paraId="32440F8D">
      <w:pPr>
        <w:pStyle w:val="4"/>
        <w:bidi w:val="0"/>
        <w:rPr>
          <w:rFonts w:hint="eastAsia" w:ascii="微软雅黑" w:hAnsi="微软雅黑" w:eastAsia="微软雅黑"/>
          <w:b/>
          <w:color w:val="1F497D"/>
          <w:sz w:val="30"/>
          <w:lang w:val="en-US" w:eastAsia="zh-CN"/>
        </w:rPr>
      </w:pPr>
      <w:bookmarkStart w:id="30" w:name="_Toc24554"/>
      <w:r>
        <w:rPr>
          <w:rFonts w:hint="eastAsia" w:ascii="微软雅黑" w:hAnsi="微软雅黑" w:eastAsia="微软雅黑"/>
          <w:b/>
          <w:color w:val="1F497D"/>
          <w:sz w:val="30"/>
          <w:lang w:val="en-US" w:eastAsia="zh-CN"/>
        </w:rPr>
        <w:t>6. Target 层详细设计</w:t>
      </w:r>
      <w:bookmarkEnd w:id="30"/>
    </w:p>
    <w:p w14:paraId="1E05F943">
      <w:pPr>
        <w:bidi w:val="0"/>
        <w:ind w:firstLine="720" w:firstLineChars="0"/>
      </w:pPr>
      <w:r>
        <w:t>本章详细描述 DM Target 层两种核心映射策略的设计与实现：LinearTarget（线性映射）与 StripedTarget（RAID0 条带化）。两者均实现 Target trait，作为 DmTable 可动态加载的策略插件。</w:t>
      </w:r>
    </w:p>
    <w:p w14:paraId="4B038A83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31" w:name="_Toc13439"/>
      <w:r>
        <w:rPr>
          <w:rFonts w:ascii="微软雅黑" w:hAnsi="微软雅黑" w:eastAsia="微软雅黑"/>
          <w:b/>
          <w:color w:val="365F91"/>
          <w:sz w:val="26"/>
        </w:rPr>
        <w:t>6.1 LinearTarget — 线性映射</w:t>
      </w:r>
      <w:bookmarkEnd w:id="31"/>
    </w:p>
    <w:p w14:paraId="65CB2AFF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6.1.1 设计动机</w:t>
      </w:r>
    </w:p>
    <w:p w14:paraId="32125AF2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LinearTarget 是最基础的映射策略，用于将上层抽象的连续逻辑扇区范围，直接且连续地 映射到底层物理块设备的一段连续扇区区间。该策略是 DM 层实现分区、文件系统卷底层拼接的基础砖块。</w:t>
      </w:r>
    </w:p>
    <w:p w14:paraId="21B063E0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6.1.2 数学模型</w:t>
      </w:r>
    </w:p>
    <w:p w14:paraId="37A5BBE4">
      <w:pPr>
        <w:bidi w:val="0"/>
        <w:ind w:firstLine="720" w:firstLineChars="0"/>
      </w:pPr>
      <w:r>
        <w:t>设逻辑扇区号为 L，物理扇区号为 P。逻辑区间起始为 Lstart，物理区间起始为 Pstart，则映射关系满足：</w:t>
      </w:r>
    </w:p>
    <w:p w14:paraId="459C0DDA">
      <w:pPr>
        <w:spacing w:before="120" w:after="120" w:line="360" w:lineRule="auto"/>
        <w:jc w:val="center"/>
      </w:pP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</w:rPr>
        <w:t>P = P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  <w:vertAlign w:val="subscript"/>
        </w:rPr>
        <w:t>start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</w:rPr>
        <w:t xml:space="preserve"> + (L − L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  <w:vertAlign w:val="subscript"/>
        </w:rPr>
        <w:t>start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</w:rPr>
        <w:t>) = L + (P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  <w:vertAlign w:val="subscript"/>
        </w:rPr>
        <w:t>start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</w:rPr>
        <w:t xml:space="preserve"> − L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  <w:vertAlign w:val="subscript"/>
        </w:rPr>
        <w:t>start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</w:rPr>
        <w:t>)</w:t>
      </w:r>
    </w:p>
    <w:p w14:paraId="1B05E54A">
      <w:pPr>
        <w:bidi w:val="0"/>
      </w:pPr>
      <w:r>
        <w:t>定义偏移增量（Delta）：</w:t>
      </w:r>
    </w:p>
    <w:p w14:paraId="2C5F7945">
      <w:pPr>
        <w:spacing w:before="120" w:after="120" w:line="360" w:lineRule="auto"/>
        <w:jc w:val="center"/>
      </w:pP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</w:rPr>
        <w:t>Δ = P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  <w:vertAlign w:val="subscript"/>
        </w:rPr>
        <w:t>start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</w:rPr>
        <w:t xml:space="preserve"> − L</w:t>
      </w:r>
      <w:r>
        <w:rPr>
          <w:rFonts w:ascii="Times New Roman" w:hAnsi="Times New Roman" w:eastAsia="宋体"/>
          <w:b w:val="0"/>
          <w:bCs w:val="0"/>
          <w:i/>
          <w:iCs/>
          <w:sz w:val="24"/>
          <w:szCs w:val="24"/>
          <w:vertAlign w:val="subscript"/>
        </w:rPr>
        <w:t>start</w:t>
      </w:r>
    </w:p>
    <w:p w14:paraId="1DD83F79">
      <w:pPr>
        <w:bidi w:val="0"/>
      </w:pPr>
      <w:r>
        <w:t>注意：Δ 为有符号整型（i64），允许为负值。</w:t>
      </w:r>
    </w:p>
    <w:p w14:paraId="54A32D6E">
      <w:pPr>
        <w:bidi w:val="0"/>
        <w:ind w:firstLine="720" w:firstLineChars="0"/>
      </w:pPr>
      <w:r>
        <w:t>当逻辑起始地址大于物理起始地址时，映射后扇区号会回绕缩小，这在拼接底层设备碎片空间时尤为重要。</w:t>
      </w:r>
    </w:p>
    <w:p w14:paraId="7D24BA9F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6.1.3 核心数据结构</w:t>
      </w:r>
    </w:p>
    <w:p w14:paraId="5C09593A">
      <w:pPr>
        <w:shd w:val="clear" w:color="auto" w:fill="F5F5F5"/>
        <w:spacing w:before="8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>pub struct LinearTarget {</w:t>
      </w:r>
    </w:p>
    <w:p w14:paraId="6EB719EA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// 持有底层块设备的引用计数（Arc），确保设备对象在映射存活期间不被释放</w:t>
      </w:r>
    </w:p>
    <w:p w14:paraId="2503F6A0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device: Arc&lt;dyn BlockDevice&gt;,</w:t>
      </w:r>
    </w:p>
    <w:p w14:paraId="48F8EC56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</w:t>
      </w:r>
    </w:p>
    <w:p w14:paraId="6242ECD1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// 该 Target 对应的物理起始扇区号（绝对地址）</w:t>
      </w:r>
    </w:p>
    <w:p w14:paraId="41EEE059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physical_start: u64,</w:t>
      </w:r>
    </w:p>
    <w:p w14:paraId="2FB3707F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</w:t>
      </w:r>
    </w:p>
    <w:p w14:paraId="7D48755C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// RAII 租用句柄，Option 表示可能为 None（当设备不支持租用时）</w:t>
      </w:r>
    </w:p>
    <w:p w14:paraId="7E199564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// 持有该句柄期间，底层设备无法被系统 unregister() 注销</w:t>
      </w:r>
    </w:p>
    <w:p w14:paraId="39592ADD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_lease: Option&lt;BlockDeviceLease&gt;,</w:t>
      </w:r>
    </w:p>
    <w:p w14:paraId="20C5315B">
      <w:pPr>
        <w:shd w:val="clear" w:color="auto" w:fill="F5F5F5"/>
        <w:spacing w:before="0" w:after="8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>}</w:t>
      </w:r>
    </w:p>
    <w:p w14:paraId="0C8970BA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6.1.4 映射算法（map_bio 流程）</w:t>
      </w:r>
    </w:p>
    <w:p w14:paraId="4ABD6FB8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map_bio 的核心逻辑并非直接覆盖 Bio 的扇区地址，而是采用增量累加（Accumulative Offset） 策略，以支持多层 Target 堆叠（例如 Linear 上再叠 Linear）。</w:t>
      </w:r>
    </w:p>
    <w:p w14:paraId="5F6C328B">
      <w:pPr>
        <w:spacing w:before="60" w:after="60" w:line="360" w:lineRule="auto"/>
        <w:jc w:val="both"/>
      </w:pPr>
      <w:r>
        <w:rPr>
          <w:rFonts w:ascii="Times New Roman" w:hAnsi="Times New Roman" w:eastAsia="宋体"/>
          <w:i w:val="0"/>
          <w:iCs w:val="0"/>
          <w:sz w:val="24"/>
          <w:szCs w:val="24"/>
        </w:rPr>
        <w:t>执行步骤：</w:t>
      </w:r>
    </w:p>
    <w:p w14:paraId="54F66D9B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1. 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计算本层增量：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let delta = self.physical_start as i64 - logical_start as i64;</w:t>
      </w:r>
    </w:p>
    <w:p w14:paraId="41125441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2. 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叠加偏移：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bio.set_sid_offset(bio.sid_offset() + delta);</w:t>
      </w:r>
    </w:p>
    <w:p w14:paraId="11FA6A09">
      <w:pPr>
        <w:bidi w:val="0"/>
        <w:ind w:firstLine="720" w:firstLineChars="0"/>
      </w:pPr>
      <w:r>
        <w:t>若 Bio 之前已由下层 Target 修改过偏移，此操作会在其基础上继续累加，保证堆叠后总偏移量正确。</w:t>
      </w:r>
    </w:p>
    <w:p w14:paraId="6108E26F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3. 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向下转发：</w:t>
      </w:r>
      <w:r>
        <w:rPr>
          <w:rFonts w:ascii="Consolas" w:hAnsi="Consolas" w:eastAsia="Consolas"/>
          <w:b w:val="0"/>
          <w:bCs w:val="0"/>
          <w:i w:val="0"/>
          <w:iCs w:val="0"/>
          <w:sz w:val="24"/>
          <w:szCs w:val="24"/>
        </w:rPr>
        <w:t>self.device.enqueue(bio)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，将修改后的 Bio 发送给底层物理设备。</w:t>
      </w:r>
    </w:p>
    <w:p w14:paraId="717C9990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6.1.5 BlockDeviceLease（资源租用机制）</w:t>
      </w:r>
    </w:p>
    <w:p w14:paraId="226CB13E">
      <w:pPr>
        <w:bidi w:val="0"/>
        <w:ind w:firstLine="720" w:firstLineChars="0"/>
      </w:pPr>
      <w:r>
        <w:t>为防止在映射设备运行时，底层物理设备被意外热拔出或注销（unregister），引入租用机制：</w:t>
      </w:r>
    </w:p>
    <w:p w14:paraId="6BCF3719">
      <w:pPr>
        <w:numPr>
          <w:ilvl w:val="0"/>
          <w:numId w:val="7"/>
        </w:numPr>
        <w:bidi w:val="0"/>
      </w:pPr>
      <w:r>
        <w:rPr>
          <w:b/>
          <w:bCs/>
        </w:rPr>
        <w:t>租约获取时机</w:t>
      </w:r>
      <w:r>
        <w:t>：创建 LinearTarget 实例时，系统自动调用 aster_block::lookup_lease(device.id())。</w:t>
      </w:r>
    </w:p>
    <w:p w14:paraId="1DB86747">
      <w:pPr>
        <w:numPr>
          <w:ilvl w:val="0"/>
          <w:numId w:val="7"/>
        </w:numPr>
        <w:bidi w:val="0"/>
      </w:pPr>
      <w:r>
        <w:rPr>
          <w:b/>
          <w:bCs/>
        </w:rPr>
        <w:t>互斥保护</w:t>
      </w:r>
      <w:r>
        <w:t>：当 Lease 句柄存活时，底层设备的状态标记为 Busy，调用 unregister() 会返回 Err(Busy) 并阻塞注销流程。</w:t>
      </w:r>
    </w:p>
    <w:p w14:paraId="1DABADF7">
      <w:pPr>
        <w:numPr>
          <w:ilvl w:val="0"/>
          <w:numId w:val="7"/>
        </w:numPr>
        <w:bidi w:val="0"/>
        <w:rPr>
          <w:b/>
          <w:bCs/>
        </w:rPr>
      </w:pPr>
      <w:r>
        <w:rPr>
          <w:b/>
          <w:bCs/>
        </w:rPr>
        <w:t>自动释放：</w:t>
      </w:r>
      <w:r>
        <w:rPr>
          <w:b w:val="0"/>
          <w:bCs w:val="0"/>
        </w:rPr>
        <w:t>借助 RAII 原则，_lease 字段随 LinearTarget 实例的 drop 而自动析构，随即释放租用，允许设备安全注销。</w:t>
      </w:r>
    </w:p>
    <w:p w14:paraId="66D1558C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32" w:name="_Toc29843"/>
      <w:r>
        <w:rPr>
          <w:rFonts w:ascii="微软雅黑" w:hAnsi="微软雅黑" w:eastAsia="微软雅黑"/>
          <w:b/>
          <w:color w:val="365F91"/>
          <w:sz w:val="26"/>
        </w:rPr>
        <w:t>6.2 StripedTarget — RAID0 条带化</w:t>
      </w:r>
      <w:bookmarkEnd w:id="32"/>
    </w:p>
    <w:p w14:paraId="3B5BABDD">
      <w:pPr>
        <w:pStyle w:val="6"/>
        <w:bidi w:val="0"/>
        <w:outlineLvl w:val="2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bookmarkStart w:id="33" w:name="_Toc9747"/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6.2.1 设计动机</w:t>
      </w:r>
      <w:bookmarkEnd w:id="33"/>
    </w:p>
    <w:p w14:paraId="76735A30">
      <w:pPr>
        <w:bidi w:val="0"/>
        <w:ind w:firstLine="720" w:firstLineChars="0"/>
        <w:rPr>
          <w:b/>
          <w:bCs/>
        </w:rPr>
      </w:pPr>
      <w:r>
        <w:t>StripedTarget 实现 RAID0 算法，将连续的逻辑地址空间以</w:t>
      </w:r>
      <w:r>
        <w:rPr>
          <w:b/>
          <w:bCs/>
        </w:rPr>
        <w:t>条带（Stripe）</w:t>
      </w:r>
      <w:r>
        <w:t xml:space="preserve"> 为单位，轮转（Round-Robin）分布到多个底层物理设备上，以此通过并发 I/O 提升吞吐量。设计约束为：</w:t>
      </w:r>
      <w:r>
        <w:rPr>
          <w:b/>
          <w:bCs/>
        </w:rPr>
        <w:t>所有底层设备的条带大小（Stripe Size）必须完全一致。</w:t>
      </w:r>
    </w:p>
    <w:p w14:paraId="58E53F99">
      <w:pPr>
        <w:pStyle w:val="6"/>
        <w:bidi w:val="0"/>
        <w:outlineLvl w:val="2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bookmarkStart w:id="34" w:name="_Toc31436"/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6.2.2 核心数据结构</w:t>
      </w:r>
      <w:bookmarkEnd w:id="34"/>
    </w:p>
    <w:p w14:paraId="3503AA84">
      <w:pPr>
        <w:shd w:val="clear" w:color="auto" w:fill="F5F5F5"/>
        <w:spacing w:before="8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>pub struct StripedTarget {</w:t>
      </w:r>
    </w:p>
    <w:p w14:paraId="1902F362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// 物理设备及其起始扇区列表（每个 Stripe 对应一块物理盘上的连续区间）</w:t>
      </w:r>
    </w:p>
    <w:p w14:paraId="1076FA50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stripes: Vec&lt;Stripe&gt;,</w:t>
      </w:r>
    </w:p>
    <w:p w14:paraId="67F9A83A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// 每个条带的扇区数（例如 64 表示 64 sectors = 32KB）</w:t>
      </w:r>
    </w:p>
    <w:p w14:paraId="76593122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stripe_size: u64,</w:t>
      </w:r>
    </w:p>
    <w:p w14:paraId="4F958B7E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// 条带数量（即底层物理设备数量，等于 stripes.len()）</w:t>
      </w:r>
    </w:p>
    <w:p w14:paraId="1CDD33C6">
      <w:pPr>
        <w:shd w:val="clear" w:color="auto" w:fill="F5F5F5"/>
        <w:spacing w:before="0" w:after="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 xml:space="preserve">    num_stripes: u64,</w:t>
      </w:r>
    </w:p>
    <w:p w14:paraId="67AA0208">
      <w:pPr>
        <w:shd w:val="clear" w:color="auto" w:fill="F5F5F5"/>
        <w:spacing w:before="0" w:after="80" w:line="276" w:lineRule="auto"/>
        <w:ind w:left="360"/>
      </w:pPr>
      <w:r>
        <w:rPr>
          <w:rFonts w:ascii="Consolas" w:hAnsi="Consolas" w:eastAsia="Consolas"/>
          <w:sz w:val="20"/>
          <w:szCs w:val="20"/>
        </w:rPr>
        <w:t>}</w:t>
      </w:r>
    </w:p>
    <w:p w14:paraId="4261A5CC">
      <w:pPr>
        <w:pStyle w:val="6"/>
        <w:bidi w:val="0"/>
        <w:outlineLvl w:val="2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bookmarkStart w:id="35" w:name="_Toc17830"/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6.2.3 扇区映射数学模型（单次完整条带命中）</w:t>
      </w:r>
      <w:bookmarkEnd w:id="35"/>
    </w:p>
    <w:p w14:paraId="2C54D1B3">
      <w:pPr>
        <w:bidi w:val="0"/>
      </w:pPr>
      <w:r>
        <w:t>设上层 Bio 起始逻辑扇区为 bio_sector，该 Target 的起始逻辑地址为 logical_start：</w:t>
      </w:r>
    </w:p>
    <w:p w14:paraId="6C21000A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1. 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计算相对偏移：</w:t>
      </w:r>
      <w:r>
        <w:rPr>
          <w:rFonts w:ascii="Consolas" w:hAnsi="Consolas" w:eastAsia="Consolas"/>
          <w:b w:val="0"/>
          <w:bCs w:val="0"/>
          <w:i/>
          <w:iCs/>
          <w:sz w:val="24"/>
          <w:szCs w:val="24"/>
        </w:rPr>
        <w:t>relative_sector = bio_sector − logical_start</w:t>
      </w:r>
    </w:p>
    <w:p w14:paraId="04C3B852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2. 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计算绝对条带编号：</w:t>
      </w:r>
      <w:r>
        <w:rPr>
          <w:rFonts w:ascii="Consolas" w:hAnsi="Consolas" w:eastAsia="Consolas"/>
          <w:b w:val="0"/>
          <w:bCs w:val="0"/>
          <w:i/>
          <w:iCs/>
          <w:sz w:val="24"/>
          <w:szCs w:val="24"/>
        </w:rPr>
        <w:t>abs_stripe = ⌊relative_sector / stripe_size⌋</w:t>
      </w:r>
    </w:p>
    <w:p w14:paraId="15DE8CA3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3. 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确定物理设备索引：</w:t>
      </w:r>
      <w:r>
        <w:rPr>
          <w:rFonts w:ascii="Consolas" w:hAnsi="Consolas" w:eastAsia="Consolas"/>
          <w:b w:val="0"/>
          <w:bCs w:val="0"/>
          <w:i/>
          <w:iCs/>
          <w:sz w:val="24"/>
          <w:szCs w:val="24"/>
        </w:rPr>
        <w:t>phys_index = abs_stripe mod num_stripes</w:t>
      </w:r>
    </w:p>
    <w:p w14:paraId="18DA0BAC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4. 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计算设备内轮次：</w:t>
      </w:r>
      <w:r>
        <w:rPr>
          <w:rFonts w:ascii="Consolas" w:hAnsi="Consolas" w:eastAsia="Consolas"/>
          <w:b w:val="0"/>
          <w:bCs w:val="0"/>
          <w:i/>
          <w:iCs/>
          <w:sz w:val="24"/>
          <w:szCs w:val="24"/>
        </w:rPr>
        <w:t>round = ⌊abs_stripe / num_stripes⌋</w:t>
      </w:r>
    </w:p>
    <w:p w14:paraId="2A071527">
      <w:pPr>
        <w:spacing w:before="60" w:after="60" w:line="360" w:lineRule="auto"/>
        <w:ind w:left="480" w:hanging="360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5. </w:t>
      </w:r>
      <w:r>
        <w:rPr>
          <w:rFonts w:ascii="Times New Roman" w:hAnsi="Times New Roman" w:eastAsia="宋体"/>
          <w:b w:val="0"/>
          <w:bCs w:val="0"/>
          <w:i w:val="0"/>
          <w:iCs w:val="0"/>
          <w:sz w:val="24"/>
          <w:szCs w:val="24"/>
        </w:rPr>
        <w:t>计算条带内偏移：</w:t>
      </w:r>
      <w:r>
        <w:rPr>
          <w:rFonts w:ascii="Consolas" w:hAnsi="Consolas" w:eastAsia="Consolas"/>
          <w:b w:val="0"/>
          <w:bCs w:val="0"/>
          <w:i/>
          <w:iCs/>
          <w:sz w:val="24"/>
          <w:szCs w:val="24"/>
        </w:rPr>
        <w:t>within_stripe = relative_sector mod stripe_size</w:t>
      </w:r>
    </w:p>
    <w:p w14:paraId="01FBF7E3">
      <w:pPr>
        <w:bidi w:val="0"/>
      </w:pPr>
      <w:r>
        <w:t>最终物理扇区绝对地址为：</w:t>
      </w:r>
    </w:p>
    <w:p w14:paraId="1C7B2AE2">
      <w:pPr>
        <w:spacing w:before="120" w:after="120" w:line="360" w:lineRule="auto"/>
        <w:jc w:val="center"/>
      </w:pPr>
      <w:r>
        <w:rPr>
          <w:rFonts w:ascii="Consolas" w:hAnsi="Consolas" w:eastAsia="Consolas"/>
          <w:b w:val="0"/>
          <w:bCs w:val="0"/>
          <w:i/>
          <w:iCs/>
          <w:sz w:val="24"/>
          <w:szCs w:val="24"/>
        </w:rPr>
        <w:t>P = stripes[phys_index].start + (round × stripe_size) + within_stripe</w:t>
      </w:r>
    </w:p>
    <w:p w14:paraId="635F8BE8">
      <w:pPr>
        <w:pStyle w:val="6"/>
        <w:bidi w:val="0"/>
        <w:outlineLvl w:val="2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bookmarkStart w:id="36" w:name="_Toc15356"/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6.2.4 跨绝对条带拆分（Split）策略</w:t>
      </w:r>
      <w:bookmarkEnd w:id="36"/>
    </w:p>
    <w:p w14:paraId="657FC4AF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问题背景：一个上层的 BIO 可能长度很长，横跨多个 abs_stripe 边界。即使这些扇区最终落在同一块物理盘 上，由于它们隶属于不同的 round（轮次），计算出的 delta 偏移量不同，无法在一个 BIO 中统一修正偏移，必须拆分。</w:t>
      </w:r>
    </w:p>
    <w:p w14:paraId="742FDD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拆分算法详细步骤：</w:t>
      </w:r>
    </w:p>
    <w:p w14:paraId="5ED6AE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确定边界范围：计算当前 BIO 覆盖的扇区区间 [sector_start, sector_end)。</w:t>
      </w:r>
    </w:p>
    <w:p w14:paraId="23678E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生成拆分区间：遍历该区间内所有的 abs_stripe 边界，生成若干个子区间（Vec&lt;Range&lt;Sid&gt;&gt;）。每个子区间严格限定在 一个 abs_stripe 内部。</w:t>
      </w:r>
    </w:p>
    <w:p w14:paraId="2A7064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生成子 BIO：调用物理块设备层的 bio.split(ranges) 原生接口，将一个大 BIO 切割为多个独立的子 BIO 实例。</w:t>
      </w:r>
    </w:p>
    <w:p w14:paraId="547871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分发入队：针对每个子 BIO，根据其所属的 abs_stripe 独立计算对应的 phys_index 与 delta，设置正确的偏移后，分别调用对应物理设备的 enqueue() 接口。</w:t>
      </w:r>
    </w:p>
    <w:p w14:paraId="5A569FD5">
      <w:pPr>
        <w:pStyle w:val="6"/>
        <w:bidi w:val="0"/>
        <w:outlineLvl w:val="2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bookmarkStart w:id="37" w:name="_Toc32378"/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6.2.5 元数据聚合约束（Segments 限制）</w:t>
      </w:r>
      <w:bookmarkEnd w:id="37"/>
    </w:p>
    <w:p w14:paraId="396970E2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为了确保映射设备生成的 BIO 能够被最慢的底层物理设备顺利处理，StripedTarget 在初始化时必须聚合所有底层设备的硬件限制：</w:t>
      </w:r>
    </w:p>
    <w:p w14:paraId="1C25E2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聚合规则：max_nr_segments_per_bio = min(所有底层设备的 max_segments_limit)。</w:t>
      </w:r>
    </w:p>
    <w:p w14:paraId="49A5A470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设计意义：当映射设备构造 BIO 时，其携带的物理段（Physical Segments）数量不得超过该聚合值。否则，BIO 下发到底层设备时会被直接拒绝（返回 EINVAL 或触发重切分）。采用 min 策略保证了映射设备发出的 BIO 对所有 底层物理设备均合规。</w:t>
      </w:r>
    </w:p>
    <w:p w14:paraId="2F54BED6">
      <w:pPr>
        <w:pStyle w:val="4"/>
        <w:bidi w:val="0"/>
        <w:rPr>
          <w:rFonts w:hint="eastAsia" w:ascii="微软雅黑" w:hAnsi="微软雅黑" w:eastAsia="微软雅黑"/>
          <w:b/>
          <w:color w:val="1F497D"/>
          <w:sz w:val="30"/>
          <w:lang w:val="en-US" w:eastAsia="zh-CN"/>
        </w:rPr>
      </w:pPr>
      <w:bookmarkStart w:id="38" w:name="_Toc2030"/>
      <w:r>
        <w:rPr>
          <w:rFonts w:hint="eastAsia" w:ascii="微软雅黑" w:hAnsi="微软雅黑" w:eastAsia="微软雅黑"/>
          <w:b/>
          <w:color w:val="1F497D"/>
          <w:sz w:val="30"/>
          <w:lang w:val="en-US" w:eastAsia="zh-CN"/>
        </w:rPr>
        <w:t>7. 设备生命周期管理</w:t>
      </w:r>
      <w:bookmarkEnd w:id="38"/>
    </w:p>
    <w:p w14:paraId="3AB99908">
      <w:pPr>
        <w:pStyle w:val="5"/>
        <w:bidi w:val="0"/>
        <w:rPr>
          <w:rFonts w:hint="eastAsia" w:ascii="微软雅黑" w:hAnsi="微软雅黑" w:eastAsia="微软雅黑" w:cs="微软雅黑"/>
          <w:sz w:val="26"/>
          <w:szCs w:val="26"/>
        </w:rPr>
      </w:pPr>
      <w:bookmarkStart w:id="39" w:name="_Toc29824"/>
      <w:r>
        <w:rPr>
          <w:rFonts w:hint="eastAsia" w:ascii="微软雅黑" w:hAnsi="微软雅黑" w:eastAsia="微软雅黑" w:cs="微软雅黑"/>
          <w:sz w:val="26"/>
          <w:szCs w:val="26"/>
        </w:rPr>
        <w:t>7.1 设备创建</w:t>
      </w:r>
      <w:bookmarkEnd w:id="39"/>
    </w:p>
    <w:p w14:paraId="4B24AB21">
      <w:pPr>
        <w:bidi w:val="0"/>
      </w:pPr>
      <w:r>
        <w:t>路径 1：内核 API（一步到位）</w:t>
      </w:r>
    </w:p>
    <w:p w14:paraId="5FB98403">
      <w:pPr>
        <w:spacing w:line="360" w:lineRule="auto"/>
        <w:ind w:firstLine="420"/>
        <w:rPr>
          <w:rFonts w:hint="eastAsia" w:ascii="微软雅黑" w:hAnsi="微软雅黑" w:eastAsia="微软雅黑"/>
          <w:b/>
          <w:sz w:val="21"/>
          <w:lang w:eastAsia="zh-CN"/>
        </w:rPr>
      </w:pPr>
      <w:r>
        <w:rPr>
          <w:rFonts w:hint="eastAsia" w:ascii="微软雅黑" w:hAnsi="微软雅黑" w:eastAsia="微软雅黑"/>
          <w:b/>
          <w:sz w:val="21"/>
          <w:lang w:eastAsia="zh-CN"/>
        </w:rPr>
        <w:drawing>
          <wp:inline distT="0" distB="0" distL="114300" distR="114300">
            <wp:extent cx="5353050" cy="6305550"/>
            <wp:effectExtent l="0" t="0" r="0" b="0"/>
            <wp:docPr id="9" name="图片 9" descr="内核创建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内核创建D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C58C">
      <w:pPr>
        <w:bidi w:val="0"/>
      </w:pPr>
      <w:r>
        <w:t>路径 2：ioctl 流程（LVM 风格）</w:t>
      </w:r>
    </w:p>
    <w:p w14:paraId="01B55AD8">
      <w:pPr>
        <w:spacing w:line="360" w:lineRule="auto"/>
        <w:ind w:firstLine="420"/>
        <w:rPr>
          <w:rFonts w:hint="eastAsia" w:ascii="微软雅黑" w:hAnsi="微软雅黑" w:eastAsia="微软雅黑"/>
          <w:b/>
          <w:sz w:val="21"/>
          <w:lang w:eastAsia="zh-CN"/>
        </w:rPr>
      </w:pPr>
      <w:r>
        <w:rPr>
          <w:rFonts w:hint="eastAsia" w:ascii="微软雅黑" w:hAnsi="微软雅黑" w:eastAsia="微软雅黑"/>
          <w:b/>
          <w:sz w:val="21"/>
          <w:lang w:eastAsia="zh-CN"/>
        </w:rPr>
        <w:drawing>
          <wp:inline distT="0" distB="0" distL="114300" distR="114300">
            <wp:extent cx="5380355" cy="7482205"/>
            <wp:effectExtent l="0" t="0" r="10795" b="4445"/>
            <wp:docPr id="10" name="图片 10" descr="动态创建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动态创建D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74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534B">
      <w:pPr>
        <w:pStyle w:val="5"/>
        <w:bidi w:val="0"/>
        <w:rPr>
          <w:rFonts w:hint="eastAsia" w:ascii="微软雅黑" w:hAnsi="微软雅黑" w:eastAsia="微软雅黑" w:cs="微软雅黑"/>
          <w:sz w:val="26"/>
          <w:szCs w:val="26"/>
        </w:rPr>
      </w:pPr>
      <w:bookmarkStart w:id="40" w:name="_Toc24814"/>
      <w:r>
        <w:rPr>
          <w:rFonts w:hint="eastAsia" w:ascii="微软雅黑" w:hAnsi="微软雅黑" w:eastAsia="微软雅黑" w:cs="微软雅黑"/>
          <w:sz w:val="26"/>
          <w:szCs w:val="26"/>
        </w:rPr>
        <w:t>7.2 设备删除</w:t>
      </w:r>
      <w:bookmarkEnd w:id="40"/>
    </w:p>
    <w:p w14:paraId="3BEC7347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2590" cy="4418965"/>
            <wp:effectExtent l="0" t="0" r="3810" b="635"/>
            <wp:docPr id="13" name="图片 13" descr="DEVICE_MAPPER_DEVICE_RE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VICE_MAPPER_DEVICE_REMOV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763B">
      <w:pPr>
        <w:pStyle w:val="5"/>
        <w:bidi w:val="0"/>
        <w:rPr>
          <w:rFonts w:hint="eastAsia" w:ascii="微软雅黑" w:hAnsi="微软雅黑" w:eastAsia="微软雅黑" w:cs="微软雅黑"/>
          <w:sz w:val="26"/>
          <w:szCs w:val="26"/>
        </w:rPr>
      </w:pPr>
      <w:bookmarkStart w:id="41" w:name="_Toc24167"/>
      <w:r>
        <w:rPr>
          <w:rFonts w:hint="eastAsia" w:ascii="微软雅黑" w:hAnsi="微软雅黑" w:eastAsia="微软雅黑" w:cs="微软雅黑"/>
          <w:sz w:val="26"/>
          <w:szCs w:val="26"/>
        </w:rPr>
        <w:t>7.3 设备重命名</w:t>
      </w:r>
      <w:bookmarkEnd w:id="41"/>
    </w:p>
    <w:p w14:paraId="78C0E0F3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两步原子操作：从 registry 删旧名 → 检查新名冲突 → 插入新名。若冲突则回滚。</w:t>
      </w:r>
    </w:p>
    <w:p w14:paraId="249E63AC">
      <w:pPr>
        <w:pStyle w:val="5"/>
        <w:bidi w:val="0"/>
        <w:rPr>
          <w:rFonts w:hint="eastAsia" w:ascii="微软雅黑" w:hAnsi="微软雅黑" w:eastAsia="微软雅黑" w:cs="微软雅黑"/>
          <w:sz w:val="26"/>
          <w:szCs w:val="26"/>
        </w:rPr>
      </w:pPr>
      <w:bookmarkStart w:id="42" w:name="_Toc21028"/>
      <w:r>
        <w:rPr>
          <w:rFonts w:hint="eastAsia" w:ascii="微软雅黑" w:hAnsi="微软雅黑" w:eastAsia="微软雅黑" w:cs="微软雅黑"/>
          <w:sz w:val="26"/>
          <w:szCs w:val="26"/>
        </w:rPr>
        <w:t>7.4 设备重置</w:t>
      </w:r>
      <w:bookmarkEnd w:id="42"/>
    </w:p>
    <w:p w14:paraId="2F3B23B6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LVM2 lvextend/lvreduce 的 trick：对现有设备调用 DM_DEV_CREATE，语义上是"重新创建"。此方法重置设备为全新挂起状态（无表、suspended=true），使后续 DM_TABLE_LOAD + DM_DEV_SUSPEND(resume) 流程正确工作。</w:t>
      </w:r>
    </w:p>
    <w:p w14:paraId="57CFFCF6">
      <w:pPr>
        <w:pStyle w:val="5"/>
        <w:bidi w:val="0"/>
        <w:rPr>
          <w:rFonts w:hint="eastAsia" w:ascii="微软雅黑" w:hAnsi="微软雅黑" w:eastAsia="微软雅黑" w:cs="微软雅黑"/>
          <w:sz w:val="26"/>
          <w:szCs w:val="26"/>
        </w:rPr>
      </w:pPr>
      <w:bookmarkStart w:id="43" w:name="_Toc21794"/>
      <w:r>
        <w:rPr>
          <w:rFonts w:hint="eastAsia" w:ascii="微软雅黑" w:hAnsi="微软雅黑" w:eastAsia="微软雅黑" w:cs="微软雅黑"/>
          <w:sz w:val="26"/>
          <w:szCs w:val="26"/>
        </w:rPr>
        <w:t>7.5 查找接口</w:t>
      </w:r>
      <w:bookmarkEnd w:id="43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750"/>
        <w:gridCol w:w="3520"/>
      </w:tblGrid>
      <w:tr w14:paraId="2F6D91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shd w:val="clear" w:color="auto" w:fill="4472C4"/>
          </w:tcPr>
          <w:p w14:paraId="3D7349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750" w:type="dxa"/>
            <w:shd w:val="clear" w:color="auto" w:fill="4472C4"/>
          </w:tcPr>
          <w:p w14:paraId="2E83B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索引方式</w:t>
            </w:r>
          </w:p>
        </w:tc>
        <w:tc>
          <w:tcPr>
            <w:tcW w:w="3520" w:type="dxa"/>
            <w:shd w:val="clear" w:color="auto" w:fill="4472C4"/>
          </w:tcPr>
          <w:p w14:paraId="487333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时间复杂度</w:t>
            </w:r>
          </w:p>
        </w:tc>
      </w:tr>
      <w:tr w14:paraId="275597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6DFE4F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lookup_by_name()</w:t>
            </w:r>
          </w:p>
        </w:tc>
        <w:tc>
          <w:tcPr>
            <w:tcW w:w="2750" w:type="dxa"/>
          </w:tcPr>
          <w:p w14:paraId="7EEDB4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BTreeMap 名查找</w:t>
            </w:r>
          </w:p>
        </w:tc>
        <w:tc>
          <w:tcPr>
            <w:tcW w:w="3520" w:type="dxa"/>
          </w:tcPr>
          <w:p w14:paraId="1BAF50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O(log n)</w:t>
            </w:r>
          </w:p>
        </w:tc>
      </w:tr>
      <w:tr w14:paraId="4EA10B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3D6C1F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lookup_by_uuid()</w:t>
            </w:r>
          </w:p>
        </w:tc>
        <w:tc>
          <w:tcPr>
            <w:tcW w:w="2750" w:type="dxa"/>
          </w:tcPr>
          <w:p w14:paraId="1FBE3A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遍历 DM_DEVICES 比较 UUID</w:t>
            </w:r>
          </w:p>
        </w:tc>
        <w:tc>
          <w:tcPr>
            <w:tcW w:w="3520" w:type="dxa"/>
          </w:tcPr>
          <w:p w14:paraId="161BEC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O(n)（LVM 场景 UUID 唯一，数量有限）</w:t>
            </w:r>
          </w:p>
        </w:tc>
      </w:tr>
      <w:tr w14:paraId="6FB1D8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601DEE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lookup_by_dev()</w:t>
            </w:r>
          </w:p>
        </w:tc>
        <w:tc>
          <w:tcPr>
            <w:tcW w:w="2750" w:type="dxa"/>
          </w:tcPr>
          <w:p w14:paraId="1833AF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遍历比较 DeviceId</w:t>
            </w:r>
          </w:p>
        </w:tc>
        <w:tc>
          <w:tcPr>
            <w:tcW w:w="3520" w:type="dxa"/>
          </w:tcPr>
          <w:p w14:paraId="463A98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O(n)</w:t>
            </w:r>
          </w:p>
        </w:tc>
      </w:tr>
      <w:tr w14:paraId="21AE82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7A1F69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list_devices()</w:t>
            </w:r>
          </w:p>
        </w:tc>
        <w:tc>
          <w:tcPr>
            <w:tcW w:w="2750" w:type="dxa"/>
          </w:tcPr>
          <w:p w14:paraId="7D8A21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收集所有 (name, id)</w:t>
            </w:r>
          </w:p>
        </w:tc>
        <w:tc>
          <w:tcPr>
            <w:tcW w:w="3520" w:type="dxa"/>
          </w:tcPr>
          <w:p w14:paraId="6ACE0C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O(n)</w:t>
            </w:r>
          </w:p>
        </w:tc>
      </w:tr>
    </w:tbl>
    <w:p w14:paraId="6612EBBC"/>
    <w:p w14:paraId="658E9759">
      <w:pPr>
        <w:pStyle w:val="4"/>
        <w:bidi w:val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bookmarkStart w:id="44" w:name="_Toc2425"/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8.挂起/恢复与表热替换</w:t>
      </w:r>
      <w:bookmarkEnd w:id="44"/>
    </w:p>
    <w:p w14:paraId="6A50AE58">
      <w:pPr>
        <w:pStyle w:val="5"/>
        <w:bidi w:val="0"/>
        <w:rPr>
          <w:rFonts w:hint="eastAsia" w:ascii="微软雅黑" w:hAnsi="微软雅黑" w:eastAsia="微软雅黑" w:cs="微软雅黑"/>
          <w:sz w:val="26"/>
          <w:szCs w:val="26"/>
        </w:rPr>
      </w:pPr>
      <w:bookmarkStart w:id="45" w:name="_Toc27826"/>
      <w:r>
        <w:rPr>
          <w:rFonts w:hint="eastAsia" w:ascii="微软雅黑" w:hAnsi="微软雅黑" w:eastAsia="微软雅黑" w:cs="微软雅黑"/>
          <w:sz w:val="26"/>
          <w:szCs w:val="26"/>
        </w:rPr>
        <w:t>8.1 设计动机与控制语义</w:t>
      </w:r>
      <w:bookmarkEnd w:id="45"/>
    </w:p>
    <w:p w14:paraId="483CABB6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DM（Device Mapper）设备支持在不卸载或重启设备的情况下，动态修改其映射表（DmTable），这一能力是 LVM（逻辑卷管理）在线扩容、快照合并等高级功能的基石。</w:t>
      </w:r>
    </w:p>
    <w:p w14:paraId="1B3D0FE7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为确保表切换过程的原子性与数据一致性，系统提供了一套"挂起（Suspend）/ 恢复（Resume）"控制接口，其核心语义为：</w:t>
      </w:r>
    </w:p>
    <w:p w14:paraId="3A0CD372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挂起（Suspend）：暂停设备接收新 I/O，并等待所有在途 I/O 完成，使设备进入静默状态。</w:t>
      </w:r>
    </w:p>
    <w:p w14:paraId="7A0DE499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恢复（Resume）：重新打开 I/O 通道，并（可选地）将新加载的表切换为有效表。</w:t>
      </w:r>
    </w:p>
    <w:p w14:paraId="74DFBE3F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在挂起期间，设备内部表可被安全替换，且不会影响正在处理的旧 I/O 请求（它们已全部完成）。</w:t>
      </w:r>
    </w:p>
    <w:p w14:paraId="7192284D">
      <w:pPr>
        <w:pStyle w:val="5"/>
        <w:bidi w:val="0"/>
        <w:rPr>
          <w:rFonts w:hint="eastAsia" w:ascii="微软雅黑" w:hAnsi="微软雅黑" w:eastAsia="微软雅黑" w:cs="微软雅黑"/>
          <w:sz w:val="26"/>
          <w:szCs w:val="26"/>
        </w:rPr>
      </w:pPr>
      <w:bookmarkStart w:id="46" w:name="_Toc22970"/>
      <w:r>
        <w:rPr>
          <w:rFonts w:hint="eastAsia" w:ascii="微软雅黑" w:hAnsi="微软雅黑" w:eastAsia="微软雅黑" w:cs="微软雅黑"/>
          <w:sz w:val="26"/>
          <w:szCs w:val="26"/>
        </w:rPr>
        <w:t>8.2 设备状态机</w:t>
      </w:r>
      <w:bookmarkEnd w:id="46"/>
    </w:p>
    <w:p w14:paraId="64090B9B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MappedDevice 的生命周期由以下状态及转换定义。状态转换完全由控制接口（suspend / resume / load_table）驱动。</w:t>
      </w:r>
    </w:p>
    <w:p w14:paraId="31648B65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8.2.1 状态定义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7E928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1" w:type="dxa"/>
            <w:shd w:val="clear" w:color="auto" w:fill="4472C4"/>
          </w:tcPr>
          <w:p w14:paraId="14EE65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状态名称</w:t>
            </w:r>
          </w:p>
        </w:tc>
        <w:tc>
          <w:tcPr>
            <w:tcW w:w="2161" w:type="dxa"/>
            <w:shd w:val="clear" w:color="auto" w:fill="4472C4"/>
          </w:tcPr>
          <w:p w14:paraId="3EF523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table 字段</w:t>
            </w:r>
          </w:p>
        </w:tc>
        <w:tc>
          <w:tcPr>
            <w:tcW w:w="2161" w:type="dxa"/>
            <w:shd w:val="clear" w:color="auto" w:fill="4472C4"/>
          </w:tcPr>
          <w:p w14:paraId="7343DE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I/O 接收</w:t>
            </w:r>
          </w:p>
        </w:tc>
        <w:tc>
          <w:tcPr>
            <w:tcW w:w="2161" w:type="dxa"/>
            <w:shd w:val="clear" w:color="auto" w:fill="4472C4"/>
          </w:tcPr>
          <w:p w14:paraId="1FCB5F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</w:tr>
      <w:tr w14:paraId="1475D2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1" w:type="dxa"/>
          </w:tcPr>
          <w:p w14:paraId="09B15E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SUSPENDED（空）</w:t>
            </w:r>
          </w:p>
        </w:tc>
        <w:tc>
          <w:tcPr>
            <w:tcW w:w="2161" w:type="dxa"/>
          </w:tcPr>
          <w:p w14:paraId="57B079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None</w:t>
            </w:r>
          </w:p>
        </w:tc>
        <w:tc>
          <w:tcPr>
            <w:tcW w:w="2161" w:type="dxa"/>
          </w:tcPr>
          <w:p w14:paraId="1C57A6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拒绝（-EBUSY）</w:t>
            </w:r>
          </w:p>
        </w:tc>
        <w:tc>
          <w:tcPr>
            <w:tcW w:w="2161" w:type="dxa"/>
          </w:tcPr>
          <w:p w14:paraId="5B7A4E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设备刚创建或销毁前，无有效映射表。</w:t>
            </w:r>
          </w:p>
        </w:tc>
      </w:tr>
      <w:tr w14:paraId="1C5ABE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1" w:type="dxa"/>
          </w:tcPr>
          <w:p w14:paraId="0A10EF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SUSPENDED（含表）</w:t>
            </w:r>
          </w:p>
        </w:tc>
        <w:tc>
          <w:tcPr>
            <w:tcW w:w="2161" w:type="dxa"/>
          </w:tcPr>
          <w:p w14:paraId="340571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Some(T)</w:t>
            </w:r>
          </w:p>
        </w:tc>
        <w:tc>
          <w:tcPr>
            <w:tcW w:w="2161" w:type="dxa"/>
          </w:tcPr>
          <w:p w14:paraId="1967B0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拒绝（-EBUSY）</w:t>
            </w:r>
          </w:p>
        </w:tc>
        <w:tc>
          <w:tcPr>
            <w:tcW w:w="2161" w:type="dxa"/>
          </w:tcPr>
          <w:p w14:paraId="35577E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表已加载但设备未恢复，处于静默预备状态。</w:t>
            </w:r>
          </w:p>
        </w:tc>
      </w:tr>
      <w:tr w14:paraId="235B4F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1" w:type="dxa"/>
          </w:tcPr>
          <w:p w14:paraId="5DC094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w="2161" w:type="dxa"/>
          </w:tcPr>
          <w:p w14:paraId="7D9F9F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Some(T)</w:t>
            </w:r>
          </w:p>
        </w:tc>
        <w:tc>
          <w:tcPr>
            <w:tcW w:w="2161" w:type="dxa"/>
          </w:tcPr>
          <w:p w14:paraId="74A319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正常处理</w:t>
            </w:r>
          </w:p>
        </w:tc>
        <w:tc>
          <w:tcPr>
            <w:tcW w:w="2161" w:type="dxa"/>
          </w:tcPr>
          <w:p w14:paraId="0FD928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设备正常运行，接收并处理 I/O。</w:t>
            </w:r>
          </w:p>
        </w:tc>
      </w:tr>
    </w:tbl>
    <w:p w14:paraId="0E71FFDC"/>
    <w:p w14:paraId="0E6A18D9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8.2.2 状态转换图</w:t>
      </w:r>
    </w:p>
    <w:p w14:paraId="05728C9C">
      <w:pPr>
        <w:numPr>
          <w:ilvl w:val="0"/>
          <w:numId w:val="0"/>
        </w:numPr>
      </w:pPr>
      <w:r>
        <w:drawing>
          <wp:inline distT="0" distB="0" distL="114300" distR="114300">
            <wp:extent cx="5488305" cy="4885690"/>
            <wp:effectExtent l="0" t="0" r="17145" b="1016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6737E">
      <w:pPr>
        <w:pStyle w:val="5"/>
        <w:outlineLvl w:val="1"/>
      </w:pPr>
      <w:bookmarkStart w:id="47" w:name="_Toc18490"/>
      <w:r>
        <w:rPr>
          <w:rFonts w:ascii="微软雅黑" w:hAnsi="微软雅黑" w:eastAsia="微软雅黑"/>
          <w:b/>
          <w:color w:val="365F91"/>
          <w:sz w:val="26"/>
        </w:rPr>
        <w:t>8.3 表热替换流程（Linux 语义实现）</w:t>
      </w:r>
      <w:bookmarkEnd w:id="47"/>
    </w:p>
    <w:p w14:paraId="3A32AE86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本节详述用户态通过 ioctl 触发一次典型的"挂起 → 换表 → 恢复"操作，完整对应 LVM lvextend 等场景的原子扩容流程。</w:t>
      </w:r>
    </w:p>
    <w:p w14:paraId="5AFB5FB7">
      <w:pPr>
        <w:pStyle w:val="6"/>
        <w:outlineLvl w:val="2"/>
        <w:rPr>
          <w:i w:val="0"/>
          <w:iCs w:val="0"/>
          <w:sz w:val="20"/>
          <w:szCs w:val="20"/>
        </w:rPr>
      </w:pPr>
      <w:bookmarkStart w:id="48" w:name="_Toc12003"/>
      <w:r>
        <w:rPr>
          <w:rFonts w:ascii="微软雅黑" w:hAnsi="微软雅黑" w:eastAsia="微软雅黑"/>
          <w:b/>
          <w:i w:val="0"/>
          <w:iCs w:val="0"/>
          <w:color w:val="4472C4"/>
          <w:sz w:val="20"/>
          <w:szCs w:val="20"/>
        </w:rPr>
        <w:t>8.3.1 用户态与内核态交互时序</w:t>
      </w:r>
      <w:bookmarkEnd w:id="48"/>
    </w:p>
    <w:p w14:paraId="5A6D420A">
      <w:pPr>
        <w:pStyle w:val="34"/>
        <w:bidi w:val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71160" cy="6470015"/>
            <wp:effectExtent l="0" t="0" r="15240" b="6985"/>
            <wp:docPr id="18" name="图片 18" descr="用户态与内核态交互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用户态与内核态交互时序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8A2B">
      <w:pPr>
        <w:pStyle w:val="6"/>
        <w:outlineLvl w:val="2"/>
        <w:rPr>
          <w:i w:val="0"/>
          <w:iCs w:val="0"/>
          <w:sz w:val="20"/>
          <w:szCs w:val="20"/>
        </w:rPr>
      </w:pPr>
      <w:bookmarkStart w:id="49" w:name="_Toc11166"/>
      <w:r>
        <w:rPr>
          <w:rFonts w:ascii="微软雅黑" w:hAnsi="微软雅黑" w:eastAsia="微软雅黑"/>
          <w:b/>
          <w:i w:val="0"/>
          <w:iCs w:val="0"/>
          <w:color w:val="4472C4"/>
          <w:sz w:val="20"/>
          <w:szCs w:val="20"/>
        </w:rPr>
        <w:t>8.3.2 关键步骤详解</w:t>
      </w:r>
      <w:bookmarkEnd w:id="49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F6DD7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  <w:shd w:val="clear" w:color="auto" w:fill="4472C4"/>
          </w:tcPr>
          <w:p w14:paraId="195C6F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2882" w:type="dxa"/>
            <w:shd w:val="clear" w:color="auto" w:fill="4472C4"/>
          </w:tcPr>
          <w:p w14:paraId="558F56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w="2882" w:type="dxa"/>
            <w:shd w:val="clear" w:color="auto" w:fill="4472C4"/>
          </w:tcPr>
          <w:p w14:paraId="4955BE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设计保证</w:t>
            </w:r>
          </w:p>
        </w:tc>
      </w:tr>
      <w:tr w14:paraId="09479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2FB2F0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1. 置挂起标志</w:t>
            </w:r>
          </w:p>
        </w:tc>
        <w:tc>
          <w:tcPr>
            <w:tcW w:w="2882" w:type="dxa"/>
          </w:tcPr>
          <w:p w14:paraId="03435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suspended.store(true, std::memory_order::Release)</w:t>
            </w:r>
          </w:p>
        </w:tc>
        <w:tc>
          <w:tcPr>
            <w:tcW w:w="2882" w:type="dxa"/>
          </w:tcPr>
          <w:p w14:paraId="74B5C2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使用原子释放语义，确保后续的 I/O 拒绝操作对所有 CPU 核心立即可见。</w:t>
            </w:r>
          </w:p>
        </w:tc>
      </w:tr>
      <w:tr w14:paraId="72EF16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67747A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 等待在途 I/O 完成</w:t>
            </w:r>
          </w:p>
        </w:tc>
        <w:tc>
          <w:tcPr>
            <w:tcW w:w="2882" w:type="dxa"/>
          </w:tcPr>
          <w:p w14:paraId="34EFA5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io.drain() 阻塞循环检测 in_flight == 0</w:t>
            </w:r>
          </w:p>
        </w:tc>
        <w:tc>
          <w:tcPr>
            <w:tcW w:w="2882" w:type="dxa"/>
          </w:tcPr>
          <w:p w14:paraId="28843A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此步是保证数据一致性的核心：只有所有旧 I/O 均完成或失败回调执行完毕，才能确保没有代码路径仍在引用旧表。</w:t>
            </w:r>
          </w:p>
        </w:tc>
      </w:tr>
      <w:tr w14:paraId="1C0BCB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5D9A7F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 原子换表</w:t>
            </w:r>
          </w:p>
        </w:tc>
        <w:tc>
          <w:tcPr>
            <w:tcW w:w="2882" w:type="dxa"/>
          </w:tcPr>
          <w:p w14:paraId="5AD66C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table.swap(inactive_table)</w:t>
            </w:r>
          </w:p>
        </w:tc>
        <w:tc>
          <w:tcPr>
            <w:tcW w:w="2882" w:type="dxa"/>
          </w:tcPr>
          <w:p w14:paraId="450148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在 resume() 中，将 inactive_table 取走并交换入 table。此时由于已持有内部锁（table.lock()），换表操作是线程安全的。</w:t>
            </w:r>
          </w:p>
        </w:tc>
      </w:tr>
      <w:tr w14:paraId="768E62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549794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4. 清挂起标志</w:t>
            </w:r>
          </w:p>
        </w:tc>
        <w:tc>
          <w:tcPr>
            <w:tcW w:w="2882" w:type="dxa"/>
          </w:tcPr>
          <w:p w14:paraId="6B7F3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suspended.store(false, std::memory_order::Release)</w:t>
            </w:r>
          </w:p>
        </w:tc>
        <w:tc>
          <w:tcPr>
            <w:tcW w:w="2882" w:type="dxa"/>
          </w:tcPr>
          <w:p w14:paraId="70DD4B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恢复 I/O 接收。新 I/O 将查询到最新的 table，开始按新映射规则处理。</w:t>
            </w:r>
          </w:p>
        </w:tc>
      </w:tr>
    </w:tbl>
    <w:p w14:paraId="55A4FC98">
      <w:pPr>
        <w:pStyle w:val="6"/>
        <w:outlineLvl w:val="2"/>
        <w:rPr>
          <w:i w:val="0"/>
          <w:iCs w:val="0"/>
          <w:sz w:val="20"/>
          <w:szCs w:val="20"/>
        </w:rPr>
      </w:pPr>
      <w:bookmarkStart w:id="50" w:name="_Toc3510"/>
      <w:r>
        <w:rPr>
          <w:rFonts w:ascii="微软雅黑" w:hAnsi="微软雅黑" w:eastAsia="微软雅黑"/>
          <w:b/>
          <w:i w:val="0"/>
          <w:iCs w:val="0"/>
          <w:color w:val="4472C4"/>
          <w:sz w:val="20"/>
          <w:szCs w:val="20"/>
        </w:rPr>
        <w:t>8.3.3 并发安全关键保证</w:t>
      </w:r>
      <w:bookmarkEnd w:id="50"/>
    </w:p>
    <w:p w14:paraId="3ECFD57C">
      <w:pPr>
        <w:pStyle w:val="16"/>
        <w:ind w:left="425"/>
      </w:pPr>
      <w:r>
        <w:rPr>
          <w:rFonts w:ascii="微软雅黑" w:hAnsi="微软雅黑" w:eastAsia="微软雅黑"/>
          <w:sz w:val="21"/>
        </w:rPr>
        <w:t>旧表生命周期：drain() 返回后，旧表的 Arc 引用计数仅可能存在于 table.lock() 持有的内部副本中（且该副本即将被交换）。不存在其他后台线程或回调持有旧表指针，因此交换是安全的，无 Use-After-Free 风险。</w:t>
      </w:r>
    </w:p>
    <w:p w14:paraId="608F5E05">
      <w:pPr>
        <w:pStyle w:val="16"/>
        <w:ind w:left="425"/>
      </w:pPr>
      <w:r>
        <w:rPr>
          <w:rFonts w:ascii="微软雅黑" w:hAnsi="微软雅黑" w:eastAsia="微软雅黑"/>
          <w:sz w:val="21"/>
        </w:rPr>
        <w:t>新 BIO 的可见性：suspended.store(false) 必须在 table 交换完成后执行，确保任何看到 suspended==false 的 CPU 核心也一定能看到最新的 table 指针（通过 release / acquire 内存序配对保证）。</w:t>
      </w:r>
    </w:p>
    <w:p w14:paraId="3E02E4D1">
      <w:pPr>
        <w:pStyle w:val="16"/>
        <w:ind w:left="425"/>
      </w:pPr>
      <w:r>
        <w:rPr>
          <w:rFonts w:ascii="微软雅黑" w:hAnsi="微软雅黑" w:eastAsia="微软雅黑"/>
          <w:sz w:val="21"/>
        </w:rPr>
        <w:t>错误恢复：若 inactive_table 加载失败，设备保持挂起状态，用户态可重新尝试或回退；ACTIVE 状态下的旧表不受影响（因为未执行 swap）。</w:t>
      </w:r>
    </w:p>
    <w:p w14:paraId="1ABE65F3">
      <w:pPr>
        <w:pStyle w:val="5"/>
        <w:outlineLvl w:val="1"/>
      </w:pPr>
      <w:bookmarkStart w:id="51" w:name="_Toc24388"/>
      <w:r>
        <w:rPr>
          <w:rFonts w:ascii="微软雅黑" w:hAnsi="微软雅黑" w:eastAsia="微软雅黑"/>
          <w:b/>
          <w:color w:val="365F91"/>
          <w:sz w:val="26"/>
        </w:rPr>
        <w:t>8.4 状态机与热替换的关联约束</w:t>
      </w:r>
      <w:bookmarkEnd w:id="51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702E1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23" w:type="dxa"/>
            <w:shd w:val="clear" w:color="auto" w:fill="4472C4"/>
          </w:tcPr>
          <w:p w14:paraId="7F5EED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约束点</w:t>
            </w:r>
          </w:p>
        </w:tc>
        <w:tc>
          <w:tcPr>
            <w:tcW w:w="4323" w:type="dxa"/>
            <w:shd w:val="clear" w:color="auto" w:fill="4472C4"/>
          </w:tcPr>
          <w:p w14:paraId="6E01EB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7A4BC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23" w:type="dxa"/>
          </w:tcPr>
          <w:p w14:paraId="78A363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表加载必须在 SUSPENDED 态</w:t>
            </w:r>
          </w:p>
        </w:tc>
        <w:tc>
          <w:tcPr>
            <w:tcW w:w="4323" w:type="dxa"/>
          </w:tcPr>
          <w:p w14:paraId="2AC4DC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若设备处于 ACTIVE 态，调用 DM_TABLE_LOAD 应返回 -EBUSY，禁止直接修改运行中的表（防止并发 I/O 读取不一致表视图）。</w:t>
            </w:r>
          </w:p>
        </w:tc>
      </w:tr>
      <w:tr w14:paraId="228917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23" w:type="dxa"/>
          </w:tcPr>
          <w:p w14:paraId="0C5E7C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销毁设备前必须挂起</w:t>
            </w:r>
          </w:p>
        </w:tc>
        <w:tc>
          <w:tcPr>
            <w:tcW w:w="4323" w:type="dxa"/>
          </w:tcPr>
          <w:p w14:paraId="12E07B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若设备仍有在途 I/O 时执行 remove_by_name()，销毁过程将阻塞直至 io.drain() 完成，之后回收 minor 号。</w:t>
            </w:r>
          </w:p>
        </w:tc>
      </w:tr>
      <w:tr w14:paraId="47B22C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23" w:type="dxa"/>
          </w:tcPr>
          <w:p w14:paraId="762112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热替换中的 I/O 拒绝窗口</w:t>
            </w:r>
          </w:p>
        </w:tc>
        <w:tc>
          <w:tcPr>
            <w:tcW w:w="4323" w:type="dxa"/>
          </w:tcPr>
          <w:p w14:paraId="5BE258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从 suspended.store(true) 到 drain() 完成之间，部分 I/O 可能已进入但未完成，drain() 会等待它们全部结束，不会丢失任何完成通知。</w:t>
            </w:r>
          </w:p>
        </w:tc>
      </w:tr>
    </w:tbl>
    <w:p w14:paraId="1B4CD8F8">
      <w:pPr>
        <w:pStyle w:val="4"/>
        <w:bidi w:val="0"/>
        <w:outlineLvl w:val="0"/>
        <w:rPr>
          <w:rFonts w:hint="eastAsia" w:ascii="微软雅黑" w:hAnsi="微软雅黑" w:eastAsia="微软雅黑" w:cs="微软雅黑"/>
          <w:sz w:val="30"/>
          <w:szCs w:val="30"/>
        </w:rPr>
      </w:pPr>
      <w:bookmarkStart w:id="52" w:name="_Toc16646"/>
      <w:r>
        <w:rPr>
          <w:rFonts w:hint="eastAsia" w:ascii="微软雅黑" w:hAnsi="微软雅黑" w:eastAsia="微软雅黑" w:cs="微软雅黑"/>
          <w:sz w:val="30"/>
          <w:szCs w:val="30"/>
        </w:rPr>
        <w:t>9.  引导时静态配置（dm_mod.create=）</w:t>
      </w:r>
      <w:bookmarkEnd w:id="52"/>
    </w:p>
    <w:p w14:paraId="458617D9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53" w:name="_Toc7855"/>
      <w:r>
        <w:rPr>
          <w:rFonts w:ascii="微软雅黑" w:hAnsi="微软雅黑" w:eastAsia="微软雅黑"/>
          <w:b/>
          <w:color w:val="365F91"/>
          <w:sz w:val="26"/>
        </w:rPr>
        <w:t>9.1  设计动机</w:t>
      </w:r>
      <w:bookmarkEnd w:id="53"/>
    </w:p>
    <w:p w14:paraId="2BEA9864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在系统启动的极早期阶段（如 initramfs 尚未挂载或用户空间进程尚未启动时），外部存储设备（如根文件系统所在磁盘）可能尚不可用。然而，部分关键场景要求 DM 设备在用户空间可用前就必须存在并处于 ACTIVE 状态，典型用例包括：</w:t>
      </w:r>
    </w:p>
    <w:p w14:paraId="2C898ACD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dm-verity 保护的根文件系统</w:t>
      </w:r>
      <w:r>
        <w:rPr>
          <w:rFonts w:ascii="微软雅黑" w:hAnsi="微软雅黑" w:eastAsia="微软雅黑"/>
          <w:sz w:val="21"/>
        </w:rPr>
        <w:t>（Android/Linux 可信启动）</w:t>
      </w:r>
    </w:p>
    <w:p w14:paraId="03897A1E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dm-crypt 加密根分区</w:t>
      </w:r>
      <w:r>
        <w:rPr>
          <w:rFonts w:ascii="微软雅黑" w:hAnsi="微软雅黑" w:eastAsia="微软雅黑"/>
          <w:sz w:val="21"/>
        </w:rPr>
        <w:t>（需要提前解密后方能挂载）</w:t>
      </w:r>
    </w:p>
    <w:p w14:paraId="7DFC0745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嵌入式系统中无需用户态辅助的静态 DM 配置</w:t>
      </w:r>
    </w:p>
    <w:p w14:paraId="7D8BD65E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为满足上述需求，DM 子系统提供通过内核命令行参数（dm_mod.create=）静态创建 DM 设备的能力，该机制完全兼容 Linux 内核原生的 dm-init 接口。</w:t>
      </w:r>
    </w:p>
    <w:p w14:paraId="5412D96C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54" w:name="_Toc10846"/>
      <w:r>
        <w:rPr>
          <w:rFonts w:ascii="微软雅黑" w:hAnsi="微软雅黑" w:eastAsia="微软雅黑"/>
          <w:b/>
          <w:color w:val="365F91"/>
          <w:sz w:val="26"/>
        </w:rPr>
        <w:t>9.2  核心流程总览</w:t>
      </w:r>
      <w:bookmarkEnd w:id="54"/>
    </w:p>
    <w:p w14:paraId="6183836C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内核启动过程中，DM 模块在第一个用户态进程启动前，自动解析 dm_mod.create= 参数并完成设备创建。</w:t>
      </w:r>
    </w:p>
    <w:p w14:paraId="49FA664A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整体流程可概括为：参数收集 → 存储 → 组件初始化触发 → 逐设备解析（名称提取 → 段拆分 → 逐段 target 解析 → 设备查找）→ 设备创建与激活。每个步骤的详细说明见 9.4 节。</w:t>
      </w:r>
    </w:p>
    <w:p w14:paraId="6368DB53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55" w:name="_Toc20737"/>
      <w:r>
        <w:rPr>
          <w:rFonts w:ascii="微软雅黑" w:hAnsi="微软雅黑" w:eastAsia="微软雅黑"/>
          <w:b/>
          <w:color w:val="365F91"/>
          <w:sz w:val="26"/>
        </w:rPr>
        <w:t>9.3  格式定义（兼容 Linux dm-init）</w:t>
      </w:r>
      <w:bookmarkEnd w:id="55"/>
    </w:p>
    <w:p w14:paraId="3A1A01A5">
      <w:pPr>
        <w:pStyle w:val="5"/>
      </w:pPr>
      <w:bookmarkStart w:id="56" w:name="_Toc6387"/>
      <w:r>
        <w:rPr>
          <w:rFonts w:ascii="微软雅黑" w:hAnsi="微软雅黑" w:eastAsia="微软雅黑"/>
          <w:b/>
          <w:color w:val="365F91"/>
          <w:sz w:val="26"/>
        </w:rPr>
        <w:t>9.3.1  整体语法</w:t>
      </w:r>
      <w:bookmarkEnd w:id="56"/>
    </w:p>
    <w:p w14:paraId="493F6DD8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8"/>
        </w:rPr>
        <w:t>dm_mod.create="&lt;device_name&gt;: &lt;segment1&gt; [; &lt;segment2&gt; [; ...]]"</w:t>
      </w:r>
    </w:p>
    <w:p w14:paraId="3E65406A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&lt;device_name&gt;</w:t>
      </w:r>
      <w:r>
        <w:rPr>
          <w:rFonts w:ascii="微软雅黑" w:hAnsi="微软雅黑" w:eastAsia="微软雅黑"/>
          <w:sz w:val="21"/>
        </w:rPr>
        <w:t>：创建的 DM 设备名称（最终在 /dev/mapper/ 下可见）。</w:t>
      </w:r>
    </w:p>
    <w:p w14:paraId="1CEFBA2F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&lt;segment&gt;</w:t>
      </w:r>
      <w:r>
        <w:rPr>
          <w:rFonts w:ascii="微软雅黑" w:hAnsi="微软雅黑" w:eastAsia="微软雅黑"/>
          <w:sz w:val="21"/>
        </w:rPr>
        <w:t xml:space="preserve">：一个或多个映射段，段之间用 </w:t>
      </w:r>
      <w:r>
        <w:rPr>
          <w:rFonts w:ascii="微软雅黑" w:hAnsi="微软雅黑" w:eastAsia="微软雅黑"/>
          <w:b/>
          <w:sz w:val="21"/>
        </w:rPr>
        <w:t>;</w:t>
      </w:r>
      <w:r>
        <w:rPr>
          <w:rFonts w:ascii="微软雅黑" w:hAnsi="微软雅黑" w:eastAsia="微软雅黑"/>
          <w:sz w:val="21"/>
        </w:rPr>
        <w:t>（分号）分隔。</w:t>
      </w:r>
    </w:p>
    <w:p w14:paraId="77192853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整个参数字符串</w:t>
      </w:r>
      <w:r>
        <w:rPr>
          <w:rFonts w:ascii="微软雅黑" w:hAnsi="微软雅黑" w:eastAsia="微软雅黑"/>
          <w:sz w:val="21"/>
        </w:rPr>
        <w:t>须用双引号包裹，避免 shell 或内核解析器误解其中的空格。</w:t>
      </w:r>
    </w:p>
    <w:p w14:paraId="1CEA50E6">
      <w:pPr>
        <w:pStyle w:val="5"/>
      </w:pPr>
      <w:bookmarkStart w:id="57" w:name="_Toc699"/>
      <w:r>
        <w:rPr>
          <w:rFonts w:ascii="微软雅黑" w:hAnsi="微软雅黑" w:eastAsia="微软雅黑"/>
          <w:b/>
          <w:color w:val="365F91"/>
          <w:sz w:val="26"/>
        </w:rPr>
        <w:t>9.3.2  单段格式</w:t>
      </w:r>
      <w:bookmarkEnd w:id="57"/>
    </w:p>
    <w:p w14:paraId="604C9A38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8"/>
        </w:rPr>
        <w:t>&lt;start_sector&gt; &lt;length&gt; &lt;target_type&gt; &lt;target_args...&gt;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7611D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shd w:val="clear" w:color="auto" w:fill="4472C4"/>
          </w:tcPr>
          <w:p w14:paraId="03D726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2882" w:type="dxa"/>
            <w:shd w:val="clear" w:color="auto" w:fill="4472C4"/>
          </w:tcPr>
          <w:p w14:paraId="4DE3B5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4472C4"/>
          </w:tcPr>
          <w:p w14:paraId="42B5B6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268A7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1ECD454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start_sector</w:t>
            </w:r>
          </w:p>
        </w:tc>
        <w:tc>
          <w:tcPr>
            <w:tcW w:w="2882" w:type="dxa"/>
          </w:tcPr>
          <w:p w14:paraId="6D5961B2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u64</w:t>
            </w:r>
          </w:p>
        </w:tc>
        <w:tc>
          <w:tcPr>
            <w:tcW w:w="2882" w:type="dxa"/>
          </w:tcPr>
          <w:p w14:paraId="5A68E393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该段在逻辑地址空间中的起始扇区号</w:t>
            </w:r>
          </w:p>
        </w:tc>
      </w:tr>
      <w:tr w14:paraId="4E7F1D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3094E3A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length</w:t>
            </w:r>
          </w:p>
        </w:tc>
        <w:tc>
          <w:tcPr>
            <w:tcW w:w="2882" w:type="dxa"/>
          </w:tcPr>
          <w:p w14:paraId="43E72FCD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u64</w:t>
            </w:r>
          </w:p>
        </w:tc>
        <w:tc>
          <w:tcPr>
            <w:tcW w:w="2882" w:type="dxa"/>
          </w:tcPr>
          <w:p w14:paraId="735AE623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该段覆盖的扇区数量</w:t>
            </w:r>
          </w:p>
        </w:tc>
      </w:tr>
      <w:tr w14:paraId="55589F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0659F39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target_type</w:t>
            </w:r>
          </w:p>
        </w:tc>
        <w:tc>
          <w:tcPr>
            <w:tcW w:w="2882" w:type="dxa"/>
          </w:tcPr>
          <w:p w14:paraId="388F5D10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字符串</w:t>
            </w:r>
          </w:p>
        </w:tc>
        <w:tc>
          <w:tcPr>
            <w:tcW w:w="2882" w:type="dxa"/>
          </w:tcPr>
          <w:p w14:paraId="505D4569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 xml:space="preserve">目标类型标识，如 </w:t>
            </w:r>
            <w:r>
              <w:rPr>
                <w:rFonts w:ascii="Consolas" w:hAnsi="Consolas" w:eastAsia="Consolas"/>
                <w:b/>
                <w:bCs/>
                <w:sz w:val="16"/>
              </w:rPr>
              <w:t>linear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、</w:t>
            </w:r>
            <w:r>
              <w:rPr>
                <w:rFonts w:ascii="Consolas" w:hAnsi="Consolas" w:eastAsia="Consolas"/>
                <w:b/>
                <w:bCs/>
                <w:sz w:val="16"/>
              </w:rPr>
              <w:t>striped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、</w:t>
            </w:r>
            <w:r>
              <w:rPr>
                <w:rFonts w:ascii="Consolas" w:hAnsi="Consolas" w:eastAsia="Consolas"/>
                <w:b/>
                <w:bCs/>
                <w:sz w:val="16"/>
              </w:rPr>
              <w:t>verity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、</w:t>
            </w:r>
            <w:r>
              <w:rPr>
                <w:rFonts w:ascii="Consolas" w:hAnsi="Consolas" w:eastAsia="Consolas"/>
                <w:b/>
                <w:bCs/>
                <w:sz w:val="16"/>
              </w:rPr>
              <w:t>zero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、</w:t>
            </w:r>
            <w:r>
              <w:rPr>
                <w:rFonts w:ascii="Consolas" w:hAnsi="Consolas" w:eastAsia="Consolas"/>
                <w:b/>
                <w:bCs/>
                <w:sz w:val="16"/>
              </w:rPr>
              <w:t>error</w:t>
            </w:r>
          </w:p>
        </w:tc>
      </w:tr>
      <w:tr w14:paraId="63378E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4DE301B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target_args...</w:t>
            </w:r>
          </w:p>
        </w:tc>
        <w:tc>
          <w:tcPr>
            <w:tcW w:w="2882" w:type="dxa"/>
          </w:tcPr>
          <w:p w14:paraId="5CB637E9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变长</w:t>
            </w:r>
          </w:p>
        </w:tc>
        <w:tc>
          <w:tcPr>
            <w:tcW w:w="2882" w:type="dxa"/>
          </w:tcPr>
          <w:p w14:paraId="5FEC09EA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 xml:space="preserve">不同 </w:t>
            </w:r>
            <w:r>
              <w:rPr>
                <w:rFonts w:ascii="Consolas" w:hAnsi="Consolas" w:eastAsia="Consolas"/>
                <w:b/>
                <w:bCs/>
                <w:sz w:val="16"/>
              </w:rPr>
              <w:t>target_type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 xml:space="preserve"> 对应不同参数格式</w:t>
            </w:r>
          </w:p>
        </w:tc>
      </w:tr>
    </w:tbl>
    <w:p w14:paraId="33EB01B2"/>
    <w:p w14:paraId="5E9DE436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58" w:name="_Toc24826"/>
      <w:r>
        <w:rPr>
          <w:rFonts w:ascii="微软雅黑" w:hAnsi="微软雅黑" w:eastAsia="微软雅黑"/>
          <w:b/>
          <w:color w:val="365F91"/>
          <w:sz w:val="26"/>
        </w:rPr>
        <w:t>9.4  解析流程逐步详解</w:t>
      </w:r>
      <w:bookmarkEnd w:id="58"/>
    </w:p>
    <w:p w14:paraId="0123ECD1">
      <w:pPr>
        <w:pStyle w:val="5"/>
      </w:pPr>
      <w:bookmarkStart w:id="59" w:name="_Toc4645"/>
      <w:r>
        <w:rPr>
          <w:rFonts w:ascii="微软雅黑" w:hAnsi="微软雅黑" w:eastAsia="微软雅黑"/>
          <w:b/>
          <w:color w:val="365F91"/>
          <w:sz w:val="26"/>
        </w:rPr>
        <w:t>9.4.1  命令行参数收集</w:t>
      </w:r>
      <w:bookmarkEnd w:id="59"/>
    </w:p>
    <w:p w14:paraId="3D236367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8"/>
        </w:rPr>
        <w:t>aster_cmdline::define_repeatable_kv_param!("dm_mod.create", DM_CREATE_ARGS);</w:t>
      </w:r>
    </w:p>
    <w:p w14:paraId="38CA8111">
      <w:pPr>
        <w:pStyle w:val="16"/>
        <w:spacing w:after="60"/>
        <w:ind w:left="567"/>
      </w:pPr>
      <w:r>
        <w:rPr>
          <w:rFonts w:ascii="Consolas" w:hAnsi="Consolas" w:eastAsia="Consolas"/>
          <w:sz w:val="19"/>
        </w:rPr>
        <w:t>define_repeatable_kv_param!</w:t>
      </w:r>
      <w:r>
        <w:rPr>
          <w:rFonts w:ascii="微软雅黑" w:hAnsi="微软雅黑" w:eastAsia="微软雅黑"/>
          <w:sz w:val="21"/>
        </w:rPr>
        <w:t xml:space="preserve"> 宏允许内核命令行中</w:t>
      </w:r>
      <w:r>
        <w:rPr>
          <w:rFonts w:ascii="微软雅黑" w:hAnsi="微软雅黑" w:eastAsia="微软雅黑"/>
          <w:b/>
          <w:sz w:val="21"/>
        </w:rPr>
        <w:t>多次出现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sz w:val="19"/>
        </w:rPr>
        <w:t>dm_mod.create=</w:t>
      </w:r>
      <w:r>
        <w:rPr>
          <w:rFonts w:ascii="微软雅黑" w:hAnsi="微软雅黑" w:eastAsia="微软雅黑"/>
          <w:sz w:val="21"/>
        </w:rPr>
        <w:t>，每次指定一个设备配置，从而在一次启动中创建多个 DM 设备。</w:t>
      </w:r>
    </w:p>
    <w:p w14:paraId="4102413E">
      <w:pPr>
        <w:pStyle w:val="16"/>
        <w:spacing w:after="60"/>
        <w:ind w:left="567"/>
      </w:pPr>
      <w:r>
        <w:rPr>
          <w:rFonts w:ascii="微软雅黑" w:hAnsi="微软雅黑" w:eastAsia="微软雅黑"/>
          <w:sz w:val="21"/>
        </w:rPr>
        <w:t xml:space="preserve">所有参数按出现顺序存入 </w:t>
      </w:r>
      <w:r>
        <w:rPr>
          <w:rFonts w:ascii="Consolas" w:hAnsi="Consolas" w:eastAsia="Consolas"/>
          <w:sz w:val="19"/>
        </w:rPr>
        <w:t>DM_CREATE_ARGS</w:t>
      </w:r>
      <w:r>
        <w:rPr>
          <w:rFonts w:ascii="微软雅黑" w:hAnsi="微软雅黑" w:eastAsia="微软雅黑"/>
          <w:sz w:val="21"/>
        </w:rPr>
        <w:t xml:space="preserve">（全局静态 </w:t>
      </w:r>
      <w:r>
        <w:rPr>
          <w:rFonts w:ascii="Consolas" w:hAnsi="Consolas" w:eastAsia="Consolas"/>
          <w:sz w:val="19"/>
        </w:rPr>
        <w:t>Once&lt;Vec&lt;DmCreateArg&gt;&gt;</w:t>
      </w:r>
      <w:r>
        <w:rPr>
          <w:rFonts w:ascii="微软雅黑" w:hAnsi="微软雅黑" w:eastAsia="微软雅黑"/>
          <w:sz w:val="21"/>
        </w:rPr>
        <w:t>）。</w:t>
      </w:r>
    </w:p>
    <w:p w14:paraId="1C4FC7CF">
      <w:pPr>
        <w:pStyle w:val="5"/>
      </w:pPr>
      <w:bookmarkStart w:id="60" w:name="_Toc32475"/>
      <w:r>
        <w:rPr>
          <w:rFonts w:ascii="微软雅黑" w:hAnsi="微软雅黑" w:eastAsia="微软雅黑"/>
          <w:b/>
          <w:color w:val="365F91"/>
          <w:sz w:val="26"/>
        </w:rPr>
        <w:t>9.4.2  步骤一：引号剥离</w:t>
      </w:r>
      <w:bookmarkEnd w:id="60"/>
    </w:p>
    <w:p w14:paraId="6AF63BD9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8"/>
        </w:rPr>
        <w:t>let raw = strip_matching_quotes(input);</w:t>
      </w:r>
    </w:p>
    <w:p w14:paraId="1A28730A">
      <w:pPr>
        <w:bidi w:val="0"/>
        <w:ind w:firstLine="720" w:firstLineChars="0"/>
      </w:pPr>
      <w:r>
        <w:t>内核命令行 tokenizer 可能保留最外层双引号，strip_matching_quotes() 负责检测并移除配对的 "，得到实际配置字符串。</w:t>
      </w:r>
    </w:p>
    <w:p w14:paraId="27137249">
      <w:pPr>
        <w:pStyle w:val="5"/>
      </w:pPr>
      <w:bookmarkStart w:id="61" w:name="_Toc19524"/>
      <w:r>
        <w:rPr>
          <w:rFonts w:ascii="微软雅黑" w:hAnsi="微软雅黑" w:eastAsia="微软雅黑"/>
          <w:b/>
          <w:color w:val="365F91"/>
          <w:sz w:val="26"/>
        </w:rPr>
        <w:t>9.4.3  步骤二：拆分设备名与表文本</w:t>
      </w:r>
      <w:bookmarkEnd w:id="61"/>
    </w:p>
    <w:p w14:paraId="127A3628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8"/>
        </w:rPr>
        <w:t>let (name, table_text) = split_name_and_table(raw);</w:t>
      </w:r>
    </w:p>
    <w:p w14:paraId="1EF71A87">
      <w:pPr>
        <w:pStyle w:val="16"/>
        <w:spacing w:after="60"/>
        <w:ind w:left="567"/>
      </w:pPr>
      <w:r>
        <w:rPr>
          <w:rFonts w:ascii="微软雅黑" w:hAnsi="微软雅黑" w:eastAsia="微软雅黑"/>
          <w:sz w:val="21"/>
        </w:rPr>
        <w:t>按</w:t>
      </w:r>
      <w:r>
        <w:rPr>
          <w:rFonts w:ascii="微软雅黑" w:hAnsi="微软雅黑" w:eastAsia="微软雅黑"/>
          <w:b/>
          <w:sz w:val="21"/>
        </w:rPr>
        <w:t>第一个 : 或 ,</w:t>
      </w:r>
      <w:r>
        <w:rPr>
          <w:rFonts w:ascii="微软雅黑" w:hAnsi="微软雅黑" w:eastAsia="微软雅黑"/>
          <w:sz w:val="21"/>
        </w:rPr>
        <w:t xml:space="preserve"> 切分（兼容 Linux 原生格式，支持两种分隔符）。</w:t>
      </w:r>
    </w:p>
    <w:p w14:paraId="074AB9AF">
      <w:pPr>
        <w:pStyle w:val="16"/>
        <w:spacing w:after="60"/>
        <w:ind w:left="567"/>
      </w:pPr>
      <w:r>
        <w:rPr>
          <w:rFonts w:ascii="微软雅黑" w:hAnsi="微软雅黑" w:eastAsia="微软雅黑"/>
          <w:sz w:val="21"/>
        </w:rPr>
        <w:t xml:space="preserve">若 </w:t>
      </w:r>
      <w:r>
        <w:rPr>
          <w:rFonts w:ascii="Consolas" w:hAnsi="Consolas" w:eastAsia="Consolas"/>
          <w:sz w:val="19"/>
        </w:rPr>
        <w:t>name</w:t>
      </w:r>
      <w:r>
        <w:rPr>
          <w:rFonts w:ascii="微软雅黑" w:hAnsi="微软雅黑" w:eastAsia="微软雅黑"/>
          <w:sz w:val="21"/>
        </w:rPr>
        <w:t xml:space="preserve"> 部分为</w:t>
      </w:r>
      <w:r>
        <w:rPr>
          <w:rFonts w:ascii="微软雅黑" w:hAnsi="微软雅黑" w:eastAsia="微软雅黑"/>
          <w:b/>
          <w:sz w:val="21"/>
        </w:rPr>
        <w:t>空字符串</w:t>
      </w:r>
      <w:r>
        <w:rPr>
          <w:rFonts w:ascii="微软雅黑" w:hAnsi="微软雅黑" w:eastAsia="微软雅黑"/>
          <w:sz w:val="21"/>
        </w:rPr>
        <w:t xml:space="preserve">或 </w:t>
      </w:r>
      <w:r>
        <w:rPr>
          <w:rFonts w:ascii="微软雅黑" w:hAnsi="微软雅黑" w:eastAsia="微软雅黑"/>
          <w:b/>
          <w:sz w:val="21"/>
        </w:rPr>
        <w:t>"-"</w:t>
      </w:r>
      <w:r>
        <w:rPr>
          <w:rFonts w:ascii="微软雅黑" w:hAnsi="微软雅黑" w:eastAsia="微软雅黑"/>
          <w:sz w:val="21"/>
        </w:rPr>
        <w:t>，进入步骤三进行自动命名。</w:t>
      </w:r>
    </w:p>
    <w:p w14:paraId="1CEFE594">
      <w:pPr>
        <w:pStyle w:val="5"/>
      </w:pPr>
      <w:bookmarkStart w:id="62" w:name="_Toc11483"/>
      <w:r>
        <w:rPr>
          <w:rFonts w:ascii="微软雅黑" w:hAnsi="微软雅黑" w:eastAsia="微软雅黑"/>
          <w:b/>
          <w:color w:val="365F91"/>
          <w:sz w:val="26"/>
        </w:rPr>
        <w:t>9.4.4  步骤三：设备名归一化</w:t>
      </w:r>
      <w:bookmarkEnd w:id="62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40070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shd w:val="clear" w:color="auto" w:fill="4472C4"/>
          </w:tcPr>
          <w:p w14:paraId="4A79F8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w="4323" w:type="dxa"/>
            <w:shd w:val="clear" w:color="auto" w:fill="4472C4"/>
          </w:tcPr>
          <w:p w14:paraId="22C485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</w:tr>
      <w:tr w14:paraId="1E9A8C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0ECA2B7E"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""</w:t>
            </w:r>
            <w:r>
              <w:rPr>
                <w:rFonts w:ascii="微软雅黑" w:hAnsi="微软雅黑" w:eastAsia="微软雅黑"/>
                <w:sz w:val="18"/>
              </w:rPr>
              <w:t>（空）</w:t>
            </w:r>
          </w:p>
        </w:tc>
        <w:tc>
          <w:tcPr>
            <w:tcW w:w="4323" w:type="dxa"/>
          </w:tcPr>
          <w:p w14:paraId="16705DC2"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"dm-&lt;index&gt;"</w:t>
            </w:r>
            <w:r>
              <w:rPr>
                <w:rFonts w:ascii="微软雅黑" w:hAnsi="微软雅黑" w:eastAsia="微软雅黑"/>
                <w:sz w:val="18"/>
              </w:rPr>
              <w:t xml:space="preserve">（如 </w:t>
            </w:r>
            <w:r>
              <w:rPr>
                <w:rFonts w:ascii="Consolas" w:hAnsi="Consolas" w:eastAsia="Consolas"/>
                <w:sz w:val="16"/>
              </w:rPr>
              <w:t>dm-0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dm-1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 w14:paraId="1F4BA9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1729C2B2"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"-"</w:t>
            </w:r>
            <w:r>
              <w:rPr>
                <w:rFonts w:ascii="微软雅黑" w:hAnsi="微软雅黑" w:eastAsia="微软雅黑"/>
                <w:sz w:val="18"/>
              </w:rPr>
              <w:t>（占位符）</w:t>
            </w:r>
          </w:p>
        </w:tc>
        <w:tc>
          <w:tcPr>
            <w:tcW w:w="4323" w:type="dxa"/>
          </w:tcPr>
          <w:p w14:paraId="57E3B7B5"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"dm-&lt;index&gt;"</w:t>
            </w:r>
          </w:p>
        </w:tc>
      </w:tr>
      <w:tr w14:paraId="14481E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399CDE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其他非空字符串</w:t>
            </w:r>
          </w:p>
        </w:tc>
        <w:tc>
          <w:tcPr>
            <w:tcW w:w="4323" w:type="dxa"/>
          </w:tcPr>
          <w:p w14:paraId="3A926D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保留原名称</w:t>
            </w:r>
          </w:p>
        </w:tc>
      </w:tr>
    </w:tbl>
    <w:p w14:paraId="5BB55865">
      <w:pPr>
        <w:spacing w:after="120" w:line="360" w:lineRule="auto"/>
      </w:pPr>
      <w:r>
        <w:rPr>
          <w:rFonts w:ascii="Consolas" w:hAnsi="Consolas" w:eastAsia="Consolas"/>
          <w:sz w:val="19"/>
        </w:rPr>
        <w:t>&lt;index&gt;</w:t>
      </w:r>
      <w:r>
        <w:rPr>
          <w:rFonts w:ascii="微软雅黑" w:hAnsi="微软雅黑" w:eastAsia="微软雅黑"/>
          <w:sz w:val="21"/>
        </w:rPr>
        <w:t xml:space="preserve"> 为全局递增计数器，从 0 开始，每创建一个设备自增 1。</w:t>
      </w:r>
    </w:p>
    <w:p w14:paraId="2F5DD688">
      <w:pPr>
        <w:pStyle w:val="5"/>
      </w:pPr>
      <w:bookmarkStart w:id="63" w:name="_Toc26192"/>
      <w:r>
        <w:rPr>
          <w:rFonts w:ascii="微软雅黑" w:hAnsi="微软雅黑" w:eastAsia="微软雅黑"/>
          <w:b/>
          <w:color w:val="365F91"/>
          <w:sz w:val="26"/>
        </w:rPr>
        <w:t>9.4.5  步骤四：按段拆分</w:t>
      </w:r>
      <w:bookmarkEnd w:id="63"/>
    </w:p>
    <w:p w14:paraId="5F460921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8"/>
        </w:rPr>
        <w:t>let segments = table_text.split(';').map(str::trim).collect::&lt;Vec&lt;_&gt;&gt;();</w:t>
      </w:r>
    </w:p>
    <w:p w14:paraId="4BF2D552">
      <w:pPr>
        <w:pStyle w:val="16"/>
        <w:spacing w:after="60"/>
        <w:ind w:left="567"/>
      </w:pPr>
      <w:r>
        <w:rPr>
          <w:rFonts w:ascii="微软雅黑" w:hAnsi="微软雅黑" w:eastAsia="微软雅黑"/>
          <w:sz w:val="21"/>
        </w:rPr>
        <w:t xml:space="preserve">使用分号 </w:t>
      </w:r>
      <w:r>
        <w:rPr>
          <w:rFonts w:ascii="Consolas" w:hAnsi="Consolas" w:eastAsia="Consolas"/>
          <w:sz w:val="19"/>
        </w:rPr>
        <w:t>;</w:t>
      </w:r>
      <w:r>
        <w:rPr>
          <w:rFonts w:ascii="微软雅黑" w:hAnsi="微软雅黑" w:eastAsia="微软雅黑"/>
          <w:sz w:val="21"/>
        </w:rPr>
        <w:t xml:space="preserve"> 作为段分隔符。</w:t>
      </w:r>
    </w:p>
    <w:p w14:paraId="110836F0">
      <w:pPr>
        <w:pStyle w:val="16"/>
        <w:spacing w:after="60"/>
        <w:ind w:left="567"/>
      </w:pPr>
      <w:r>
        <w:rPr>
          <w:rFonts w:ascii="微软雅黑" w:hAnsi="微软雅黑" w:eastAsia="微软雅黑"/>
          <w:sz w:val="21"/>
        </w:rPr>
        <w:t>每个段内部使用</w:t>
      </w:r>
      <w:r>
        <w:rPr>
          <w:rFonts w:ascii="微软雅黑" w:hAnsi="微软雅黑" w:eastAsia="微软雅黑"/>
          <w:b/>
          <w:sz w:val="21"/>
        </w:rPr>
        <w:t>空格</w:t>
      </w:r>
      <w:r>
        <w:rPr>
          <w:rFonts w:ascii="微软雅黑" w:hAnsi="微软雅黑" w:eastAsia="微软雅黑"/>
          <w:sz w:val="21"/>
        </w:rPr>
        <w:t>作为字段分隔符（</w:t>
      </w:r>
      <w:r>
        <w:rPr>
          <w:rFonts w:ascii="Consolas" w:hAnsi="Consolas" w:eastAsia="Consolas"/>
          <w:sz w:val="19"/>
        </w:rPr>
        <w:t>start_sector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19"/>
        </w:rPr>
        <w:t>length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19"/>
        </w:rPr>
        <w:t>target_type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19"/>
        </w:rPr>
        <w:t>target_args...</w:t>
      </w:r>
      <w:r>
        <w:rPr>
          <w:rFonts w:ascii="微软雅黑" w:hAnsi="微软雅黑" w:eastAsia="微软雅黑"/>
          <w:sz w:val="21"/>
        </w:rPr>
        <w:t>）。</w:t>
      </w:r>
    </w:p>
    <w:p w14:paraId="59B833FE">
      <w:pPr>
        <w:pStyle w:val="4"/>
        <w:bidi w:val="0"/>
        <w:outlineLvl w:val="0"/>
        <w:rPr>
          <w:rFonts w:hint="eastAsia" w:ascii="微软雅黑" w:hAnsi="微软雅黑" w:eastAsia="微软雅黑" w:cs="微软雅黑"/>
          <w:sz w:val="30"/>
          <w:szCs w:val="30"/>
        </w:rPr>
      </w:pPr>
      <w:bookmarkStart w:id="64" w:name="_Toc18224"/>
      <w:r>
        <w:rPr>
          <w:rFonts w:hint="eastAsia" w:ascii="微软雅黑" w:hAnsi="微软雅黑" w:eastAsia="微软雅黑" w:cs="微软雅黑"/>
          <w:sz w:val="30"/>
          <w:szCs w:val="30"/>
        </w:rPr>
        <w:t>10.  运行时动态管理（ioctl）</w:t>
      </w:r>
      <w:bookmarkEnd w:id="64"/>
    </w:p>
    <w:p w14:paraId="57F2FC43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65" w:name="_Toc24581"/>
      <w:r>
        <w:rPr>
          <w:rFonts w:ascii="微软雅黑" w:hAnsi="微软雅黑" w:eastAsia="微软雅黑"/>
          <w:b/>
          <w:color w:val="365F91"/>
          <w:sz w:val="26"/>
        </w:rPr>
        <w:t>10.1  设计动机与控制设备概述</w:t>
      </w:r>
      <w:bookmarkEnd w:id="65"/>
    </w:p>
    <w:p w14:paraId="7A93B24D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在系统引导完成、用户空间可用后，DM 设备的管理需求由"静态配置"转向"动态管理"。LVM、dmsetup 等用户态工具需要通过统一的控制接口，对 DM 设备进行创建、删除、挂起、恢复、表加载、状态查询等操作。为此，DM 子系统提供了一个字符设备 /dev/mapper/control，作为用户态与内核 DM 模块之间的 ioctl 控制通道。</w:t>
      </w:r>
    </w:p>
    <w:p w14:paraId="3BE90DDD">
      <w:pPr>
        <w:bidi w:val="0"/>
      </w:pPr>
      <w:r>
        <w:t>该控制设备的设计遵循以下原则：</w:t>
      </w:r>
    </w:p>
    <w:p w14:paraId="66CD7738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兼容 Linux 内核原生 DM ioctl ABI</w:t>
      </w:r>
      <w:r>
        <w:rPr>
          <w:rFonts w:ascii="微软雅黑" w:hAnsi="微软雅黑" w:eastAsia="微软雅黑"/>
          <w:sz w:val="21"/>
        </w:rPr>
        <w:t>：确保 dmsetup 等工具无需修改即可直接使用。</w:t>
      </w:r>
    </w:p>
    <w:p w14:paraId="4CDCCB87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单点控制</w:t>
      </w:r>
      <w:r>
        <w:rPr>
          <w:rFonts w:ascii="微软雅黑" w:hAnsi="微软雅黑" w:eastAsia="微软雅黑"/>
          <w:sz w:val="21"/>
        </w:rPr>
        <w:t>：所有 DM 设备的管理操作均通过该设备文件进行，避免分散的 sysfs 接口。</w:t>
      </w:r>
    </w:p>
    <w:p w14:paraId="718D9B4A">
      <w:pPr>
        <w:pStyle w:val="16"/>
        <w:spacing w:after="60"/>
        <w:ind w:left="567"/>
      </w:pPr>
      <w:r>
        <w:rPr>
          <w:rFonts w:ascii="微软雅黑" w:hAnsi="微软雅黑" w:eastAsia="微软雅黑"/>
          <w:b/>
          <w:sz w:val="21"/>
        </w:rPr>
        <w:t>操作原子性</w:t>
      </w:r>
      <w:r>
        <w:rPr>
          <w:rFonts w:ascii="微软雅黑" w:hAnsi="微软雅黑" w:eastAsia="微软雅黑"/>
          <w:sz w:val="21"/>
        </w:rPr>
        <w:t>：每个 ioctl 调用在持有全局锁的情况下执行，保证并发控制的安全性。</w:t>
      </w:r>
    </w:p>
    <w:p w14:paraId="3433570D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66" w:name="_Toc31132"/>
      <w:r>
        <w:rPr>
          <w:rFonts w:ascii="微软雅黑" w:hAnsi="微软雅黑" w:eastAsia="微软雅黑"/>
          <w:b/>
          <w:color w:val="365F91"/>
          <w:sz w:val="26"/>
        </w:rPr>
        <w:t>10.2  控制设备属性</w:t>
      </w:r>
      <w:bookmarkEnd w:id="66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2925"/>
        <w:gridCol w:w="4282"/>
      </w:tblGrid>
      <w:tr w14:paraId="533F0A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  <w:shd w:val="clear" w:color="auto" w:fill="4472C4"/>
          </w:tcPr>
          <w:p w14:paraId="3E2797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w="2925" w:type="dxa"/>
            <w:shd w:val="clear" w:color="auto" w:fill="4472C4"/>
          </w:tcPr>
          <w:p w14:paraId="0AACBD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w="4282" w:type="dxa"/>
            <w:shd w:val="clear" w:color="auto" w:fill="4472C4"/>
          </w:tcPr>
          <w:p w14:paraId="40E38F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C08DE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59A819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设备类型</w:t>
            </w:r>
          </w:p>
        </w:tc>
        <w:tc>
          <w:tcPr>
            <w:tcW w:w="2925" w:type="dxa"/>
          </w:tcPr>
          <w:p w14:paraId="6B214E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字符设备（</w:t>
            </w:r>
            <w:r>
              <w:rPr>
                <w:rFonts w:ascii="Consolas" w:hAnsi="Consolas" w:eastAsia="Consolas"/>
                <w:sz w:val="16"/>
              </w:rPr>
              <w:t>DeviceType::Char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w="4282" w:type="dxa"/>
          </w:tcPr>
          <w:p w14:paraId="72E896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仅支持 ioctl，不提供 read/write 语义</w:t>
            </w:r>
          </w:p>
        </w:tc>
      </w:tr>
      <w:tr w14:paraId="579780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34A46D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Major 号</w:t>
            </w:r>
          </w:p>
        </w:tc>
        <w:tc>
          <w:tcPr>
            <w:tcW w:w="2925" w:type="dxa"/>
          </w:tcPr>
          <w:p w14:paraId="721A97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4282" w:type="dxa"/>
          </w:tcPr>
          <w:p w14:paraId="3C3610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与 misc 设备共享（遵循 Linux 约定）</w:t>
            </w:r>
          </w:p>
        </w:tc>
      </w:tr>
      <w:tr w14:paraId="64B87C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72C21D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Minor 号</w:t>
            </w:r>
          </w:p>
        </w:tc>
        <w:tc>
          <w:tcPr>
            <w:tcW w:w="2925" w:type="dxa"/>
          </w:tcPr>
          <w:p w14:paraId="231FF7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236</w:t>
            </w:r>
          </w:p>
        </w:tc>
        <w:tc>
          <w:tcPr>
            <w:tcW w:w="4282" w:type="dxa"/>
          </w:tcPr>
          <w:p w14:paraId="6D4D60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对应 Linux 内核定义的 </w:t>
            </w:r>
            <w:r>
              <w:rPr>
                <w:rFonts w:ascii="Consolas" w:hAnsi="Consolas" w:eastAsia="Consolas"/>
                <w:sz w:val="16"/>
              </w:rPr>
              <w:t>MAPPER_CTRL_MINOR</w:t>
            </w:r>
          </w:p>
        </w:tc>
      </w:tr>
      <w:tr w14:paraId="1EBA60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18AF64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设备路径</w:t>
            </w:r>
          </w:p>
        </w:tc>
        <w:tc>
          <w:tcPr>
            <w:tcW w:w="2925" w:type="dxa"/>
          </w:tcPr>
          <w:p w14:paraId="07C32785"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/dev/mapper/control</w:t>
            </w:r>
          </w:p>
        </w:tc>
        <w:tc>
          <w:tcPr>
            <w:tcW w:w="4282" w:type="dxa"/>
          </w:tcPr>
          <w:p w14:paraId="478DDC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 devtmpfs 在系统启动时自动注册</w:t>
            </w:r>
          </w:p>
        </w:tc>
      </w:tr>
      <w:tr w14:paraId="0A5C4F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9" w:type="dxa"/>
          </w:tcPr>
          <w:p w14:paraId="00525C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支持操作</w:t>
            </w:r>
          </w:p>
        </w:tc>
        <w:tc>
          <w:tcPr>
            <w:tcW w:w="2925" w:type="dxa"/>
          </w:tcPr>
          <w:p w14:paraId="133577DB"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ioctl</w:t>
            </w:r>
          </w:p>
        </w:tc>
        <w:tc>
          <w:tcPr>
            <w:tcW w:w="4282" w:type="dxa"/>
          </w:tcPr>
          <w:p w14:paraId="66DE28A2"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read()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write()</w:t>
            </w:r>
            <w:r>
              <w:rPr>
                <w:rFonts w:ascii="微软雅黑" w:hAnsi="微软雅黑" w:eastAsia="微软雅黑"/>
                <w:sz w:val="18"/>
              </w:rPr>
              <w:t xml:space="preserve"> 均返回 </w:t>
            </w:r>
            <w:r>
              <w:rPr>
                <w:rFonts w:ascii="Consolas" w:hAnsi="Consolas" w:eastAsia="Consolas"/>
                <w:sz w:val="16"/>
              </w:rPr>
              <w:t>-EPERM</w:t>
            </w:r>
            <w:r>
              <w:rPr>
                <w:rFonts w:ascii="微软雅黑" w:hAnsi="微软雅黑" w:eastAsia="微软雅黑"/>
                <w:sz w:val="18"/>
              </w:rPr>
              <w:t>，禁止数据流传输</w:t>
            </w:r>
          </w:p>
        </w:tc>
      </w:tr>
    </w:tbl>
    <w:p w14:paraId="19BD64E5"/>
    <w:p w14:paraId="2E129FFB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67" w:name="_Toc32064"/>
      <w:r>
        <w:rPr>
          <w:rFonts w:ascii="微软雅黑" w:hAnsi="微软雅黑" w:eastAsia="微软雅黑"/>
          <w:b/>
          <w:color w:val="365F91"/>
          <w:sz w:val="26"/>
        </w:rPr>
        <w:t>10.3  ioctl 命令集（与 Linux &lt;dm-ioctl.h&gt; 兼容）</w:t>
      </w:r>
      <w:bookmarkEnd w:id="67"/>
    </w:p>
    <w:p w14:paraId="2E164A55">
      <w:pPr>
        <w:bidi w:val="0"/>
      </w:pPr>
      <w:r>
        <w:t>下表列出了 DM 控制设备支持的所有 ioctl 命令，按功能分组：</w:t>
      </w:r>
    </w:p>
    <w:tbl>
      <w:tblPr>
        <w:tblStyle w:val="3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360"/>
        <w:gridCol w:w="2000"/>
      </w:tblGrid>
      <w:tr w14:paraId="36857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88BE">
            <w:r>
              <w:rPr>
                <w:b/>
                <w:bCs/>
                <w:sz w:val="20"/>
                <w:szCs w:val="20"/>
              </w:rPr>
              <w:t>命令 (NR)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109C">
            <w:r>
              <w:rPr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C540">
            <w:r>
              <w:rPr>
                <w:b/>
                <w:bCs/>
                <w:sz w:val="20"/>
                <w:szCs w:val="20"/>
              </w:rPr>
              <w:t>状态</w:t>
            </w:r>
          </w:p>
        </w:tc>
      </w:tr>
      <w:tr w14:paraId="3F7F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A6BCD">
            <w:r>
              <w:rPr>
                <w:b w:val="0"/>
                <w:bCs w:val="0"/>
                <w:sz w:val="20"/>
                <w:szCs w:val="20"/>
              </w:rPr>
              <w:t>DM_VERSION (0x00)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E493">
            <w:r>
              <w:rPr>
                <w:b w:val="0"/>
                <w:bCs w:val="0"/>
                <w:sz w:val="20"/>
                <w:szCs w:val="20"/>
              </w:rPr>
              <w:t>返回 ioctl 版本 [4,0,0]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6D4C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6E430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3F11">
            <w:r>
              <w:rPr>
                <w:b w:val="0"/>
                <w:bCs w:val="0"/>
                <w:sz w:val="20"/>
                <w:szCs w:val="20"/>
              </w:rPr>
              <w:t>DM_LIST_DEVICES (0x02)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955EB">
            <w:r>
              <w:rPr>
                <w:b w:val="0"/>
                <w:bCs w:val="0"/>
                <w:sz w:val="20"/>
                <w:szCs w:val="20"/>
              </w:rPr>
              <w:t>列出所有映射设备（name + dev）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6A62E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0E0D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F48CE">
            <w:r>
              <w:rPr>
                <w:b w:val="0"/>
                <w:bCs w:val="0"/>
                <w:sz w:val="20"/>
                <w:szCs w:val="20"/>
              </w:rPr>
              <w:t>DM_DEV_CREATE (0x03)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DF001">
            <w:r>
              <w:rPr>
                <w:b w:val="0"/>
                <w:bCs w:val="0"/>
                <w:sz w:val="20"/>
                <w:szCs w:val="20"/>
              </w:rPr>
              <w:t>创建设备（空表、挂起）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6C0E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41AE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317C2">
            <w:r>
              <w:rPr>
                <w:b w:val="0"/>
                <w:bCs w:val="0"/>
                <w:sz w:val="20"/>
                <w:szCs w:val="20"/>
              </w:rPr>
              <w:t>DM_DEV_REMOVE (0x04)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87A52">
            <w:r>
              <w:rPr>
                <w:b w:val="0"/>
                <w:bCs w:val="0"/>
                <w:sz w:val="20"/>
                <w:szCs w:val="20"/>
              </w:rPr>
              <w:t>删除设备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631AC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26BC8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216A">
            <w:r>
              <w:rPr>
                <w:b w:val="0"/>
                <w:bCs w:val="0"/>
                <w:sz w:val="20"/>
                <w:szCs w:val="20"/>
              </w:rPr>
              <w:t>DM_DEV_RENAME (0x05)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BB04C">
            <w:r>
              <w:rPr>
                <w:b w:val="0"/>
                <w:bCs w:val="0"/>
                <w:sz w:val="20"/>
                <w:szCs w:val="20"/>
              </w:rPr>
              <w:t>改名或改 UUID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38186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30C40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7D7D">
            <w:r>
              <w:rPr>
                <w:b w:val="0"/>
                <w:bCs w:val="0"/>
                <w:sz w:val="20"/>
                <w:szCs w:val="20"/>
              </w:rPr>
              <w:t>DM_DEV_SUSPEND (0x06)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86D1">
            <w:r>
              <w:rPr>
                <w:b w:val="0"/>
                <w:bCs w:val="0"/>
                <w:sz w:val="20"/>
                <w:szCs w:val="20"/>
              </w:rPr>
              <w:t>挂起 (flag=SUSPEND) 或恢复 (flag=0)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43052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6B8E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D1C5D">
            <w:r>
              <w:rPr>
                <w:b w:val="0"/>
                <w:bCs w:val="0"/>
                <w:sz w:val="20"/>
                <w:szCs w:val="20"/>
              </w:rPr>
              <w:t>DM_DEV_STATUS (0x07)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BFA8">
            <w:r>
              <w:rPr>
                <w:b w:val="0"/>
                <w:bCs w:val="0"/>
                <w:sz w:val="20"/>
                <w:szCs w:val="20"/>
              </w:rPr>
              <w:t>查询设备状态（flag=TABLE 时返回表）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91B6A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3312B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1EB5F">
            <w:r>
              <w:rPr>
                <w:b w:val="0"/>
                <w:bCs w:val="0"/>
                <w:sz w:val="20"/>
                <w:szCs w:val="20"/>
              </w:rPr>
              <w:t>DM_TABLE_LOAD (0x09)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2E010">
            <w:r>
              <w:rPr>
                <w:b w:val="0"/>
                <w:bCs w:val="0"/>
                <w:sz w:val="20"/>
                <w:szCs w:val="20"/>
              </w:rPr>
              <w:t>加载映射表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2065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0B5D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EBC59">
            <w:r>
              <w:rPr>
                <w:b w:val="0"/>
                <w:bCs w:val="0"/>
                <w:sz w:val="20"/>
                <w:szCs w:val="20"/>
              </w:rPr>
              <w:t>DM_TABLE_CLEAR (0x0a)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1298">
            <w:r>
              <w:rPr>
                <w:b w:val="0"/>
                <w:bCs w:val="0"/>
                <w:sz w:val="20"/>
                <w:szCs w:val="20"/>
              </w:rPr>
              <w:t>清空 inactive 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80BC8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5D60B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AE86">
            <w:r>
              <w:rPr>
                <w:b w:val="0"/>
                <w:bCs w:val="0"/>
                <w:sz w:val="20"/>
                <w:szCs w:val="20"/>
              </w:rPr>
              <w:t>DM_TABLE_DEPS (0x0b)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3B72">
            <w:r>
              <w:rPr>
                <w:b w:val="0"/>
                <w:bCs w:val="0"/>
                <w:sz w:val="20"/>
                <w:szCs w:val="20"/>
              </w:rPr>
              <w:t>列出底层依赖设备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71C87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2044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1E8D">
            <w:r>
              <w:rPr>
                <w:b w:val="0"/>
                <w:bCs w:val="0"/>
                <w:sz w:val="20"/>
                <w:szCs w:val="20"/>
              </w:rPr>
              <w:t>DM_TABLE_STATUS (0x0c)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026B4">
            <w:r>
              <w:rPr>
                <w:b w:val="0"/>
                <w:bCs w:val="0"/>
                <w:sz w:val="20"/>
                <w:szCs w:val="20"/>
              </w:rPr>
              <w:t>列出当前表条目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A8ACF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2F0F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8E933">
            <w:r>
              <w:rPr>
                <w:b w:val="0"/>
                <w:bCs w:val="0"/>
                <w:sz w:val="20"/>
                <w:szCs w:val="20"/>
              </w:rPr>
              <w:t>DM_LIST_VERSIONS (0x0d)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1C90E">
            <w:r>
              <w:rPr>
                <w:b w:val="0"/>
                <w:bCs w:val="0"/>
                <w:sz w:val="20"/>
                <w:szCs w:val="20"/>
              </w:rPr>
              <w:t>列出支持的 target 类型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06C21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  <w:tr w14:paraId="4D178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07DE">
            <w:r>
              <w:rPr>
                <w:b w:val="0"/>
                <w:bCs w:val="0"/>
                <w:sz w:val="20"/>
                <w:szCs w:val="20"/>
              </w:rPr>
              <w:t>DM_DEV_SET_GEOMETRY (0x0f)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5BC0">
            <w:r>
              <w:rPr>
                <w:b w:val="0"/>
                <w:bCs w:val="0"/>
                <w:sz w:val="20"/>
                <w:szCs w:val="20"/>
              </w:rPr>
              <w:t>设置 CHS 几何（no-op stub）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CE649">
            <w:r>
              <w:rPr>
                <w:b w:val="0"/>
                <w:bCs w:val="0"/>
                <w:sz w:val="20"/>
                <w:szCs w:val="20"/>
              </w:rPr>
              <w:t>已实现</w:t>
            </w:r>
          </w:p>
        </w:tc>
      </w:tr>
    </w:tbl>
    <w:p w14:paraId="045BA290"/>
    <w:p w14:paraId="21D94B70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68" w:name="_Toc19207"/>
      <w:r>
        <w:rPr>
          <w:rFonts w:ascii="微软雅黑" w:hAnsi="微软雅黑" w:eastAsia="微软雅黑"/>
          <w:b/>
          <w:color w:val="365F91"/>
          <w:sz w:val="26"/>
        </w:rPr>
        <w:t>10.4  数据结构</w:t>
      </w:r>
      <w:bookmarkEnd w:id="68"/>
    </w:p>
    <w:p w14:paraId="58681F1E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 ioctl 调用均使用一个统一头部结构 dm_ioctl，紧随其后的是变长数据区（如 Target 规格、设备列表等）。此布局与 Linux 内核原生 dm-ioctl 完全一致，确保二进制兼容。</w:t>
      </w:r>
    </w:p>
    <w:p w14:paraId="323294EE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10.4.1  dm_ioctl 头部</w:t>
      </w:r>
    </w:p>
    <w:p w14:paraId="65E2F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20" w:line="360" w:lineRule="auto"/>
        <w:textAlignment w:val="auto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t>总大小 312 字节</w:t>
      </w:r>
    </w:p>
    <w:p w14:paraId="233D8A6A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8"/>
        </w:rPr>
        <w:t>struct dm_ioctl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__u32 version[3];       // 输入/输出：版本号 [4,0,0]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__u32 data_size;        // 输入：缓冲区总大小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__u32 data_start;       // 输入：数据区相对头部的偏移（字节）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__u32 target_count;     // 输入/输出：Target 条目数量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__u32 open_count;       // 输出：设备当前打开计数（仅状态查询时有效）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__u32 flags;            // 输入/输出：标志位（见 10.5 节）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__u32 event_nr;         // 输入/输出：事件号（当前未使用，保留）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__u32 padding1;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__u64 dev;              // 输入/输出：编码的 dev_t（主次设备号）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char name[128];         // 设备名称（以 '\0' 结尾）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char uuid[129];         // UUID（以 '\0' 结尾）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char data[7];           // 填充至 312 字节（对齐需求）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};</w:t>
      </w:r>
    </w:p>
    <w:p w14:paraId="70206B25">
      <w:pPr>
        <w:spacing w:before="60" w:after="60"/>
        <w:rPr>
          <w:b/>
          <w:bCs/>
        </w:rPr>
      </w:pPr>
      <w:r>
        <w:rPr>
          <w:b/>
          <w:bCs/>
        </w:rPr>
        <w:t>字段说明</w:t>
      </w:r>
    </w:p>
    <w:p w14:paraId="48195B73">
      <w:pPr>
        <w:pStyle w:val="16"/>
        <w:bidi w:val="0"/>
      </w:pPr>
      <w:r>
        <w:t>version：调用方填入期望的版本，内核返回实际支持版本。若版本不匹配，返回 -EINVAL。</w:t>
      </w:r>
    </w:p>
    <w:p w14:paraId="48D67DA7">
      <w:pPr>
        <w:pStyle w:val="16"/>
        <w:bidi w:val="0"/>
      </w:pPr>
      <w:r>
        <w:t>data_size：调用方必须设置为缓冲区总大小。内核填充数据时不会超出此边界。</w:t>
      </w:r>
    </w:p>
    <w:p w14:paraId="20DDE0D7">
      <w:pPr>
        <w:pStyle w:val="16"/>
        <w:bidi w:val="0"/>
      </w:pPr>
      <w:r>
        <w:t>data_start：指示数据区（如 Target 规格）的起始偏移，通常为 sizeof(dm_ioctl)。</w:t>
      </w:r>
    </w:p>
    <w:p w14:paraId="5E01DA12">
      <w:pPr>
        <w:pStyle w:val="16"/>
        <w:bidi w:val="0"/>
      </w:pPr>
      <w:r>
        <w:t>target_count：对于 DM_TABLE_LOAD 输入，表示要加载的 Target 数目；对于 DM_TABLE_STATUS 输出，返回实际条目数。</w:t>
      </w:r>
    </w:p>
    <w:p w14:paraId="180FCC84">
      <w:pPr>
        <w:pStyle w:val="16"/>
        <w:bidi w:val="0"/>
      </w:pPr>
      <w:r>
        <w:t>open_count：仅 DM_DEV_STATUS 输出有效，表示设备当前被打开的次数（用于判断是否可安全删除）。</w:t>
      </w:r>
    </w:p>
    <w:p w14:paraId="58A3C387">
      <w:pPr>
        <w:pStyle w:val="16"/>
        <w:bidi w:val="0"/>
      </w:pPr>
      <w:r>
        <w:t>flags：控制行为与返回状态（详见 10.5 节）。</w:t>
      </w:r>
    </w:p>
    <w:p w14:paraId="522314EA">
      <w:pPr>
        <w:pStyle w:val="16"/>
        <w:bidi w:val="0"/>
      </w:pPr>
      <w:r>
        <w:t>dev：编解码的设备号，用于标识设备。</w:t>
      </w:r>
    </w:p>
    <w:p w14:paraId="1D4FA1A1">
      <w:pPr>
        <w:pStyle w:val="16"/>
        <w:bidi w:val="0"/>
      </w:pPr>
      <w:r>
        <w:t>name / uuid：设备标识符，用于查找设备或重命名操作。</w:t>
      </w:r>
    </w:p>
    <w:p w14:paraId="1A584CD0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10.4.2  dm_target_spec（Target 规格，紧跟头部数据区）</w:t>
      </w:r>
    </w:p>
    <w:p w14:paraId="5719FED6">
      <w:pPr>
        <w:shd w:val="clear" w:fill="F5F5F5"/>
        <w:spacing w:before="80" w:after="80"/>
        <w:ind w:left="170"/>
      </w:pPr>
      <w:r>
        <w:rPr>
          <w:rFonts w:ascii="Consolas" w:hAnsi="Consolas" w:eastAsia="Consolas"/>
          <w:sz w:val="18"/>
        </w:rPr>
        <w:t>struct dm_target_spec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__u64 sector_start;      // 逻辑起始扇区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__u64 length;            // 扇区数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__u32 status;            // 输出状态（内核填充，如 0=成功, -EIO 等）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__u32 next;              // 下一个 spec 的偏移（字节），0 表示末尾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char target_type[16];    // Target 类型名称（如 "linear"）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// 紧接着是参数字符串（以 '\0' 结尾）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};</w:t>
      </w:r>
    </w:p>
    <w:p w14:paraId="03E2AE45">
      <w:pPr>
        <w:bidi w:val="0"/>
      </w:pPr>
      <w:r>
        <w:t>布局说明</w:t>
      </w:r>
    </w:p>
    <w:p w14:paraId="24E9CB0B">
      <w:pPr>
        <w:pStyle w:val="16"/>
        <w:bidi w:val="0"/>
      </w:pPr>
      <w:r>
        <w:t>多个 dm_target_spec 在数据区中连续排列，通过 next 字段形成链表。</w:t>
      </w:r>
    </w:p>
    <w:p w14:paraId="418FA6BA">
      <w:pPr>
        <w:pStyle w:val="16"/>
        <w:bidi w:val="0"/>
      </w:pPr>
      <w:r>
        <w:t>每个 spec 之后紧跟着该 Target 的参数字符串（如 8:0 0），字符串以 '\0' 结尾。</w:t>
      </w:r>
    </w:p>
    <w:p w14:paraId="3C7DFA16">
      <w:pPr>
        <w:pStyle w:val="16"/>
        <w:bidi w:val="0"/>
      </w:pPr>
      <w:r>
        <w:t>下一个 spec 的起始地址 = 当前 spec 起始地址 + next（若 next 为 0 则表示结束）</w:t>
      </w:r>
      <w:r>
        <w:rPr>
          <w:rFonts w:ascii="微软雅黑" w:hAnsi="微软雅黑" w:eastAsia="微软雅黑"/>
        </w:rPr>
        <w:t>。</w:t>
      </w:r>
    </w:p>
    <w:p w14:paraId="76E849FE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69" w:name="_Toc14795"/>
      <w:r>
        <w:rPr>
          <w:rFonts w:ascii="微软雅黑" w:hAnsi="微软雅黑" w:eastAsia="微软雅黑"/>
          <w:b/>
          <w:color w:val="365F91"/>
          <w:sz w:val="26"/>
        </w:rPr>
        <w:t>10.5  标志位（Flags）</w:t>
      </w:r>
      <w:bookmarkEnd w:id="69"/>
    </w:p>
    <w:p w14:paraId="4166F14C">
      <w:pPr>
        <w:spacing w:after="120" w:line="360" w:lineRule="auto"/>
      </w:pPr>
      <w:r>
        <w:rPr>
          <w:rFonts w:ascii="微软雅黑" w:hAnsi="微软雅黑" w:eastAsia="微软雅黑"/>
          <w:sz w:val="21"/>
        </w:rPr>
        <w:t>flags 字段用于指示操作类型或附加控制信息，定义如下：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B7000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shd w:val="clear" w:color="auto" w:fill="4472C4"/>
          </w:tcPr>
          <w:p w14:paraId="401C00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标志位</w:t>
            </w:r>
          </w:p>
        </w:tc>
        <w:tc>
          <w:tcPr>
            <w:tcW w:w="2161" w:type="dxa"/>
            <w:shd w:val="clear" w:color="auto" w:fill="4472C4"/>
          </w:tcPr>
          <w:p w14:paraId="120FC9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位值</w:t>
            </w:r>
          </w:p>
        </w:tc>
        <w:tc>
          <w:tcPr>
            <w:tcW w:w="2161" w:type="dxa"/>
            <w:shd w:val="clear" w:color="auto" w:fill="4472C4"/>
          </w:tcPr>
          <w:p w14:paraId="4704D5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适用命令</w:t>
            </w:r>
          </w:p>
        </w:tc>
        <w:tc>
          <w:tcPr>
            <w:tcW w:w="2161" w:type="dxa"/>
            <w:shd w:val="clear" w:color="auto" w:fill="4472C4"/>
          </w:tcPr>
          <w:p w14:paraId="397062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53D509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692E70C9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DM_READONLY_FLAG</w:t>
            </w:r>
          </w:p>
        </w:tc>
        <w:tc>
          <w:tcPr>
            <w:tcW w:w="2161" w:type="dxa"/>
          </w:tcPr>
          <w:p w14:paraId="5B141BEE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1 &lt;&lt; 0</w:t>
            </w:r>
          </w:p>
        </w:tc>
        <w:tc>
          <w:tcPr>
            <w:tcW w:w="2161" w:type="dxa"/>
          </w:tcPr>
          <w:p w14:paraId="7125A0AA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通用</w:t>
            </w:r>
          </w:p>
        </w:tc>
        <w:tc>
          <w:tcPr>
            <w:tcW w:w="2161" w:type="dxa"/>
          </w:tcPr>
          <w:p w14:paraId="025695B4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请求设备为只读（当前未强制）</w:t>
            </w:r>
          </w:p>
        </w:tc>
      </w:tr>
      <w:tr w14:paraId="379377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92FBC1A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DM_SUSPEND_FLAG</w:t>
            </w:r>
          </w:p>
        </w:tc>
        <w:tc>
          <w:tcPr>
            <w:tcW w:w="2161" w:type="dxa"/>
          </w:tcPr>
          <w:p w14:paraId="4B73E81F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1 &lt;&lt; 1</w:t>
            </w:r>
          </w:p>
        </w:tc>
        <w:tc>
          <w:tcPr>
            <w:tcW w:w="2161" w:type="dxa"/>
          </w:tcPr>
          <w:p w14:paraId="60204523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DM_DEV_SUSPEND</w:t>
            </w:r>
          </w:p>
        </w:tc>
        <w:tc>
          <w:tcPr>
            <w:tcW w:w="2161" w:type="dxa"/>
          </w:tcPr>
          <w:p w14:paraId="3355E620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1 = 挂起，0 = 恢复</w:t>
            </w:r>
          </w:p>
        </w:tc>
      </w:tr>
      <w:tr w14:paraId="1DA974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14C4F76C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DM_STATUS_TABLE_FLAG</w:t>
            </w:r>
          </w:p>
        </w:tc>
        <w:tc>
          <w:tcPr>
            <w:tcW w:w="2161" w:type="dxa"/>
          </w:tcPr>
          <w:p w14:paraId="185AD2C0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1 &lt;&lt; 4</w:t>
            </w:r>
          </w:p>
        </w:tc>
        <w:tc>
          <w:tcPr>
            <w:tcW w:w="2161" w:type="dxa"/>
          </w:tcPr>
          <w:p w14:paraId="4D98C7CF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DM_DEV_STATUS</w:t>
            </w:r>
          </w:p>
        </w:tc>
        <w:tc>
          <w:tcPr>
            <w:tcW w:w="2161" w:type="dxa"/>
          </w:tcPr>
          <w:p w14:paraId="07BA230F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输出当前表内容（而非运行状态）</w:t>
            </w:r>
          </w:p>
        </w:tc>
      </w:tr>
      <w:tr w14:paraId="2FB9D2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13982EA9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DM_ACTIVE_PRESENT_FLAG</w:t>
            </w:r>
          </w:p>
        </w:tc>
        <w:tc>
          <w:tcPr>
            <w:tcW w:w="2161" w:type="dxa"/>
          </w:tcPr>
          <w:p w14:paraId="2F9C80E9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1 &lt;&lt; 5</w:t>
            </w:r>
          </w:p>
        </w:tc>
        <w:tc>
          <w:tcPr>
            <w:tcW w:w="2161" w:type="dxa"/>
          </w:tcPr>
          <w:p w14:paraId="5AC22247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输出</w:t>
            </w:r>
          </w:p>
        </w:tc>
        <w:tc>
          <w:tcPr>
            <w:tcW w:w="2161" w:type="dxa"/>
          </w:tcPr>
          <w:p w14:paraId="33269D32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表示设备当前有有效活跃表</w:t>
            </w:r>
          </w:p>
        </w:tc>
      </w:tr>
      <w:tr w14:paraId="5E71FF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1D928115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DM_BUFFER_FULL_FLAG</w:t>
            </w:r>
          </w:p>
        </w:tc>
        <w:tc>
          <w:tcPr>
            <w:tcW w:w="2161" w:type="dxa"/>
          </w:tcPr>
          <w:p w14:paraId="588ABFBE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1 &lt;&lt; 9</w:t>
            </w:r>
          </w:p>
        </w:tc>
        <w:tc>
          <w:tcPr>
            <w:tcW w:w="2161" w:type="dxa"/>
          </w:tcPr>
          <w:p w14:paraId="21862DDD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输出</w:t>
            </w:r>
          </w:p>
        </w:tc>
        <w:tc>
          <w:tcPr>
            <w:tcW w:w="2161" w:type="dxa"/>
          </w:tcPr>
          <w:p w14:paraId="216ECD26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缓冲区不足，输出数据被截断</w:t>
            </w:r>
          </w:p>
        </w:tc>
      </w:tr>
      <w:tr w14:paraId="5B5652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FFBAAA7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DM_UUID_FLAG</w:t>
            </w:r>
          </w:p>
        </w:tc>
        <w:tc>
          <w:tcPr>
            <w:tcW w:w="2161" w:type="dxa"/>
          </w:tcPr>
          <w:p w14:paraId="33920006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1 &lt;&lt; 14</w:t>
            </w:r>
          </w:p>
        </w:tc>
        <w:tc>
          <w:tcPr>
            <w:tcW w:w="2161" w:type="dxa"/>
          </w:tcPr>
          <w:p w14:paraId="55C0C92D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Consolas" w:hAnsi="Consolas" w:eastAsia="Consolas"/>
                <w:b/>
                <w:bCs/>
                <w:sz w:val="16"/>
              </w:rPr>
              <w:t>DM_DEV_RENAME</w:t>
            </w:r>
          </w:p>
        </w:tc>
        <w:tc>
          <w:tcPr>
            <w:tcW w:w="2161" w:type="dxa"/>
          </w:tcPr>
          <w:p w14:paraId="4D95692E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修改 UUID 而非设备名</w:t>
            </w:r>
          </w:p>
        </w:tc>
      </w:tr>
    </w:tbl>
    <w:p w14:paraId="1059AE33"/>
    <w:p w14:paraId="4A105EFC">
      <w:pPr>
        <w:bidi w:val="0"/>
      </w:pPr>
      <w:r>
        <w:t>使用示例</w:t>
      </w:r>
    </w:p>
    <w:p w14:paraId="195DED64">
      <w:pPr>
        <w:pStyle w:val="16"/>
        <w:bidi w:val="0"/>
      </w:pPr>
      <w:r>
        <w:t>DM_DEV_SUSPEND 时，flags 置 DM_SUSPEND_FLAG 为 1 表示挂起，置 0 表示恢复。</w:t>
      </w:r>
    </w:p>
    <w:p w14:paraId="088C7D76">
      <w:pPr>
        <w:pStyle w:val="16"/>
        <w:bidi w:val="0"/>
      </w:pPr>
      <w:r>
        <w:t>DM_DEV_STATUS 请求若带 DM_STATUS_TABLE_FLAG，则在数据区返回当前表的 Target 规格。</w:t>
      </w:r>
    </w:p>
    <w:p w14:paraId="6DF3B902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70" w:name="_Toc32424"/>
      <w:r>
        <w:rPr>
          <w:rFonts w:ascii="微软雅黑" w:hAnsi="微软雅黑" w:eastAsia="微软雅黑"/>
          <w:b/>
          <w:color w:val="365F91"/>
          <w:sz w:val="26"/>
        </w:rPr>
        <w:t>10.6  典型交互流程</w:t>
      </w:r>
      <w:bookmarkEnd w:id="70"/>
    </w:p>
    <w:p w14:paraId="04099519">
      <w:pPr>
        <w:bidi w:val="0"/>
      </w:pPr>
      <w:r>
        <w:t>下图展示了一个完整的动态设备创建与表加载流程，对应 dmsetup create 的内部操作：</w:t>
      </w:r>
    </w:p>
    <w:p w14:paraId="00F8E9CF">
      <w:pPr>
        <w:spacing w:after="120" w:line="360" w:lineRule="auto"/>
        <w:ind w:firstLine="420"/>
        <w:rPr>
          <w:rFonts w:hint="eastAsia" w:ascii="微软雅黑" w:hAnsi="微软雅黑" w:eastAsia="微软雅黑"/>
          <w:sz w:val="21"/>
          <w:lang w:eastAsia="zh-CN"/>
        </w:rPr>
      </w:pPr>
      <w:r>
        <w:rPr>
          <w:rFonts w:hint="eastAsia" w:ascii="微软雅黑" w:hAnsi="微软雅黑" w:eastAsia="微软雅黑"/>
          <w:sz w:val="21"/>
          <w:lang w:eastAsia="zh-CN"/>
        </w:rPr>
        <w:drawing>
          <wp:inline distT="0" distB="0" distL="114300" distR="114300">
            <wp:extent cx="5478145" cy="5278755"/>
            <wp:effectExtent l="0" t="0" r="8255" b="17145"/>
            <wp:docPr id="2" name="图片 2" descr="完整的动态设备创建与表加载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完整的动态设备创建与表加载流程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7580">
      <w:pPr>
        <w:spacing w:before="200" w:after="80"/>
        <w:jc w:val="center"/>
      </w:pPr>
      <w:r>
        <w:rPr>
          <w:rFonts w:ascii="微软雅黑" w:hAnsi="微软雅黑" w:eastAsia="微软雅黑"/>
          <w:b/>
          <w:color w:val="595959"/>
          <w:sz w:val="21"/>
        </w:rPr>
        <w:t>【图 10-1：动态设备创建与表加载 ioctl 交互时序图】</w:t>
      </w:r>
    </w:p>
    <w:p w14:paraId="6F2B1F10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流程概述：用户态工具首先调用 DM_VERSION 确认 ABI 兼容性，然后通过DM_DEV_CREATE 创建设备（初始挂起态），接着通过 DM_TABLE_LOAD 加载映射表到 inactive 槽位，最后通过 DM_DEV_SUSPEND（flag=0）恢复设备并原子切换表。至此 /dev/mapper/&lt;name&gt; 设备进入 ACTIVE 状态，可接受 I/O。</w:t>
      </w:r>
    </w:p>
    <w:p w14:paraId="4C0309B9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71" w:name="_Toc28741"/>
      <w:r>
        <w:rPr>
          <w:rFonts w:ascii="微软雅黑" w:hAnsi="微软雅黑" w:eastAsia="微软雅黑"/>
          <w:b/>
          <w:color w:val="365F91"/>
          <w:sz w:val="26"/>
        </w:rPr>
        <w:t>10.7  兼容性与约束</w:t>
      </w:r>
      <w:bookmarkEnd w:id="71"/>
    </w:p>
    <w:p w14:paraId="74C7B29D">
      <w:pPr>
        <w:bidi w:val="0"/>
        <w:rPr>
          <w:rFonts w:hint="eastAsia" w:eastAsia="微软雅黑"/>
          <w:b/>
          <w:bCs/>
          <w:lang w:eastAsia="zh-CN"/>
        </w:rPr>
      </w:pPr>
      <w:r>
        <w:rPr>
          <w:b/>
          <w:bCs/>
        </w:rPr>
        <w:t>ABI 兼容性</w:t>
      </w:r>
      <w:r>
        <w:rPr>
          <w:rFonts w:hint="eastAsia"/>
          <w:b/>
          <w:bCs/>
          <w:lang w:eastAsia="zh-CN"/>
        </w:rPr>
        <w:t>：</w:t>
      </w:r>
    </w:p>
    <w:p w14:paraId="68F093C3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所有数据结构与命令号严格遵循 Linux 内核 &lt;dm-ioctl.h&gt; 定义，确保 dmsetup 无需修改即可直接工作。</w:t>
      </w:r>
    </w:p>
    <w:p w14:paraId="294A54EB">
      <w:pPr>
        <w:bidi w:val="0"/>
        <w:rPr>
          <w:b/>
          <w:bCs/>
        </w:rPr>
      </w:pPr>
      <w:r>
        <w:rPr>
          <w:b/>
          <w:bCs/>
        </w:rPr>
        <w:t xml:space="preserve"> 错误码</w:t>
      </w:r>
    </w:p>
    <w:p w14:paraId="6F5E5926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 ioctl 返回值遵循 Linux 约定（负 errno 值），例如：</w:t>
      </w:r>
    </w:p>
    <w:p w14:paraId="6D06815C">
      <w:pPr>
        <w:pStyle w:val="16"/>
        <w:bidi w:val="0"/>
      </w:pPr>
      <w:r>
        <w:t>-ENODEV：指定设备不存在</w:t>
      </w:r>
    </w:p>
    <w:p w14:paraId="07B85E4D">
      <w:pPr>
        <w:pStyle w:val="16"/>
        <w:bidi w:val="0"/>
      </w:pPr>
      <w:r>
        <w:t>-EBUSY：设备正在使用，无法执行操作（如挂起时加载表）</w:t>
      </w:r>
    </w:p>
    <w:p w14:paraId="281EA4E3">
      <w:pPr>
        <w:pStyle w:val="16"/>
        <w:bidi w:val="0"/>
      </w:pPr>
      <w:r>
        <w:t>-EINVAL：参数无效或版本不匹配</w:t>
      </w:r>
    </w:p>
    <w:p w14:paraId="2F93B00E">
      <w:pPr>
        <w:pStyle w:val="16"/>
        <w:bidi w:val="0"/>
      </w:pPr>
      <w:r>
        <w:t>-ENOMEM：内存分配失败</w:t>
      </w:r>
    </w:p>
    <w:p w14:paraId="6D0664C2">
      <w:pPr>
        <w:pStyle w:val="16"/>
        <w:bidi w:val="0"/>
      </w:pPr>
      <w:r>
        <w:t>-EPERM：对控制设备执行 read/write 操作时返回</w:t>
      </w:r>
    </w:p>
    <w:p w14:paraId="4D3465BD"/>
    <w:p w14:paraId="496F9BEA">
      <w:pPr>
        <w:pStyle w:val="4"/>
        <w:outlineLvl w:val="0"/>
      </w:pPr>
      <w:bookmarkStart w:id="72" w:name="_Toc16321"/>
      <w:r>
        <w:rPr>
          <w:rFonts w:ascii="微软雅黑" w:hAnsi="微软雅黑" w:eastAsia="微软雅黑"/>
          <w:b/>
          <w:color w:val="1F497D"/>
          <w:sz w:val="30"/>
        </w:rPr>
        <w:t>11. DmManager：实例化注册管理器</w:t>
      </w:r>
      <w:bookmarkEnd w:id="72"/>
    </w:p>
    <w:p w14:paraId="56F6151A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73" w:name="_Toc30086"/>
      <w:r>
        <w:rPr>
          <w:rFonts w:ascii="微软雅黑" w:hAnsi="微软雅黑" w:eastAsia="微软雅黑"/>
          <w:b/>
          <w:color w:val="365F91"/>
          <w:sz w:val="26"/>
        </w:rPr>
        <w:t>11.1 定位</w:t>
      </w:r>
      <w:bookmarkEnd w:id="73"/>
    </w:p>
    <w:p w14:paraId="63C9C5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DmManager 是 全局静态注册表的实例化替代方案：</w:t>
      </w:r>
    </w:p>
    <w:p w14:paraId="3716C825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 MappedDevice 使用全局 DM_DEVICES + MINOR_ALLOC static</w:t>
      </w:r>
    </w:p>
    <w:p w14:paraId="4A5E5B09">
      <w:pPr>
        <w:bidi w:val="0"/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DmManager 将同样功能封装为结构体，用于单元测试隔离和未来支持多 DM 域</w:t>
      </w:r>
    </w:p>
    <w:p w14:paraId="18A58B58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74" w:name="_Toc29692"/>
      <w:r>
        <w:rPr>
          <w:rFonts w:ascii="微软雅黑" w:hAnsi="微软雅黑" w:eastAsia="微软雅黑"/>
          <w:b/>
          <w:color w:val="365F91"/>
          <w:sz w:val="26"/>
        </w:rPr>
        <w:t>11.2 内部结构</w:t>
      </w:r>
      <w:bookmarkEnd w:id="74"/>
    </w:p>
    <w:p w14:paraId="16C4402C">
      <w:pPr>
        <w:shd w:val="clear" w:fill="F5F5F5"/>
        <w:spacing w:before="80" w:after="80"/>
        <w:ind w:left="283"/>
      </w:pPr>
      <w:r>
        <w:rPr>
          <w:rFonts w:ascii="Consolas" w:hAnsi="Consolas" w:eastAsia="Consolas"/>
          <w:sz w:val="18"/>
        </w:rPr>
        <w:t>pub struct DmManager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major: Arc&lt;MajorIdOwner&gt;,                    // 共享块设备主号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minors: Arc&lt;Mutex&lt;IdAlloc&gt;&gt;,                 // Minor 分配器（可 explicit alloc）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inner: Mutex&lt;ManagerInner&gt;,                  // 注册表（双索引）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guards: Mutex&lt;BTreeMap&lt;u32, MinorGuard&gt;&gt;,    // RAII minor 守卫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struct ManagerInner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by_name: BTreeMap&lt;String, Arc&lt;MappedDevice&gt;&gt;,       // 主索引：O(log n)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name_by_uuid: BTreeMap&lt;String, String&gt;,            // 辅索引：UUID → name，两步查找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41BB8143">
      <w:pPr>
        <w:pStyle w:val="5"/>
        <w:outlineLvl w:val="1"/>
      </w:pPr>
      <w:bookmarkStart w:id="75" w:name="_Toc13301"/>
      <w:r>
        <w:rPr>
          <w:rFonts w:ascii="微软雅黑" w:hAnsi="微软雅黑" w:eastAsia="微软雅黑"/>
          <w:b/>
          <w:color w:val="365F91"/>
          <w:sz w:val="26"/>
        </w:rPr>
        <w:t>11.3 Minor RAII 守卫</w:t>
      </w:r>
      <w:bookmarkEnd w:id="75"/>
    </w:p>
    <w:p w14:paraId="1E73EA2C">
      <w:pPr>
        <w:shd w:val="clear" w:fill="F5F5F5"/>
        <w:spacing w:before="80" w:after="80"/>
        <w:ind w:left="283"/>
      </w:pPr>
      <w:r>
        <w:rPr>
          <w:rFonts w:ascii="Consolas" w:hAnsi="Consolas" w:eastAsia="Consolas"/>
          <w:sz w:val="18"/>
        </w:rPr>
        <w:t>struct MinorGuard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minor: u32,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alloc: Arc&lt;Mutex&lt;IdAlloc&gt;&gt;,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impl Drop for MinorGuard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fn drop(&amp;mut self)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self.alloc.lock().free(self.minor as usize);  // drop 时自动回收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34EA341C">
      <w:pPr>
        <w:pStyle w:val="5"/>
        <w:outlineLvl w:val="1"/>
      </w:pPr>
      <w:bookmarkStart w:id="76" w:name="_Toc12778"/>
      <w:r>
        <w:rPr>
          <w:rFonts w:ascii="微软雅黑" w:hAnsi="微软雅黑" w:eastAsia="微软雅黑"/>
          <w:b/>
          <w:color w:val="365F91"/>
          <w:sz w:val="26"/>
        </w:rPr>
        <w:t>11.4 Minor 分配策略</w:t>
      </w:r>
      <w:bookmarkEnd w:id="76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317"/>
      </w:tblGrid>
      <w:tr w14:paraId="66E0CE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9" w:type="dxa"/>
            <w:shd w:val="clear" w:color="auto" w:fill="4472C4"/>
          </w:tcPr>
          <w:p w14:paraId="66A3CC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分配方式</w:t>
            </w:r>
          </w:p>
        </w:tc>
        <w:tc>
          <w:tcPr>
            <w:tcW w:w="5317" w:type="dxa"/>
            <w:shd w:val="clear" w:color="auto" w:fill="4472C4"/>
          </w:tcPr>
          <w:p w14:paraId="0FBCE3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1A38BC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9" w:type="dxa"/>
          </w:tcPr>
          <w:p w14:paraId="3DEFF9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minors.alloc(</w:t>
            </w:r>
            <w:r>
              <w:rPr>
                <w:rFonts w:hint="eastAsia"/>
                <w:sz w:val="18"/>
                <w:lang w:val="en-US" w:eastAsia="zh-CN"/>
              </w:rPr>
              <w:t>)</w:t>
            </w:r>
            <w:r>
              <w:rPr>
                <w:rFonts w:ascii="微软雅黑" w:hAnsi="微软雅黑" w:eastAsia="微软雅黑"/>
                <w:sz w:val="18"/>
              </w:rPr>
              <w:t xml:space="preserve"> 自动</w:t>
            </w:r>
          </w:p>
        </w:tc>
        <w:tc>
          <w:tcPr>
            <w:tcW w:w="5317" w:type="dxa"/>
          </w:tcPr>
          <w:p w14:paraId="4FB001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新建设备，分配最小可用 minor</w:t>
            </w:r>
          </w:p>
        </w:tc>
      </w:tr>
      <w:tr w14:paraId="2A80FC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9" w:type="dxa"/>
          </w:tcPr>
          <w:p w14:paraId="48B806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minors.alloc_specific(minor) 显式</w:t>
            </w:r>
          </w:p>
        </w:tc>
        <w:tc>
          <w:tcPr>
            <w:tcW w:w="5317" w:type="dxa"/>
          </w:tcPr>
          <w:p w14:paraId="49CCFA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LVM2 恢复场景，指定与元数据中一致的 minor 号（保证重启后设备路径 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/dev/dm-N</w:t>
            </w:r>
            <w:r>
              <w:rPr>
                <w:rFonts w:ascii="微软雅黑" w:hAnsi="微软雅黑" w:eastAsia="微软雅黑"/>
                <w:sz w:val="18"/>
              </w:rPr>
              <w:t xml:space="preserve"> 不变）</w:t>
            </w:r>
          </w:p>
        </w:tc>
      </w:tr>
    </w:tbl>
    <w:p w14:paraId="1DE7155C"/>
    <w:p w14:paraId="1113C81B">
      <w:pPr>
        <w:pStyle w:val="5"/>
        <w:outlineLvl w:val="1"/>
      </w:pPr>
      <w:bookmarkStart w:id="77" w:name="_Toc28320"/>
      <w:r>
        <w:rPr>
          <w:rFonts w:ascii="微软雅黑" w:hAnsi="微软雅黑" w:eastAsia="微软雅黑"/>
          <w:b/>
          <w:color w:val="365F91"/>
          <w:sz w:val="26"/>
        </w:rPr>
        <w:t>11.5 UUID 更新原子性</w:t>
      </w:r>
      <w:bookmarkEnd w:id="77"/>
    </w:p>
    <w:p w14:paraId="7DF2C3B9">
      <w:pPr>
        <w:pStyle w:val="14"/>
        <w:ind w:left="425"/>
      </w:pPr>
      <w:r>
        <w:rPr>
          <w:rFonts w:ascii="微软雅黑" w:hAnsi="微软雅黑" w:eastAsia="微软雅黑"/>
          <w:sz w:val="21"/>
        </w:rPr>
        <w:t>检查 new_uuid 是否被其他设备占用</w:t>
      </w:r>
    </w:p>
    <w:p w14:paraId="69CE7A1F">
      <w:pPr>
        <w:pStyle w:val="14"/>
        <w:ind w:left="425"/>
      </w:pPr>
      <w:r>
        <w:rPr>
          <w:rFonts w:ascii="微软雅黑" w:hAnsi="微软雅黑" w:eastAsia="微软雅黑"/>
          <w:sz w:val="21"/>
        </w:rPr>
        <w:t>删除 old_uuid → name 映射</w:t>
      </w:r>
    </w:p>
    <w:p w14:paraId="6FD337BF">
      <w:pPr>
        <w:pStyle w:val="14"/>
        <w:ind w:left="425"/>
      </w:pPr>
      <w:r>
        <w:rPr>
          <w:rFonts w:ascii="微软雅黑" w:hAnsi="微软雅黑" w:eastAsia="微软雅黑"/>
          <w:sz w:val="21"/>
        </w:rPr>
        <w:t>插入 new_uuid → name 映射</w:t>
      </w:r>
    </w:p>
    <w:p w14:paraId="248C5F7E">
      <w:pPr>
        <w:spacing w:line="360" w:lineRule="auto"/>
      </w:pPr>
      <w:r>
        <w:rPr>
          <w:rFonts w:ascii="微软雅黑" w:hAnsi="微软雅黑" w:eastAsia="微软雅黑"/>
          <w:sz w:val="21"/>
        </w:rPr>
        <w:t xml:space="preserve">在同一 </w:t>
      </w:r>
      <w:r>
        <w:rPr>
          <w:rFonts w:ascii="Consolas" w:hAnsi="Consolas" w:eastAsia="Consolas"/>
          <w:sz w:val="19"/>
        </w:rPr>
        <w:t>inner</w:t>
      </w:r>
      <w:r>
        <w:rPr>
          <w:rFonts w:ascii="微软雅黑" w:hAnsi="微软雅黑" w:eastAsia="微软雅黑"/>
          <w:sz w:val="21"/>
        </w:rPr>
        <w:t xml:space="preserve"> 锁内完成，无 TOCTOU 问题。</w:t>
      </w:r>
    </w:p>
    <w:p w14:paraId="5F1FDD57">
      <w:pPr>
        <w:pStyle w:val="4"/>
        <w:bidi w:val="0"/>
        <w:outlineLvl w:val="0"/>
        <w:rPr>
          <w:rFonts w:hint="eastAsia" w:ascii="微软雅黑" w:hAnsi="微软雅黑" w:eastAsia="微软雅黑" w:cs="微软雅黑"/>
          <w:sz w:val="30"/>
          <w:szCs w:val="30"/>
        </w:rPr>
      </w:pPr>
      <w:bookmarkStart w:id="78" w:name="_Toc1071"/>
      <w:r>
        <w:rPr>
          <w:rFonts w:hint="eastAsia" w:ascii="微软雅黑" w:hAnsi="微软雅黑" w:eastAsia="微软雅黑" w:cs="微软雅黑"/>
          <w:sz w:val="30"/>
          <w:szCs w:val="30"/>
        </w:rPr>
        <w:t>12. 并发模型与同步原语</w:t>
      </w:r>
      <w:bookmarkEnd w:id="78"/>
    </w:p>
    <w:p w14:paraId="1ADFCA26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79" w:name="_Toc21024"/>
      <w:r>
        <w:rPr>
          <w:rFonts w:ascii="微软雅黑" w:hAnsi="微软雅黑" w:eastAsia="微软雅黑"/>
          <w:b/>
          <w:color w:val="365F91"/>
          <w:sz w:val="26"/>
        </w:rPr>
        <w:t>12.1 同步原语汇总</w:t>
      </w:r>
      <w:bookmarkEnd w:id="79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3195"/>
        <w:gridCol w:w="2792"/>
      </w:tblGrid>
      <w:tr w14:paraId="10C1D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  <w:shd w:val="clear" w:color="auto" w:fill="4472C4"/>
          </w:tcPr>
          <w:p w14:paraId="67B73F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数据结构</w:t>
            </w:r>
          </w:p>
        </w:tc>
        <w:tc>
          <w:tcPr>
            <w:tcW w:w="2882" w:type="dxa"/>
            <w:shd w:val="clear" w:color="auto" w:fill="4472C4"/>
          </w:tcPr>
          <w:p w14:paraId="245383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保护机制</w:t>
            </w:r>
          </w:p>
        </w:tc>
        <w:tc>
          <w:tcPr>
            <w:tcW w:w="2882" w:type="dxa"/>
            <w:shd w:val="clear" w:color="auto" w:fill="4472C4"/>
          </w:tcPr>
          <w:p w14:paraId="2A17EF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C5DC8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7DB6E1C1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DM_DEVICES (BTreeMap)</w:t>
            </w:r>
          </w:p>
        </w:tc>
        <w:tc>
          <w:tcPr>
            <w:tcW w:w="2882" w:type="dxa"/>
          </w:tcPr>
          <w:p w14:paraId="06889226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spin::Mutex</w:t>
            </w:r>
          </w:p>
        </w:tc>
        <w:tc>
          <w:tcPr>
            <w:tcW w:w="2882" w:type="dxa"/>
          </w:tcPr>
          <w:p w14:paraId="25FE71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全局注册表，创建/删除/重命名期间持锁</w:t>
            </w:r>
          </w:p>
        </w:tc>
      </w:tr>
      <w:tr w14:paraId="6B4B05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7145C7EF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DM_MAJOR</w:t>
            </w:r>
          </w:p>
        </w:tc>
        <w:tc>
          <w:tcPr>
            <w:tcW w:w="2882" w:type="dxa"/>
          </w:tcPr>
          <w:p w14:paraId="064DF619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spin::Once</w:t>
            </w:r>
          </w:p>
        </w:tc>
        <w:tc>
          <w:tcPr>
            <w:tcW w:w="2882" w:type="dxa"/>
          </w:tcPr>
          <w:p w14:paraId="650AE4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一次性分配块设备主号</w:t>
            </w:r>
          </w:p>
        </w:tc>
      </w:tr>
      <w:tr w14:paraId="1EA062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4202A349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MINOR_ALLOC (IdAlloc)</w:t>
            </w:r>
          </w:p>
        </w:tc>
        <w:tc>
          <w:tcPr>
            <w:tcW w:w="2882" w:type="dxa"/>
          </w:tcPr>
          <w:p w14:paraId="5C039C50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spin::Mutex</w:t>
            </w:r>
          </w:p>
        </w:tc>
        <w:tc>
          <w:tcPr>
            <w:tcW w:w="2882" w:type="dxa"/>
          </w:tcPr>
          <w:p w14:paraId="7C43CA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Minor 分配/回收</w:t>
            </w:r>
          </w:p>
        </w:tc>
      </w:tr>
      <w:tr w14:paraId="33DD2E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2C220CA7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MappedDevice.name</w:t>
            </w:r>
          </w:p>
        </w:tc>
        <w:tc>
          <w:tcPr>
            <w:tcW w:w="2882" w:type="dxa"/>
          </w:tcPr>
          <w:p w14:paraId="2988BDA2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spin::Mutex</w:t>
            </w:r>
          </w:p>
        </w:tc>
        <w:tc>
          <w:tcPr>
            <w:tcW w:w="2882" w:type="dxa"/>
          </w:tcPr>
          <w:p w14:paraId="6969C8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DM_DEV_RENAME 期间修改</w:t>
            </w:r>
          </w:p>
        </w:tc>
      </w:tr>
      <w:tr w14:paraId="1160E7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7887F84A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MappedDevice.uuid</w:t>
            </w:r>
          </w:p>
        </w:tc>
        <w:tc>
          <w:tcPr>
            <w:tcW w:w="2882" w:type="dxa"/>
          </w:tcPr>
          <w:p w14:paraId="3FC70CC0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spin::Mutex</w:t>
            </w:r>
          </w:p>
        </w:tc>
        <w:tc>
          <w:tcPr>
            <w:tcW w:w="2882" w:type="dxa"/>
          </w:tcPr>
          <w:p w14:paraId="62B230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UUID 设置/更新</w:t>
            </w:r>
          </w:p>
        </w:tc>
      </w:tr>
      <w:tr w14:paraId="66CD26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6D1E5BEB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MappedDevice.table</w:t>
            </w:r>
          </w:p>
        </w:tc>
        <w:tc>
          <w:tcPr>
            <w:tcW w:w="2882" w:type="dxa"/>
          </w:tcPr>
          <w:p w14:paraId="25EA687C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spin::Mutex&lt;Option&lt;Arc&lt;...&gt;&gt;&gt;</w:t>
            </w:r>
          </w:p>
        </w:tc>
        <w:tc>
          <w:tcPr>
            <w:tcW w:w="2882" w:type="dxa"/>
          </w:tcPr>
          <w:p w14:paraId="1445CE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读时 clone Arc；suspend+drain 后写</w:t>
            </w:r>
          </w:p>
        </w:tc>
      </w:tr>
      <w:tr w14:paraId="5EB321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10B6A350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MappedDevice.inactive_table</w:t>
            </w:r>
          </w:p>
        </w:tc>
        <w:tc>
          <w:tcPr>
            <w:tcW w:w="2882" w:type="dxa"/>
          </w:tcPr>
          <w:p w14:paraId="15175D28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spin::Mutex</w:t>
            </w:r>
          </w:p>
        </w:tc>
        <w:tc>
          <w:tcPr>
            <w:tcW w:w="2882" w:type="dxa"/>
          </w:tcPr>
          <w:p w14:paraId="598518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仅在 suspend 期间写（DM_TABLE_LOAD）</w:t>
            </w:r>
          </w:p>
        </w:tc>
      </w:tr>
      <w:tr w14:paraId="518271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54B5F018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MappedDevice.suspended</w:t>
            </w:r>
          </w:p>
        </w:tc>
        <w:tc>
          <w:tcPr>
            <w:tcW w:w="2882" w:type="dxa"/>
          </w:tcPr>
          <w:p w14:paraId="432D2F93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AtomicBool</w:t>
            </w:r>
          </w:p>
        </w:tc>
        <w:tc>
          <w:tcPr>
            <w:tcW w:w="2882" w:type="dxa"/>
          </w:tcPr>
          <w:p w14:paraId="3DE299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Ordering::Release/Acquire，与 drain 顺序一致</w:t>
            </w:r>
          </w:p>
        </w:tc>
      </w:tr>
      <w:tr w14:paraId="1CFFDE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2F98614C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DmIoState.in_flight</w:t>
            </w:r>
          </w:p>
        </w:tc>
        <w:tc>
          <w:tcPr>
            <w:tcW w:w="2882" w:type="dxa"/>
          </w:tcPr>
          <w:p w14:paraId="484AD9F9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AtomicUsize</w:t>
            </w:r>
          </w:p>
        </w:tc>
        <w:tc>
          <w:tcPr>
            <w:tcW w:w="2882" w:type="dxa"/>
          </w:tcPr>
          <w:p w14:paraId="137C25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Ordering::AcqRel</w:t>
            </w:r>
          </w:p>
        </w:tc>
      </w:tr>
      <w:tr w14:paraId="71D888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54DDDBA8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DmIoState.drained</w:t>
            </w:r>
          </w:p>
        </w:tc>
        <w:tc>
          <w:tcPr>
            <w:tcW w:w="2882" w:type="dxa"/>
          </w:tcPr>
          <w:p w14:paraId="2D9307C3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WaitQueue</w:t>
            </w:r>
          </w:p>
        </w:tc>
        <w:tc>
          <w:tcPr>
            <w:tcW w:w="2882" w:type="dxa"/>
          </w:tcPr>
          <w:p w14:paraId="2FF4A5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等待 in_flight == 0</w:t>
            </w:r>
          </w:p>
        </w:tc>
      </w:tr>
      <w:tr w14:paraId="457AE7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25B406EE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DmManager.inner</w:t>
            </w:r>
          </w:p>
        </w:tc>
        <w:tc>
          <w:tcPr>
            <w:tcW w:w="2882" w:type="dxa"/>
          </w:tcPr>
          <w:p w14:paraId="51F5ACD1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Mutex&lt;ManagerInner&gt;</w:t>
            </w:r>
          </w:p>
        </w:tc>
        <w:tc>
          <w:tcPr>
            <w:tcW w:w="2882" w:type="dxa"/>
          </w:tcPr>
          <w:p w14:paraId="3F9539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实例中心注册表</w:t>
            </w:r>
          </w:p>
        </w:tc>
      </w:tr>
      <w:tr w14:paraId="4AEE37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6ACFF701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DmManager.guards</w:t>
            </w:r>
          </w:p>
        </w:tc>
        <w:tc>
          <w:tcPr>
            <w:tcW w:w="2882" w:type="dxa"/>
          </w:tcPr>
          <w:p w14:paraId="7ADEA23C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Mutex&lt;BTreeMap&gt;</w:t>
            </w:r>
          </w:p>
        </w:tc>
        <w:tc>
          <w:tcPr>
            <w:tcW w:w="2882" w:type="dxa"/>
          </w:tcPr>
          <w:p w14:paraId="744D1D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MinorGuard 表</w:t>
            </w:r>
          </w:p>
        </w:tc>
      </w:tr>
      <w:tr w14:paraId="1D7443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18AC8568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DmManager.minors</w:t>
            </w:r>
          </w:p>
        </w:tc>
        <w:tc>
          <w:tcPr>
            <w:tcW w:w="2882" w:type="dxa"/>
          </w:tcPr>
          <w:p w14:paraId="143C8538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Arc&lt;Mutex&lt;IdAlloc&gt;&gt;</w:t>
            </w:r>
          </w:p>
        </w:tc>
        <w:tc>
          <w:tcPr>
            <w:tcW w:w="2882" w:type="dxa"/>
          </w:tcPr>
          <w:p w14:paraId="70BEC7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分配器锁先于 inner 锁获取（避免死锁）</w:t>
            </w:r>
          </w:p>
        </w:tc>
      </w:tr>
    </w:tbl>
    <w:p w14:paraId="0932E69A"/>
    <w:p w14:paraId="0844FB29">
      <w:pPr>
        <w:pStyle w:val="5"/>
        <w:outlineLvl w:val="1"/>
      </w:pPr>
      <w:bookmarkStart w:id="80" w:name="_Toc10081"/>
      <w:r>
        <w:rPr>
          <w:rFonts w:ascii="微软雅黑" w:hAnsi="微软雅黑" w:eastAsia="微软雅黑"/>
          <w:b/>
          <w:color w:val="365F91"/>
          <w:sz w:val="26"/>
        </w:rPr>
        <w:t>12.2 锁序约束</w:t>
      </w:r>
      <w:bookmarkEnd w:id="80"/>
    </w:p>
    <w:p w14:paraId="0C71104E">
      <w:pPr>
        <w:shd w:val="clear" w:fill="F5F5F5"/>
        <w:spacing w:before="80" w:after="80"/>
        <w:ind w:left="283"/>
      </w:pPr>
      <w:r>
        <w:rPr>
          <w:rFonts w:ascii="Consolas" w:hAnsi="Consolas" w:eastAsia="Consolas"/>
          <w:sz w:val="18"/>
        </w:rPr>
        <w:t>minors.lock()  &lt;  inner.lock()   （DmManager::create 中先分配 minor 再操作注册表）</w:t>
      </w:r>
    </w:p>
    <w:p w14:paraId="7A078960">
      <w:pPr>
        <w:bidi w:val="0"/>
      </w:pPr>
      <w:r>
        <w:t>遵循：细粒度锁 → 粗粒度锁，避免 ABBA 死锁。</w:t>
      </w:r>
    </w:p>
    <w:p w14:paraId="2ACBEFDA">
      <w:pPr>
        <w:pStyle w:val="5"/>
        <w:outlineLvl w:val="1"/>
      </w:pPr>
      <w:bookmarkStart w:id="81" w:name="_Toc27021"/>
      <w:r>
        <w:rPr>
          <w:rFonts w:ascii="微软雅黑" w:hAnsi="微软雅黑" w:eastAsia="微软雅黑"/>
          <w:b/>
          <w:color w:val="365F91"/>
          <w:sz w:val="26"/>
        </w:rPr>
        <w:t>12.3 表访问的并发安全</w:t>
      </w:r>
      <w:bookmarkEnd w:id="81"/>
    </w:p>
    <w:p w14:paraId="222E9893">
      <w:pPr>
        <w:bidi w:val="0"/>
      </w:pPr>
      <w:r>
        <w:t>table 字段使用 Mutex&lt;Option&lt;Arc&lt;DmTable&gt;&gt;&gt;：</w:t>
      </w:r>
    </w:p>
    <w:p w14:paraId="46916CEF">
      <w:pPr>
        <w:pStyle w:val="16"/>
        <w:ind w:left="425"/>
      </w:pPr>
      <w:r>
        <w:rPr>
          <w:rFonts w:ascii="微软雅黑" w:hAnsi="微软雅黑" w:eastAsia="微软雅黑"/>
          <w:b/>
          <w:sz w:val="21"/>
        </w:rPr>
        <w:t>读路径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sz w:val="19"/>
        </w:rPr>
        <w:t>enqueue()</w:t>
      </w:r>
      <w:r>
        <w:rPr>
          <w:rFonts w:ascii="微软雅黑" w:hAnsi="微软雅黑" w:eastAsia="微软雅黑"/>
          <w:sz w:val="21"/>
        </w:rPr>
        <w:t>）：</w:t>
      </w:r>
      <w:r>
        <w:rPr>
          <w:rFonts w:ascii="Consolas" w:hAnsi="Consolas" w:eastAsia="Consolas"/>
          <w:sz w:val="19"/>
        </w:rPr>
        <w:t>lock().clone()</w:t>
      </w:r>
      <w:r>
        <w:rPr>
          <w:rFonts w:ascii="微软雅黑" w:hAnsi="微软雅黑" w:eastAsia="微软雅黑"/>
          <w:sz w:val="21"/>
        </w:rPr>
        <w:t xml:space="preserve"> → 复制 Arc，锁持有时间极短（仅指针赋值），随后 </w:t>
      </w:r>
      <w:r>
        <w:rPr>
          <w:rFonts w:ascii="微软雅黑" w:hAnsi="微软雅黑" w:eastAsia="微软雅黑"/>
          <w:b/>
          <w:sz w:val="21"/>
        </w:rPr>
        <w:t>释放锁</w:t>
      </w:r>
      <w:r>
        <w:rPr>
          <w:rFonts w:ascii="微软雅黑" w:hAnsi="微软雅黑" w:eastAsia="微软雅黑"/>
          <w:sz w:val="21"/>
        </w:rPr>
        <w:t xml:space="preserve">后再调用 </w:t>
      </w:r>
      <w:r>
        <w:rPr>
          <w:rFonts w:ascii="Consolas" w:hAnsi="Consolas" w:eastAsia="Consolas"/>
          <w:sz w:val="19"/>
        </w:rPr>
        <w:t>map_bio()</w:t>
      </w:r>
    </w:p>
    <w:p w14:paraId="6959376F">
      <w:pPr>
        <w:pStyle w:val="16"/>
        <w:ind w:left="425"/>
      </w:pPr>
      <w:r>
        <w:rPr>
          <w:rFonts w:ascii="微软雅黑" w:hAnsi="微软雅黑" w:eastAsia="微软雅黑"/>
          <w:b/>
          <w:sz w:val="21"/>
        </w:rPr>
        <w:t>写路径</w:t>
      </w:r>
      <w:r>
        <w:rPr>
          <w:rFonts w:ascii="微软雅黑" w:hAnsi="微软雅黑" w:eastAsia="微软雅黑"/>
          <w:sz w:val="21"/>
        </w:rPr>
        <w:t xml:space="preserve">（suspend 后的 </w:t>
      </w:r>
      <w:r>
        <w:rPr>
          <w:rFonts w:ascii="Consolas" w:hAnsi="Consolas" w:eastAsia="Consolas"/>
          <w:sz w:val="19"/>
        </w:rPr>
        <w:t>load_table</w:t>
      </w:r>
      <w:r>
        <w:rPr>
          <w:rFonts w:ascii="微软雅黑" w:hAnsi="微软雅黑" w:eastAsia="微软雅黑"/>
          <w:sz w:val="21"/>
        </w:rPr>
        <w:t xml:space="preserve"> / resume 时的 swap）：由 </w:t>
      </w:r>
      <w:r>
        <w:rPr>
          <w:rFonts w:ascii="Consolas" w:hAnsi="Consolas" w:eastAsia="Consolas"/>
          <w:sz w:val="19"/>
        </w:rPr>
        <w:t>suspended=true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Consolas" w:hAnsi="Consolas" w:eastAsia="Consolas"/>
          <w:sz w:val="19"/>
        </w:rPr>
        <w:t>drain()</w:t>
      </w:r>
      <w:r>
        <w:rPr>
          <w:rFonts w:ascii="微软雅黑" w:hAnsi="微软雅黑" w:eastAsia="微软雅黑"/>
          <w:sz w:val="21"/>
        </w:rPr>
        <w:t xml:space="preserve"> 保证</w:t>
      </w:r>
      <w:r>
        <w:rPr>
          <w:rFonts w:ascii="微软雅黑" w:hAnsi="微软雅黑" w:eastAsia="微软雅黑"/>
          <w:b/>
          <w:sz w:val="21"/>
        </w:rPr>
        <w:t>此刻无任何线程</w:t>
      </w:r>
      <w:r>
        <w:rPr>
          <w:rFonts w:ascii="微软雅黑" w:hAnsi="微软雅黑" w:eastAsia="微软雅黑"/>
          <w:sz w:val="21"/>
        </w:rPr>
        <w:t xml:space="preserve">正在调用 </w:t>
      </w:r>
      <w:r>
        <w:rPr>
          <w:rFonts w:ascii="Consolas" w:hAnsi="Consolas" w:eastAsia="Consolas"/>
          <w:sz w:val="19"/>
        </w:rPr>
        <w:t>map_bio()</w:t>
      </w:r>
      <w:r>
        <w:rPr>
          <w:rFonts w:ascii="微软雅黑" w:hAnsi="微软雅黑" w:eastAsia="微软雅黑"/>
          <w:sz w:val="21"/>
        </w:rPr>
        <w:t>，因此写安全无竞争</w:t>
      </w:r>
    </w:p>
    <w:p w14:paraId="27EC50F0">
      <w:pPr>
        <w:pStyle w:val="4"/>
        <w:bidi w:val="0"/>
        <w:outlineLvl w:val="0"/>
        <w:rPr>
          <w:rFonts w:hint="eastAsia" w:ascii="微软雅黑" w:hAnsi="微软雅黑" w:eastAsia="微软雅黑" w:cs="微软雅黑"/>
          <w:sz w:val="30"/>
          <w:szCs w:val="30"/>
        </w:rPr>
      </w:pPr>
      <w:bookmarkStart w:id="82" w:name="_Toc8111"/>
      <w:r>
        <w:rPr>
          <w:rFonts w:hint="eastAsia" w:ascii="微软雅黑" w:hAnsi="微软雅黑" w:eastAsia="微软雅黑" w:cs="微软雅黑"/>
          <w:sz w:val="30"/>
          <w:szCs w:val="30"/>
        </w:rPr>
        <w:t>13. 设备节点创建与管理</w:t>
      </w:r>
      <w:bookmarkEnd w:id="82"/>
    </w:p>
    <w:p w14:paraId="087A22C0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83" w:name="_Toc7"/>
      <w:r>
        <w:rPr>
          <w:rFonts w:ascii="微软雅黑" w:hAnsi="微软雅黑" w:eastAsia="微软雅黑"/>
          <w:b/>
          <w:color w:val="365F91"/>
          <w:sz w:val="26"/>
        </w:rPr>
        <w:t>13.1 节点种类</w:t>
      </w:r>
      <w:bookmarkEnd w:id="83"/>
    </w:p>
    <w:p w14:paraId="2D29D034">
      <w:pPr>
        <w:spacing w:line="360" w:lineRule="auto"/>
        <w:ind w:firstLine="420"/>
      </w:pPr>
      <w:r>
        <w:rPr>
          <w:rFonts w:ascii="微软雅黑" w:hAnsi="微软雅黑" w:eastAsia="微软雅黑"/>
          <w:sz w:val="21"/>
        </w:rPr>
        <w:t>每个 DM 块设备对应两个路径：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2161"/>
        <w:gridCol w:w="2161"/>
        <w:gridCol w:w="2161"/>
      </w:tblGrid>
      <w:tr w14:paraId="6BBDA8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cantSplit/>
        </w:trPr>
        <w:tc>
          <w:tcPr>
            <w:tcW w:w="2161" w:type="dxa"/>
            <w:shd w:val="clear" w:color="auto" w:fill="4472C4"/>
          </w:tcPr>
          <w:p w14:paraId="3F18C1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路径格式</w:t>
            </w:r>
          </w:p>
        </w:tc>
        <w:tc>
          <w:tcPr>
            <w:tcW w:w="2161" w:type="dxa"/>
            <w:shd w:val="clear" w:color="auto" w:fill="4472C4"/>
          </w:tcPr>
          <w:p w14:paraId="0870F1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w="2161" w:type="dxa"/>
            <w:shd w:val="clear" w:color="auto" w:fill="4472C4"/>
          </w:tcPr>
          <w:p w14:paraId="17287C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创建者</w:t>
            </w:r>
          </w:p>
        </w:tc>
        <w:tc>
          <w:tcPr>
            <w:tcW w:w="2161" w:type="dxa"/>
            <w:shd w:val="clear" w:color="auto" w:fill="4472C4"/>
          </w:tcPr>
          <w:p w14:paraId="010E12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54739B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1" w:type="dxa"/>
          </w:tcPr>
          <w:p w14:paraId="7AAAEAAD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/dev/dm-&lt;minor&gt;</w:t>
            </w:r>
          </w:p>
        </w:tc>
        <w:tc>
          <w:tcPr>
            <w:tcW w:w="2161" w:type="dxa"/>
          </w:tcPr>
          <w:p w14:paraId="29A3CE3B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/dev/dm-0</w:t>
            </w:r>
          </w:p>
        </w:tc>
        <w:tc>
          <w:tcPr>
            <w:tcW w:w="2161" w:type="dxa"/>
          </w:tcPr>
          <w:p w14:paraId="1475C353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create_dev_node()</w:t>
            </w:r>
          </w:p>
        </w:tc>
        <w:tc>
          <w:tcPr>
            <w:tcW w:w="2161" w:type="dxa"/>
          </w:tcPr>
          <w:p w14:paraId="0C41D42B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内核标准命名，稳定与 minor 绑定</w:t>
            </w:r>
          </w:p>
        </w:tc>
      </w:tr>
      <w:tr w14:paraId="0AFB48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1" w:type="dxa"/>
          </w:tcPr>
          <w:p w14:paraId="4AF29F16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/dev/mapper/&lt;name&gt;</w:t>
            </w:r>
          </w:p>
        </w:tc>
        <w:tc>
          <w:tcPr>
            <w:tcW w:w="2161" w:type="dxa"/>
          </w:tcPr>
          <w:p w14:paraId="16790892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/dev/mapper/root</w:t>
            </w:r>
          </w:p>
        </w:tc>
        <w:tc>
          <w:tcPr>
            <w:tcW w:w="2161" w:type="dxa"/>
          </w:tcPr>
          <w:p w14:paraId="738EABD7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create_dev_node()</w:t>
            </w:r>
          </w:p>
        </w:tc>
        <w:tc>
          <w:tcPr>
            <w:tcW w:w="2161" w:type="dxa"/>
          </w:tcPr>
          <w:p w14:paraId="61B8D717">
            <w:pPr>
              <w:spacing w:after="0" w:line="240" w:lineRule="auto"/>
              <w:rPr>
                <w:b/>
                <w:bCs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用户易记命名（LVM2/dmsetup 使用）</w:t>
            </w:r>
          </w:p>
        </w:tc>
      </w:tr>
    </w:tbl>
    <w:p w14:paraId="7FDFAFD2"/>
    <w:p w14:paraId="4BB71BCA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84" w:name="_Toc11449"/>
      <w:r>
        <w:rPr>
          <w:rFonts w:ascii="微软雅黑" w:hAnsi="微软雅黑" w:eastAsia="微软雅黑"/>
          <w:b/>
          <w:color w:val="365F91"/>
          <w:sz w:val="26"/>
        </w:rPr>
        <w:t>13.2 节点创建流程</w:t>
      </w:r>
      <w:bookmarkEnd w:id="84"/>
    </w:p>
    <w:p w14:paraId="2EC4AABB">
      <w:pPr>
        <w:shd w:val="clear" w:fill="F5F5F5"/>
        <w:spacing w:before="80" w:after="80"/>
        <w:ind w:left="283"/>
      </w:pPr>
      <w:r>
        <w:rPr>
          <w:rFonts w:ascii="Consolas" w:hAnsi="Consolas" w:eastAsia="Consolas"/>
          <w:sz w:val="18"/>
        </w:rPr>
        <w:t>1. 通过 PathResolver 找到 /dev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2. 创建 /dev/dm-&lt;minor&gt;：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- unlink 已存在同名节点（避免脏状态）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- add_node(DeviceType::Block, dev_id, DevtmpfsInodeMeta("dm-&lt;minor&gt;"))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3. 创建 /dev/mapper/&lt;name&gt;：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- add_node(DeviceType::Block, dev_id, DevtmpfsInodeMeta("mapper/&lt;name&gt;"))</w:t>
      </w:r>
    </w:p>
    <w:p w14:paraId="556E4BCC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85" w:name="_Toc31652"/>
      <w:r>
        <w:rPr>
          <w:rFonts w:ascii="微软雅黑" w:hAnsi="微软雅黑" w:eastAsia="微软雅黑"/>
          <w:b/>
          <w:color w:val="365F91"/>
          <w:sz w:val="26"/>
        </w:rPr>
        <w:t>13.3 引导设备补节点</w:t>
      </w:r>
      <w:bookmarkEnd w:id="85"/>
    </w:p>
    <w:p w14:paraId="74DB45F5">
      <w:pPr>
        <w:bidi w:val="0"/>
        <w:ind w:firstLine="720" w:firstLineChars="0"/>
      </w:pPr>
      <w:r>
        <w:t>dm_mod.create= 路线创建的设备未走 ioctl，因此在 init_in_first_process() 中遍历现有 DM 设备，为其补创 /dev/dm-N 和 /dev/mapper/&lt;name&gt; 节点，确保 dmsetup 能找到。</w:t>
      </w:r>
    </w:p>
    <w:p w14:paraId="4E7350B6">
      <w:pPr>
        <w:pStyle w:val="4"/>
        <w:numPr>
          <w:ilvl w:val="0"/>
          <w:numId w:val="0"/>
        </w:numPr>
        <w:outlineLvl w:val="0"/>
        <w:rPr>
          <w:rFonts w:hint="eastAsia" w:ascii="微软雅黑" w:hAnsi="微软雅黑" w:eastAsia="微软雅黑"/>
          <w:b/>
          <w:color w:val="1F497D"/>
          <w:sz w:val="30"/>
          <w:lang w:val="en-US" w:eastAsia="zh-CN"/>
        </w:rPr>
      </w:pPr>
      <w:bookmarkStart w:id="86" w:name="_Toc5453"/>
      <w:r>
        <w:rPr>
          <w:rFonts w:hint="eastAsia" w:ascii="微软雅黑" w:hAnsi="微软雅黑" w:eastAsia="微软雅黑"/>
          <w:b/>
          <w:color w:val="1F497D"/>
          <w:sz w:val="30"/>
          <w:lang w:val="en-US" w:eastAsia="zh-CN"/>
        </w:rPr>
        <w:t>14 与 Linux 实现对比</w:t>
      </w:r>
      <w:bookmarkEnd w:id="86"/>
    </w:p>
    <w:p w14:paraId="0DF0E2F4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87" w:name="_Toc25800"/>
      <w:r>
        <w:rPr>
          <w:rFonts w:ascii="微软雅黑" w:hAnsi="微软雅黑" w:eastAsia="微软雅黑"/>
          <w:b/>
          <w:color w:val="365F91"/>
          <w:sz w:val="26"/>
        </w:rPr>
        <w:t>1</w:t>
      </w:r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4</w:t>
      </w:r>
      <w:r>
        <w:rPr>
          <w:rFonts w:ascii="微软雅黑" w:hAnsi="微软雅黑" w:eastAsia="微软雅黑"/>
          <w:b/>
          <w:color w:val="365F91"/>
          <w:sz w:val="26"/>
        </w:rPr>
        <w:t>.1 功能对比矩阵</w:t>
      </w:r>
      <w:bookmarkEnd w:id="87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29813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  <w:shd w:val="clear" w:color="auto" w:fill="4472C4"/>
          </w:tcPr>
          <w:p w14:paraId="595C14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2" w:type="dxa"/>
            <w:shd w:val="clear" w:color="auto" w:fill="4472C4"/>
          </w:tcPr>
          <w:p w14:paraId="1D3782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Linux (drivers/md/dm*.c)</w:t>
            </w:r>
          </w:p>
        </w:tc>
        <w:tc>
          <w:tcPr>
            <w:tcW w:w="2882" w:type="dxa"/>
            <w:shd w:val="clear" w:color="auto" w:fill="4472C4"/>
          </w:tcPr>
          <w:p w14:paraId="1B8283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Asterinas</w:t>
            </w:r>
          </w:p>
        </w:tc>
      </w:tr>
      <w:tr w14:paraId="0ACE57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5213804E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核心框架</w:t>
            </w:r>
          </w:p>
        </w:tc>
        <w:tc>
          <w:tcPr>
            <w:tcW w:w="2882" w:type="dxa"/>
          </w:tcPr>
          <w:p w14:paraId="2249B4E2">
            <w:pPr>
              <w:spacing w:after="0" w:line="240" w:lineRule="auto"/>
            </w:pPr>
          </w:p>
        </w:tc>
        <w:tc>
          <w:tcPr>
            <w:tcW w:w="2882" w:type="dxa"/>
          </w:tcPr>
          <w:p w14:paraId="7DFA65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MappedDevice + DmTable + Target trait</w:t>
            </w:r>
          </w:p>
        </w:tc>
      </w:tr>
      <w:tr w14:paraId="6CEB89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7E882AE5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BIO 跨目标拆分</w:t>
            </w:r>
          </w:p>
        </w:tc>
        <w:tc>
          <w:tcPr>
            <w:tcW w:w="2882" w:type="dxa"/>
          </w:tcPr>
          <w:p w14:paraId="1A05FC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自动拆分</w:t>
            </w:r>
          </w:p>
        </w:tc>
        <w:tc>
          <w:tcPr>
            <w:tcW w:w="2882" w:type="dxa"/>
          </w:tcPr>
          <w:p w14:paraId="51373E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bio.split() </w:t>
            </w:r>
          </w:p>
        </w:tc>
      </w:tr>
      <w:tr w14:paraId="1E912A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7479D60A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Flush 语义</w:t>
            </w:r>
          </w:p>
        </w:tc>
        <w:tc>
          <w:tcPr>
            <w:tcW w:w="2882" w:type="dxa"/>
          </w:tcPr>
          <w:p w14:paraId="284F5C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所有唯一底层设备 flush</w:t>
            </w:r>
          </w:p>
        </w:tc>
        <w:tc>
          <w:tcPr>
            <w:tcW w:w="2882" w:type="dxa"/>
          </w:tcPr>
          <w:p w14:paraId="42C1AF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仅第一个 target</w:t>
            </w:r>
          </w:p>
        </w:tc>
      </w:tr>
      <w:tr w14:paraId="32DDCE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76C5FABC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表查找算法</w:t>
            </w:r>
          </w:p>
        </w:tc>
        <w:tc>
          <w:tcPr>
            <w:tcW w:w="2882" w:type="dxa"/>
          </w:tcPr>
          <w:p w14:paraId="4456D4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B-Tree (dm-table.c)</w:t>
            </w:r>
          </w:p>
        </w:tc>
        <w:tc>
          <w:tcPr>
            <w:tcW w:w="2882" w:type="dxa"/>
          </w:tcPr>
          <w:p w14:paraId="060760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线性扫描 O(n)（entries 数少时足够快）</w:t>
            </w:r>
          </w:p>
        </w:tc>
      </w:tr>
      <w:tr w14:paraId="1BF335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58EEF0B8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挂起/恢复</w:t>
            </w:r>
          </w:p>
        </w:tc>
        <w:tc>
          <w:tcPr>
            <w:tcW w:w="2882" w:type="dxa"/>
          </w:tcPr>
          <w:p w14:paraId="387BFC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完整</w:t>
            </w:r>
          </w:p>
        </w:tc>
        <w:tc>
          <w:tcPr>
            <w:tcW w:w="2882" w:type="dxa"/>
          </w:tcPr>
          <w:p w14:paraId="4FB9A9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drain() 语义一致</w:t>
            </w:r>
          </w:p>
        </w:tc>
      </w:tr>
      <w:tr w14:paraId="6A577B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3DB7DC5A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双表热替换</w:t>
            </w:r>
          </w:p>
        </w:tc>
        <w:tc>
          <w:tcPr>
            <w:tcW w:w="2882" w:type="dxa"/>
          </w:tcPr>
          <w:p w14:paraId="0152A856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</w:t>
            </w:r>
          </w:p>
        </w:tc>
        <w:tc>
          <w:tcPr>
            <w:tcW w:w="2882" w:type="dxa"/>
          </w:tcPr>
          <w:p w14:paraId="670856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active + inactive 槽</w:t>
            </w:r>
          </w:p>
        </w:tc>
      </w:tr>
      <w:tr w14:paraId="5F148A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6218CA40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Linear</w:t>
            </w:r>
          </w:p>
        </w:tc>
        <w:tc>
          <w:tcPr>
            <w:tcW w:w="2882" w:type="dxa"/>
          </w:tcPr>
          <w:p w14:paraId="4024CC8F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支持</w:t>
            </w:r>
          </w:p>
        </w:tc>
        <w:tc>
          <w:tcPr>
            <w:tcW w:w="2882" w:type="dxa"/>
          </w:tcPr>
          <w:p w14:paraId="0C32C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设备租用 + 堆叠支持</w:t>
            </w:r>
          </w:p>
        </w:tc>
      </w:tr>
      <w:tr w14:paraId="7ABDF6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7B27250F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Striped</w:t>
            </w:r>
          </w:p>
        </w:tc>
        <w:tc>
          <w:tcPr>
            <w:tcW w:w="2882" w:type="dxa"/>
          </w:tcPr>
          <w:p w14:paraId="0EAE0C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(dm-stripe.c)</w:t>
            </w:r>
          </w:p>
        </w:tc>
        <w:tc>
          <w:tcPr>
            <w:tcW w:w="2882" w:type="dxa"/>
          </w:tcPr>
          <w:p w14:paraId="72B353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完整 RAID0 + 跨条带拆分</w:t>
            </w:r>
          </w:p>
        </w:tc>
      </w:tr>
      <w:tr w14:paraId="64D9C9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25941FD2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Zero</w:t>
            </w:r>
          </w:p>
        </w:tc>
        <w:tc>
          <w:tcPr>
            <w:tcW w:w="2882" w:type="dxa"/>
          </w:tcPr>
          <w:p w14:paraId="0FA55B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(dm-zero.c)</w:t>
            </w:r>
          </w:p>
        </w:tc>
        <w:tc>
          <w:tcPr>
            <w:tcW w:w="2882" w:type="dxa"/>
          </w:tcPr>
          <w:p w14:paraId="60A745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通过 BioStatus::Zeros 让上层填零</w:t>
            </w:r>
          </w:p>
        </w:tc>
      </w:tr>
      <w:tr w14:paraId="6A4ED6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07E93CD3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Error</w:t>
            </w:r>
          </w:p>
        </w:tc>
        <w:tc>
          <w:tcPr>
            <w:tcW w:w="2882" w:type="dxa"/>
          </w:tcPr>
          <w:p w14:paraId="76E601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(dm-error.c)</w:t>
            </w:r>
          </w:p>
        </w:tc>
        <w:tc>
          <w:tcPr>
            <w:tcW w:w="2882" w:type="dxa"/>
          </w:tcPr>
          <w:p w14:paraId="0A3754C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已实现</w:t>
            </w:r>
          </w:p>
        </w:tc>
      </w:tr>
      <w:tr w14:paraId="6B4F49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295DF5B5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Verity</w:t>
            </w:r>
          </w:p>
        </w:tc>
        <w:tc>
          <w:tcPr>
            <w:tcW w:w="2882" w:type="dxa"/>
          </w:tcPr>
          <w:p w14:paraId="3B1518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(dm-verity.c)</w:t>
            </w:r>
          </w:p>
        </w:tc>
        <w:tc>
          <w:tcPr>
            <w:tcW w:w="2882" w:type="dxa"/>
          </w:tcPr>
          <w:p w14:paraId="456831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SHA-256 + Merkle 树，版本 0/1</w:t>
            </w:r>
          </w:p>
        </w:tc>
      </w:tr>
      <w:tr w14:paraId="503350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047C7EB7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Snapshot</w:t>
            </w:r>
          </w:p>
        </w:tc>
        <w:tc>
          <w:tcPr>
            <w:tcW w:w="2882" w:type="dxa"/>
          </w:tcPr>
          <w:p w14:paraId="1D1BBC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(dm-snapshot.c)</w:t>
            </w:r>
          </w:p>
        </w:tc>
        <w:tc>
          <w:tcPr>
            <w:tcW w:w="2882" w:type="dxa"/>
          </w:tcPr>
          <w:p w14:paraId="11A4917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651BC3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10B293F7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Crypt</w:t>
            </w:r>
          </w:p>
        </w:tc>
        <w:tc>
          <w:tcPr>
            <w:tcW w:w="2882" w:type="dxa"/>
          </w:tcPr>
          <w:p w14:paraId="076195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(dm-crypt.c)</w:t>
            </w:r>
          </w:p>
        </w:tc>
        <w:tc>
          <w:tcPr>
            <w:tcW w:w="2882" w:type="dxa"/>
          </w:tcPr>
          <w:p w14:paraId="76C01944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37C5DB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078B54C8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Thin Provisioning</w:t>
            </w:r>
          </w:p>
        </w:tc>
        <w:tc>
          <w:tcPr>
            <w:tcW w:w="2882" w:type="dxa"/>
          </w:tcPr>
          <w:p w14:paraId="0E9C08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(dm-thin.c)</w:t>
            </w:r>
          </w:p>
        </w:tc>
        <w:tc>
          <w:tcPr>
            <w:tcW w:w="2882" w:type="dxa"/>
          </w:tcPr>
          <w:p w14:paraId="4B426CBA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3BBDDE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08A08296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RAID 4/5/6</w:t>
            </w:r>
          </w:p>
        </w:tc>
        <w:tc>
          <w:tcPr>
            <w:tcW w:w="2882" w:type="dxa"/>
          </w:tcPr>
          <w:p w14:paraId="4C3E03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(dm-raid.c)</w:t>
            </w:r>
          </w:p>
        </w:tc>
        <w:tc>
          <w:tcPr>
            <w:tcW w:w="2882" w:type="dxa"/>
          </w:tcPr>
          <w:p w14:paraId="3F932B7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4E618C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64389E2F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ioctl 兼容度</w:t>
            </w:r>
          </w:p>
        </w:tc>
        <w:tc>
          <w:tcPr>
            <w:tcW w:w="2882" w:type="dxa"/>
          </w:tcPr>
          <w:p w14:paraId="283DD3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  <w:tc>
          <w:tcPr>
            <w:tcW w:w="2882" w:type="dxa"/>
          </w:tcPr>
          <w:p w14:paraId="697B6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~90%（核心命令全实现，未实现 DM_TARGET_MSG 扩展）</w:t>
            </w:r>
          </w:p>
        </w:tc>
      </w:tr>
      <w:tr w14:paraId="1F2975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3BE1556A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dm_mod.create=</w:t>
            </w:r>
          </w:p>
        </w:tc>
        <w:tc>
          <w:tcPr>
            <w:tcW w:w="2882" w:type="dxa"/>
          </w:tcPr>
          <w:p w14:paraId="64ADA7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(dm-init.c)</w:t>
            </w:r>
          </w:p>
        </w:tc>
        <w:tc>
          <w:tcPr>
            <w:tcW w:w="2882" w:type="dxa"/>
          </w:tcPr>
          <w:p w14:paraId="0A8917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格式完全兼容</w:t>
            </w:r>
          </w:p>
        </w:tc>
      </w:tr>
      <w:tr w14:paraId="206DA8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1B3B5694">
            <w:pPr>
              <w:spacing w:after="0" w:line="240" w:lineRule="auto"/>
              <w:rPr>
                <w:rFonts w:hint="eastAsia" w:eastAsia="微软雅黑"/>
                <w:b/>
                <w:bCs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Minor 分配</w:t>
            </w:r>
          </w:p>
        </w:tc>
        <w:tc>
          <w:tcPr>
            <w:tcW w:w="2882" w:type="dxa"/>
          </w:tcPr>
          <w:p w14:paraId="7AB93F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单调递增（部分版本支持复用）</w:t>
            </w:r>
          </w:p>
        </w:tc>
        <w:tc>
          <w:tcPr>
            <w:tcW w:w="2882" w:type="dxa"/>
          </w:tcPr>
          <w:p w14:paraId="796974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IdAlloc 复用（minor 不耗尽）</w:t>
            </w:r>
          </w:p>
        </w:tc>
      </w:tr>
      <w:tr w14:paraId="7DEE3B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2" w:type="dxa"/>
          </w:tcPr>
          <w:p w14:paraId="4B1A02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UUID 查找</w:t>
            </w:r>
          </w:p>
        </w:tc>
        <w:tc>
          <w:tcPr>
            <w:tcW w:w="2882" w:type="dxa"/>
          </w:tcPr>
          <w:p w14:paraId="39955A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哈希表 O(1)</w:t>
            </w:r>
          </w:p>
        </w:tc>
        <w:tc>
          <w:tcPr>
            <w:tcW w:w="2882" w:type="dxa"/>
          </w:tcPr>
          <w:p w14:paraId="2FC789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全局：线性扫描 O(n)；DmManager：双索引 O(log n)</w:t>
            </w:r>
          </w:p>
        </w:tc>
      </w:tr>
    </w:tbl>
    <w:p w14:paraId="75AED4F1"/>
    <w:p w14:paraId="320CF9D4">
      <w:pPr>
        <w:pStyle w:val="5"/>
        <w:outlineLvl w:val="1"/>
      </w:pPr>
      <w:bookmarkStart w:id="88" w:name="_Toc20960"/>
      <w:r>
        <w:rPr>
          <w:rFonts w:ascii="微软雅黑" w:hAnsi="微软雅黑" w:eastAsia="微软雅黑"/>
          <w:b/>
          <w:color w:val="365F91"/>
          <w:sz w:val="26"/>
        </w:rPr>
        <w:t>1</w:t>
      </w:r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4</w:t>
      </w:r>
      <w:r>
        <w:rPr>
          <w:rFonts w:ascii="微软雅黑" w:hAnsi="微软雅黑" w:eastAsia="微软雅黑"/>
          <w:b/>
          <w:color w:val="365F91"/>
          <w:sz w:val="26"/>
        </w:rPr>
        <w:t>.2 设计差异总结</w:t>
      </w:r>
      <w:bookmarkEnd w:id="88"/>
    </w:p>
    <w:p w14:paraId="4A47565C">
      <w:pPr>
        <w:pStyle w:val="16"/>
        <w:bidi w:val="0"/>
      </w:pPr>
      <w:r>
        <w:t>语言层面的内存安全：Rust 的所有权 + Send/Sync 约束避免了 Linux 中常见的 use-after-free 和竞态（DmIoState 的 chain_complete_fn 捕获 Arc&lt;Self&gt; 保证完成回调时 self 存活）。</w:t>
      </w:r>
    </w:p>
    <w:p w14:paraId="64C98405">
      <w:pPr>
        <w:pStyle w:val="16"/>
        <w:bidi w:val="0"/>
      </w:pPr>
      <w:r>
        <w:t>BlockDeviceLease vs Live Patch：Asterinas 用 RAII Lease 防止底层设备被移除，比 Linux 的 dm_get_device/dm_put_device 引用计数更难出错。</w:t>
      </w:r>
    </w:p>
    <w:p w14:paraId="507239B9">
      <w:pPr>
        <w:pStyle w:val="16"/>
        <w:bidi w:val="0"/>
      </w:pPr>
      <w:r>
        <w:t>表访问无锁化：通过 Arc&lt;DmTable&gt; + drain() 语义，I/O 路径上对表的读取无 mutex 竞争（仅 clone Arc 瞬间持锁），高并发场景更优。</w:t>
      </w:r>
    </w:p>
    <w:p w14:paraId="7A90004B">
      <w:pPr>
        <w:pStyle w:val="16"/>
        <w:bidi w:val="0"/>
      </w:pPr>
      <w:r>
        <w:t>双重注册路径：全局 static 注册表 + DmManager 实例化注册表，前者服务生产代码，后者便于测试隔离。</w:t>
      </w:r>
    </w:p>
    <w:p w14:paraId="2CF0908A">
      <w:pPr>
        <w:pStyle w:val="4"/>
        <w:numPr>
          <w:ilvl w:val="0"/>
          <w:numId w:val="0"/>
        </w:numPr>
        <w:outlineLvl w:val="0"/>
        <w:rPr>
          <w:rFonts w:hint="eastAsia" w:ascii="微软雅黑" w:hAnsi="微软雅黑" w:eastAsia="微软雅黑"/>
          <w:b/>
          <w:color w:val="1F497D"/>
          <w:sz w:val="30"/>
          <w:lang w:val="en-US" w:eastAsia="zh-CN"/>
        </w:rPr>
      </w:pPr>
      <w:bookmarkStart w:id="89" w:name="_Toc9517"/>
      <w:r>
        <w:rPr>
          <w:rFonts w:hint="eastAsia" w:ascii="微软雅黑" w:hAnsi="微软雅黑" w:eastAsia="微软雅黑"/>
          <w:b/>
          <w:color w:val="1F497D"/>
          <w:sz w:val="30"/>
          <w:lang w:val="en-US" w:eastAsia="zh-CN"/>
        </w:rPr>
        <w:t>15 I/O 时序图</w:t>
      </w:r>
      <w:bookmarkEnd w:id="89"/>
    </w:p>
    <w:p w14:paraId="7C83D6DD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90" w:name="_Toc5116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15.1</w:t>
      </w:r>
      <w:r>
        <w:rPr>
          <w:rFonts w:ascii="微软雅黑" w:hAnsi="微软雅黑" w:eastAsia="微软雅黑"/>
          <w:b/>
          <w:color w:val="365F91"/>
          <w:sz w:val="26"/>
        </w:rPr>
        <w:t xml:space="preserve"> Linear 单目标 — 读写请求完整时序</w:t>
      </w:r>
      <w:bookmarkEnd w:id="90"/>
    </w:p>
    <w:p w14:paraId="50A81938">
      <w:pPr>
        <w:spacing w:line="360" w:lineRule="auto"/>
        <w:ind w:firstLine="420"/>
        <w:rPr>
          <w:rFonts w:ascii="微软雅黑" w:hAnsi="微软雅黑" w:eastAsia="微软雅黑"/>
          <w:b/>
          <w:sz w:val="21"/>
        </w:rPr>
      </w:pPr>
      <w:r>
        <w:drawing>
          <wp:inline distT="0" distB="0" distL="114300" distR="114300">
            <wp:extent cx="5463540" cy="3024505"/>
            <wp:effectExtent l="0" t="0" r="381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8A1F1">
      <w:pPr>
        <w:bidi w:val="0"/>
      </w:pPr>
      <w:r>
        <w:rPr>
          <w:b/>
          <w:bCs/>
        </w:rPr>
        <w:t>关键时间复杂度：</w:t>
      </w:r>
      <w:r>
        <w:t>整个路径 ~1μs 内完成（不含底层 DMA），仅：一次 Mutex clone Arc + 1 次 Atomic 加减 + 1 次 vtable 动态分发 + 1 次 i64 加法。</w:t>
      </w:r>
    </w:p>
    <w:p w14:paraId="6B67C4A0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91" w:name="_Toc9245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15.2</w:t>
      </w:r>
      <w:r>
        <w:rPr>
          <w:rFonts w:ascii="微软雅黑" w:hAnsi="微软雅黑" w:eastAsia="微软雅黑"/>
          <w:b/>
          <w:color w:val="365F91"/>
          <w:sz w:val="26"/>
        </w:rPr>
        <w:t>跨 TableEntry 边界 — BIO 拆分与联合完成</w:t>
      </w:r>
      <w:bookmarkEnd w:id="91"/>
    </w:p>
    <w:p w14:paraId="62C08AA9">
      <w:pPr>
        <w:numPr>
          <w:ilvl w:val="0"/>
          <w:numId w:val="0"/>
        </w:numPr>
      </w:pPr>
      <w:r>
        <w:drawing>
          <wp:inline distT="0" distB="0" distL="114300" distR="114300">
            <wp:extent cx="5477510" cy="2480310"/>
            <wp:effectExtent l="0" t="0" r="8890" b="152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E374F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92" w:name="_Toc23038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15</w:t>
      </w:r>
      <w:r>
        <w:rPr>
          <w:rFonts w:ascii="微软雅黑" w:hAnsi="微软雅黑" w:eastAsia="微软雅黑"/>
          <w:b/>
          <w:color w:val="365F91"/>
          <w:sz w:val="26"/>
        </w:rPr>
        <w:t>.</w:t>
      </w:r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3</w:t>
      </w:r>
      <w:r>
        <w:rPr>
          <w:rFonts w:ascii="微软雅黑" w:hAnsi="微软雅黑" w:eastAsia="微软雅黑"/>
          <w:b/>
          <w:color w:val="365F91"/>
          <w:sz w:val="26"/>
        </w:rPr>
        <w:t xml:space="preserve"> StripedTarget — 跨绝对条带二次拆分</w:t>
      </w:r>
      <w:bookmarkEnd w:id="92"/>
    </w:p>
    <w:p w14:paraId="5F80BD75">
      <w:pPr>
        <w:bidi w:val="0"/>
      </w:pPr>
      <w:r>
        <w:rPr>
          <w:b/>
          <w:bCs/>
        </w:rPr>
        <w:t>场景：</w:t>
      </w:r>
      <w:r>
        <w:t>Striped(2 条纹, stripe_size=128sectors=64KB)，BIO 请求覆盖逻辑 [120..264)（跨 abs_stripe=0/1/2）。</w:t>
      </w:r>
    </w:p>
    <w:p w14:paraId="5064D29E">
      <w:pPr>
        <w:spacing w:line="360" w:lineRule="auto"/>
        <w:ind w:firstLine="420"/>
        <w:rPr>
          <w:rFonts w:ascii="微软雅黑" w:hAnsi="微软雅黑" w:eastAsia="微软雅黑"/>
          <w:sz w:val="21"/>
        </w:rPr>
      </w:pPr>
      <w:r>
        <w:drawing>
          <wp:inline distT="0" distB="0" distL="114300" distR="114300">
            <wp:extent cx="5477510" cy="2480310"/>
            <wp:effectExtent l="0" t="0" r="8890" b="152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5F1E">
      <w:pPr>
        <w:bidi w:val="0"/>
      </w:pPr>
      <w:r>
        <w:rPr>
          <w:b/>
          <w:bCs/>
        </w:rPr>
        <w:t>关键注意：</w:t>
      </w:r>
      <w:r>
        <w:t>child0 和 child2 都去 disk0，但由于 round 和 abs 的差，delta0 ≠ delta2（差 128）。因此必须拆分，不能合并。</w:t>
      </w:r>
    </w:p>
    <w:p w14:paraId="0041B473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93" w:name="_Toc20923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 xml:space="preserve">15.4 </w:t>
      </w:r>
      <w:r>
        <w:rPr>
          <w:rFonts w:ascii="微软雅黑" w:hAnsi="微软雅黑" w:eastAsia="微软雅黑"/>
          <w:b/>
          <w:color w:val="365F91"/>
          <w:sz w:val="26"/>
        </w:rPr>
        <w:t>Suspend → Drain → Swap → Resume 全流程</w:t>
      </w:r>
      <w:bookmarkEnd w:id="93"/>
    </w:p>
    <w:p w14:paraId="2EC81475">
      <w:pPr>
        <w:spacing w:line="360" w:lineRule="auto"/>
        <w:ind w:firstLine="420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场景</w:t>
      </w:r>
      <w:r>
        <w:rPr>
          <w:rFonts w:ascii="微软雅黑" w:hAnsi="微软雅黑" w:eastAsia="微软雅黑"/>
          <w:sz w:val="21"/>
        </w:rPr>
        <w:t>：LVM2 lvextend 扩展容量，热替换映射表。</w:t>
      </w:r>
    </w:p>
    <w:p w14:paraId="4660B2A9">
      <w:pPr>
        <w:spacing w:line="360" w:lineRule="auto"/>
        <w:ind w:firstLine="420"/>
        <w:rPr>
          <w:rFonts w:ascii="微软雅黑" w:hAnsi="微软雅黑" w:eastAsia="微软雅黑"/>
          <w:sz w:val="21"/>
        </w:rPr>
      </w:pPr>
      <w:r>
        <w:drawing>
          <wp:inline distT="0" distB="0" distL="114300" distR="114300">
            <wp:extent cx="5477510" cy="2480310"/>
            <wp:effectExtent l="0" t="0" r="8890" b="152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4A2F"/>
    <w:p w14:paraId="38327492">
      <w:pPr>
        <w:pStyle w:val="4"/>
        <w:bidi w:val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bookmarkStart w:id="94" w:name="_Toc31189"/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16. LV 用户态工具层</w:t>
      </w:r>
      <w:bookmarkEnd w:id="94"/>
    </w:p>
    <w:p w14:paraId="7DBFEC02">
      <w:pPr>
        <w:bidi w:val="0"/>
      </w:pPr>
      <w:r>
        <w:t>架构描述关键词</w:t>
      </w:r>
      <w:r>
        <w:rPr>
          <w:rFonts w:hint="eastAsia"/>
          <w:lang w:val="en-US" w:eastAsia="zh-CN"/>
        </w:rPr>
        <w:t>与</w:t>
      </w:r>
      <w:r>
        <w:t xml:space="preserve"> 对应机制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3475"/>
        <w:gridCol w:w="3138"/>
      </w:tblGrid>
      <w:tr w14:paraId="5E7EAE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49" w:type="dxa"/>
            <w:shd w:val="clear" w:color="auto" w:fill="4472C4"/>
          </w:tcPr>
          <w:p w14:paraId="4F709C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架构描述要点</w:t>
            </w:r>
          </w:p>
        </w:tc>
        <w:tc>
          <w:tcPr>
            <w:tcW w:w="3475" w:type="dxa"/>
            <w:shd w:val="clear" w:color="auto" w:fill="4472C4"/>
          </w:tcPr>
          <w:p w14:paraId="0FAD6E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代码对接点</w:t>
            </w:r>
          </w:p>
        </w:tc>
        <w:tc>
          <w:tcPr>
            <w:tcW w:w="3138" w:type="dxa"/>
            <w:shd w:val="clear" w:color="auto" w:fill="4472C4"/>
          </w:tcPr>
          <w:p w14:paraId="6FEFCA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8F80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49" w:type="dxa"/>
          </w:tcPr>
          <w:p w14:paraId="0791DD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用户态空间 / 无内核权限</w:t>
            </w:r>
          </w:p>
        </w:tc>
        <w:tc>
          <w:tcPr>
            <w:tcW w:w="3475" w:type="dxa"/>
          </w:tcPr>
          <w:p w14:paraId="294840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LVM2/dmsetup 直接链接运行</w:t>
            </w:r>
          </w:p>
        </w:tc>
        <w:tc>
          <w:tcPr>
            <w:tcW w:w="3138" w:type="dxa"/>
          </w:tcPr>
          <w:p w14:paraId="356D80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Asterinas 内核已提供 Linux 兼容 ioctl ABI，未修改 LVM2 工具链本身</w:t>
            </w:r>
          </w:p>
        </w:tc>
      </w:tr>
      <w:tr w14:paraId="07ED55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49" w:type="dxa"/>
          </w:tcPr>
          <w:p w14:paraId="33AC86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全程通过系统调用与内核交互</w:t>
            </w:r>
          </w:p>
        </w:tc>
        <w:tc>
          <w:tcPr>
            <w:tcW w:w="3475" w:type="dxa"/>
          </w:tcPr>
          <w:p w14:paraId="0D8DFA6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/dev/mapper/control + sys_ioctl</w:t>
            </w:r>
          </w:p>
        </w:tc>
        <w:tc>
          <w:tcPr>
            <w:tcW w:w="3138" w:type="dxa"/>
          </w:tcPr>
          <w:p w14:paraId="4F9D02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控制面交互的唯一入口，字符设备 major=10 minor=236</w:t>
            </w:r>
          </w:p>
        </w:tc>
      </w:tr>
      <w:tr w14:paraId="568D27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49" w:type="dxa"/>
          </w:tcPr>
          <w:p w14:paraId="70BF00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① 存储资源可视化管理"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扫描物理磁盘、PV 标识、区分空白/已分配</w:t>
            </w:r>
            <w:r>
              <w:rPr>
                <w:rFonts w:ascii="微软雅黑" w:hAnsi="微软雅黑" w:eastAsia="微软雅黑"/>
                <w:sz w:val="18"/>
              </w:rPr>
              <w:t>"</w:t>
            </w:r>
          </w:p>
        </w:tc>
        <w:tc>
          <w:tcPr>
            <w:tcW w:w="3475" w:type="dxa"/>
          </w:tcPr>
          <w:p w14:paraId="7FFAEF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工具内部通过 stat("/dev/sdX") + 读磁盘头部 PV Header</w:t>
            </w:r>
          </w:p>
        </w:tc>
        <w:tc>
          <w:tcPr>
            <w:tcW w:w="3138" w:type="dxa"/>
          </w:tcPr>
          <w:p w14:paraId="74A793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内核不感知 PV 元数据格式，仅为 LVM2 提供标准 open/read/ioctl 系统调用能力</w:t>
            </w:r>
          </w:p>
        </w:tc>
      </w:tr>
      <w:tr w14:paraId="3F7029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49" w:type="dxa"/>
          </w:tcPr>
          <w:p w14:paraId="6D6454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② 磁盘元数据读写"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PV/VG/LV 三层描述双副本持久化</w:t>
            </w:r>
            <w:r>
              <w:rPr>
                <w:rFonts w:ascii="微软雅黑" w:hAnsi="微软雅黑" w:eastAsia="微软雅黑"/>
                <w:sz w:val="18"/>
              </w:rPr>
              <w:t>"</w:t>
            </w:r>
          </w:p>
        </w:tc>
        <w:tc>
          <w:tcPr>
            <w:tcW w:w="3475" w:type="dxa"/>
          </w:tcPr>
          <w:p w14:paraId="5E5537FF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LVM2 的 liblvm 用户态库直接对底层块设备 pread/pwrite</w:t>
            </w:r>
          </w:p>
        </w:tc>
        <w:tc>
          <w:tcPr>
            <w:tcW w:w="3138" w:type="dxa"/>
          </w:tcPr>
          <w:p w14:paraId="1A130B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内核 DM 绝不参与 LVM 元数据，保持控制面数据完全在用户态；内核只接收最终编译好的 Mapping Table</w:t>
            </w:r>
          </w:p>
        </w:tc>
      </w:tr>
      <w:tr w14:paraId="1E0224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49" w:type="dxa"/>
          </w:tcPr>
          <w:p w14:paraId="434969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③ 内核控制指令封装"</w:t>
            </w:r>
            <w:r>
              <w:rPr>
                <w:rFonts w:ascii="微软雅黑" w:hAnsi="微软雅黑" w:eastAsia="微软雅黑"/>
                <w:b/>
                <w:bCs/>
                <w:sz w:val="18"/>
              </w:rPr>
              <w:t>Mapping Table → 标准化 ioctl 下发</w:t>
            </w:r>
            <w:r>
              <w:rPr>
                <w:rFonts w:ascii="微软雅黑" w:hAnsi="微软雅黑" w:eastAsia="微软雅黑"/>
                <w:sz w:val="18"/>
              </w:rPr>
              <w:t>"</w:t>
            </w:r>
          </w:p>
        </w:tc>
        <w:tc>
          <w:tcPr>
            <w:tcW w:w="3475" w:type="dxa"/>
          </w:tcPr>
          <w:p w14:paraId="6B888AB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内核实现</w:t>
            </w:r>
          </w:p>
        </w:tc>
        <w:tc>
          <w:tcPr>
            <w:tcW w:w="3138" w:type="dxa"/>
          </w:tcPr>
          <w:p w14:paraId="763E5B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 条 DM_*_NR ioctl 命令完全覆盖 Linux libdevmapper 协议</w:t>
            </w:r>
          </w:p>
        </w:tc>
      </w:tr>
      <w:tr w14:paraId="3F1FF6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49" w:type="dxa"/>
          </w:tcPr>
          <w:p w14:paraId="3BCA0A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bCs/>
                <w:sz w:val="18"/>
              </w:rPr>
              <w:t>创建虚拟设备、映射表加载</w:t>
            </w:r>
          </w:p>
        </w:tc>
        <w:tc>
          <w:tcPr>
            <w:tcW w:w="3475" w:type="dxa"/>
          </w:tcPr>
          <w:p w14:paraId="5B69C8D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内核实现</w:t>
            </w:r>
          </w:p>
        </w:tc>
        <w:tc>
          <w:tcPr>
            <w:tcW w:w="3138" w:type="dxa"/>
          </w:tcPr>
          <w:p w14:paraId="783209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标准三步协议：CREATE(空挂起) → LOAD → RESUME(激活)</w:t>
            </w:r>
          </w:p>
        </w:tc>
      </w:tr>
      <w:tr w14:paraId="7231BA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49" w:type="dxa"/>
          </w:tcPr>
          <w:p w14:paraId="286C68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pvdisplay/lvdisplay 查询类</w:t>
            </w:r>
          </w:p>
        </w:tc>
        <w:tc>
          <w:tcPr>
            <w:tcW w:w="3475" w:type="dxa"/>
          </w:tcPr>
          <w:p w14:paraId="6E9499BC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内核实现</w:t>
            </w:r>
          </w:p>
        </w:tc>
        <w:tc>
          <w:tcPr>
            <w:tcW w:w="3138" w:type="dxa"/>
          </w:tcPr>
          <w:p w14:paraId="735C96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update_dev_status() 回填 [标志位]（SUSPEND/ACTIVE_PRESENT/INACTIVE_PRESENT）供用户态展示</w:t>
            </w:r>
          </w:p>
        </w:tc>
      </w:tr>
      <w:tr w14:paraId="6D2A57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49" w:type="dxa"/>
          </w:tcPr>
          <w:p w14:paraId="464FC9AB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完全剥离数据读写逻辑</w:t>
            </w:r>
          </w:p>
        </w:tc>
        <w:tc>
          <w:tcPr>
            <w:tcW w:w="3475" w:type="dxa"/>
          </w:tcPr>
          <w:p w14:paraId="456262FA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内核实现</w:t>
            </w:r>
          </w:p>
        </w:tc>
        <w:tc>
          <w:tcPr>
            <w:tcW w:w="3138" w:type="dxa"/>
          </w:tcPr>
          <w:p w14:paraId="6554CB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控制层函数中没有任何读写 BIO 的代码；内核内严格函数级隔离</w:t>
            </w:r>
          </w:p>
        </w:tc>
      </w:tr>
    </w:tbl>
    <w:p w14:paraId="120B192A"/>
    <w:p w14:paraId="0513EB26">
      <w:pPr>
        <w:pStyle w:val="4"/>
        <w:numPr>
          <w:ilvl w:val="0"/>
          <w:numId w:val="13"/>
        </w:numPr>
        <w:bidi w:val="0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bookmarkStart w:id="95" w:name="_Toc326"/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修改对比</w:t>
      </w:r>
      <w:bookmarkEnd w:id="95"/>
    </w:p>
    <w:p w14:paraId="2B478BB4">
      <w:pPr>
        <w:pStyle w:val="5"/>
        <w:bidi w:val="0"/>
        <w:rPr>
          <w:rFonts w:hint="eastAsia" w:ascii="微软雅黑" w:hAnsi="微软雅黑" w:eastAsia="微软雅黑" w:cs="微软雅黑"/>
          <w:sz w:val="26"/>
          <w:szCs w:val="26"/>
          <w:lang w:val="en-US" w:eastAsia="zh-CN"/>
        </w:rPr>
      </w:pPr>
      <w:bookmarkStart w:id="96" w:name="_Toc8864"/>
      <w:r>
        <w:rPr>
          <w:rFonts w:hint="eastAsia" w:ascii="微软雅黑" w:hAnsi="微软雅黑" w:eastAsia="微软雅黑" w:cs="微软雅黑"/>
          <w:sz w:val="26"/>
          <w:szCs w:val="26"/>
          <w:lang w:val="en-US" w:eastAsia="zh-CN"/>
        </w:rPr>
        <w:t>17.1概述</w:t>
      </w:r>
      <w:bookmarkEnd w:id="96"/>
    </w:p>
    <w:p w14:paraId="023C7ACC">
      <w:pPr>
        <w:bidi w:val="0"/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 Asterinas Device Mapper 开发分支（cmd）与主分支（main）进行全面对比，整理所有变更文件、分析非 DM 部分改动原因、梳理 ioctl 命令支持情况、汇总非代码级别改动，并提供完整的编译与测试命令清单。目的是为后续代码提交、回归测试和质量保障提供系统化参考。</w:t>
      </w:r>
    </w:p>
    <w:p w14:paraId="64336B9E">
      <w:pPr>
        <w:bidi w:val="0"/>
        <w:ind w:firstLine="7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对比范围：origin/cmd 分支与 origin/main 分支的全量差异，共 115 个文件变更，新增 45,655 行，删除 53 行。变更涵盖 DM 核心代码、块设备框架增强、文件系统适配、系统调用扩展、构建脚本、测试脚本和设计文档等多个维度。</w:t>
      </w:r>
    </w:p>
    <w:p w14:paraId="7E308DCB">
      <w:pPr>
        <w:pStyle w:val="5"/>
        <w:bidi w:val="0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bookmarkStart w:id="97" w:name="_Toc12988"/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17.2 分支对比</w:t>
      </w:r>
      <w:bookmarkEnd w:id="97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  <w:gridCol w:w="1526"/>
        <w:gridCol w:w="4438"/>
      </w:tblGrid>
      <w:tr w14:paraId="0EBAF9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  <w:shd w:val="clear" w:color="auto" w:fill="4472C4"/>
          </w:tcPr>
          <w:p w14:paraId="701CCA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1526" w:type="dxa"/>
            <w:shd w:val="clear" w:color="auto" w:fill="4472C4"/>
          </w:tcPr>
          <w:p w14:paraId="7B5C0A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文件数</w:t>
            </w:r>
          </w:p>
        </w:tc>
        <w:tc>
          <w:tcPr>
            <w:tcW w:w="4438" w:type="dxa"/>
            <w:shd w:val="clear" w:color="auto" w:fill="4472C4"/>
          </w:tcPr>
          <w:p w14:paraId="0245CD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8222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75518A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核心代码（新增）</w:t>
            </w:r>
          </w:p>
        </w:tc>
        <w:tc>
          <w:tcPr>
            <w:tcW w:w="1526" w:type="dxa"/>
          </w:tcPr>
          <w:p w14:paraId="6CE263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4438" w:type="dxa"/>
          </w:tcPr>
          <w:p w14:paraId="17E679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kernel/comps/dm/ 下所有源码，含 5 种 target 实现</w:t>
            </w:r>
          </w:p>
        </w:tc>
      </w:tr>
      <w:tr w14:paraId="7A3EE3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6C585B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控制设备（新增）</w:t>
            </w:r>
          </w:p>
        </w:tc>
        <w:tc>
          <w:tcPr>
            <w:tcW w:w="1526" w:type="dxa"/>
          </w:tcPr>
          <w:p w14:paraId="0E3ECD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4438" w:type="dxa"/>
          </w:tcPr>
          <w:p w14:paraId="7AC0C0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kernel/src/device/dm/ 下 control/ioctl_defs/mod/parser</w:t>
            </w:r>
          </w:p>
        </w:tc>
      </w:tr>
      <w:tr w14:paraId="413A79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09799F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块设备框架增强</w:t>
            </w:r>
          </w:p>
        </w:tc>
        <w:tc>
          <w:tcPr>
            <w:tcW w:w="1526" w:type="dxa"/>
          </w:tcPr>
          <w:p w14:paraId="0197A0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4438" w:type="dxa"/>
          </w:tcPr>
          <w:p w14:paraId="266AE6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bio.rs / device_id.rs / lib.rs 等，新增 sid_offset、BlockDeviceLease 等</w:t>
            </w:r>
          </w:p>
        </w:tc>
      </w:tr>
      <w:tr w14:paraId="271A9F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1B115D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文件系统适配</w:t>
            </w:r>
          </w:p>
        </w:tc>
        <w:tc>
          <w:tcPr>
            <w:tcW w:w="1526" w:type="dxa"/>
          </w:tcPr>
          <w:p w14:paraId="368C30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4438" w:type="dxa"/>
          </w:tcPr>
          <w:p w14:paraId="707016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procfs/devices.rs（新增/proc/devices）、ramfs/fs.rs、procfs/mod.rs</w:t>
            </w:r>
          </w:p>
        </w:tc>
      </w:tr>
      <w:tr w14:paraId="2DF09C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45B18C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系统调用扩展</w:t>
            </w:r>
          </w:p>
        </w:tc>
        <w:tc>
          <w:tcPr>
            <w:tcW w:w="1526" w:type="dxa"/>
          </w:tcPr>
          <w:p w14:paraId="66D2D5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4438" w:type="dxa"/>
          </w:tcPr>
          <w:p w14:paraId="5E1028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syscall/mknod.rs，新增 DM 设备号解析</w:t>
            </w:r>
          </w:p>
        </w:tc>
      </w:tr>
      <w:tr w14:paraId="69CB66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25192B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其他内核改动</w:t>
            </w:r>
          </w:p>
        </w:tc>
        <w:tc>
          <w:tcPr>
            <w:tcW w:w="1526" w:type="dxa"/>
          </w:tcPr>
          <w:p w14:paraId="6B93A2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4438" w:type="dxa"/>
          </w:tcPr>
          <w:p w14:paraId="087D40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cmdline/dispatch.rs、device/registry/block.rs、nvme/virtio 注册等</w:t>
            </w:r>
          </w:p>
        </w:tc>
      </w:tr>
      <w:tr w14:paraId="06BAAE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275C9E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构建与运行脚本</w:t>
            </w:r>
          </w:p>
        </w:tc>
        <w:tc>
          <w:tcPr>
            <w:tcW w:w="1526" w:type="dxa"/>
          </w:tcPr>
          <w:p w14:paraId="2148B8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4438" w:type="dxa"/>
          </w:tcPr>
          <w:p w14:paraId="1E37BE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build.sh、tools/nixos/run.sh、nix 配置</w:t>
            </w:r>
          </w:p>
        </w:tc>
      </w:tr>
      <w:tr w14:paraId="08FCD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53CDF6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测试脚本</w:t>
            </w:r>
          </w:p>
        </w:tc>
        <w:tc>
          <w:tcPr>
            <w:tcW w:w="1526" w:type="dxa"/>
          </w:tcPr>
          <w:p w14:paraId="543B7C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4438" w:type="dxa"/>
          </w:tcPr>
          <w:p w14:paraId="154704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test_dm_targets.sh、test_lvm_full.sh、test_striped.sh</w:t>
            </w:r>
          </w:p>
        </w:tc>
      </w:tr>
      <w:tr w14:paraId="0E2ADC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5BAC60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 管理脚本</w:t>
            </w:r>
          </w:p>
        </w:tc>
        <w:tc>
          <w:tcPr>
            <w:tcW w:w="1526" w:type="dxa"/>
          </w:tcPr>
          <w:p w14:paraId="7DD87D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4438" w:type="dxa"/>
          </w:tcPr>
          <w:p w14:paraId="1B1ACF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patches/apply_patches.sh、patches/generate_patches.sh</w:t>
            </w:r>
          </w:p>
        </w:tc>
      </w:tr>
      <w:tr w14:paraId="0CCA22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18798E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预生成 Patch 文件</w:t>
            </w:r>
          </w:p>
        </w:tc>
        <w:tc>
          <w:tcPr>
            <w:tcW w:w="1526" w:type="dxa"/>
          </w:tcPr>
          <w:p w14:paraId="0D88F6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4438" w:type="dxa"/>
          </w:tcPr>
          <w:p w14:paraId="495770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patches/01-13 系列，按功能模块拆分</w:t>
            </w:r>
          </w:p>
        </w:tc>
      </w:tr>
      <w:tr w14:paraId="39C44E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0E2ACC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设计文档</w:t>
            </w:r>
          </w:p>
        </w:tc>
        <w:tc>
          <w:tcPr>
            <w:tcW w:w="1526" w:type="dxa"/>
          </w:tcPr>
          <w:p w14:paraId="21C3A8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约 50</w:t>
            </w:r>
          </w:p>
        </w:tc>
        <w:tc>
          <w:tcPr>
            <w:tcW w:w="4438" w:type="dxa"/>
          </w:tcPr>
          <w:p w14:paraId="47FA3C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docs/ 下 DM 相关设计、测试、分析文档</w:t>
            </w:r>
          </w:p>
        </w:tc>
      </w:tr>
      <w:tr w14:paraId="55A1F9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3115C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其他配置</w:t>
            </w:r>
          </w:p>
        </w:tc>
        <w:tc>
          <w:tcPr>
            <w:tcW w:w="1526" w:type="dxa"/>
          </w:tcPr>
          <w:p w14:paraId="7BD7A5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4438" w:type="dxa"/>
          </w:tcPr>
          <w:p w14:paraId="5A8597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Cargo.lock、Cargo.toml、Components.toml、devicemapper.txt</w:t>
            </w:r>
          </w:p>
        </w:tc>
      </w:tr>
    </w:tbl>
    <w:p w14:paraId="1267E957">
      <w:pPr>
        <w:rPr>
          <w:rFonts w:hint="default"/>
          <w:lang w:val="en-US" w:eastAsia="zh-CN"/>
        </w:rPr>
      </w:pPr>
    </w:p>
    <w:p w14:paraId="2940D3E2">
      <w:pPr>
        <w:pStyle w:val="5"/>
        <w:outlineLvl w:val="1"/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</w:pPr>
      <w:bookmarkStart w:id="98" w:name="_Toc5215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17.3核心代码变更文件清单</w:t>
      </w:r>
      <w:bookmarkEnd w:id="98"/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3"/>
        <w:gridCol w:w="816"/>
        <w:gridCol w:w="1030"/>
        <w:gridCol w:w="3163"/>
      </w:tblGrid>
      <w:tr w14:paraId="5F14B5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0FB063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文件路径</w:t>
            </w:r>
          </w:p>
        </w:tc>
        <w:tc>
          <w:tcPr>
            <w:tcW w:w="2340" w:type="dxa"/>
            <w:shd w:val="clear" w:color="auto" w:fill="4472C4"/>
          </w:tcPr>
          <w:p w14:paraId="1A2C62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变更类型</w:t>
            </w:r>
          </w:p>
        </w:tc>
        <w:tc>
          <w:tcPr>
            <w:tcW w:w="2340" w:type="dxa"/>
            <w:shd w:val="clear" w:color="auto" w:fill="4472C4"/>
          </w:tcPr>
          <w:p w14:paraId="5D3648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行数(+/-)</w:t>
            </w:r>
          </w:p>
        </w:tc>
        <w:tc>
          <w:tcPr>
            <w:tcW w:w="2340" w:type="dxa"/>
            <w:shd w:val="clear" w:color="auto" w:fill="4472C4"/>
          </w:tcPr>
          <w:p w14:paraId="04610A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核心内容</w:t>
            </w:r>
          </w:p>
        </w:tc>
      </w:tr>
      <w:tr w14:paraId="0E3B28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FD5B88C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kernel/comps/dm/src/lib.rs</w:t>
            </w:r>
          </w:p>
        </w:tc>
        <w:tc>
          <w:tcPr>
            <w:tcW w:w="2340" w:type="dxa"/>
          </w:tcPr>
          <w:p w14:paraId="1E9DB395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31E7ABBF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+622</w:t>
            </w:r>
          </w:p>
        </w:tc>
        <w:tc>
          <w:tcPr>
            <w:tcW w:w="2340" w:type="dxa"/>
          </w:tcPr>
          <w:p w14:paraId="0E97E41F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MappedDevice 实现、全局注册表、enqueue I/O 入口</w:t>
            </w:r>
          </w:p>
        </w:tc>
      </w:tr>
      <w:tr w14:paraId="49BBA6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3B5FCB6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kernel/comps/dm/src/manager.rs</w:t>
            </w:r>
          </w:p>
        </w:tc>
        <w:tc>
          <w:tcPr>
            <w:tcW w:w="2340" w:type="dxa"/>
          </w:tcPr>
          <w:p w14:paraId="0E824138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57130FF3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+352</w:t>
            </w:r>
          </w:p>
        </w:tc>
        <w:tc>
          <w:tcPr>
            <w:tcW w:w="2340" w:type="dxa"/>
          </w:tcPr>
          <w:p w14:paraId="37B3DE1B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DmManager 实例化管理器，可测试版本</w:t>
            </w:r>
          </w:p>
        </w:tc>
      </w:tr>
      <w:tr w14:paraId="02236F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A18A155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kernel/comps/dm/src/parser.rs</w:t>
            </w:r>
          </w:p>
        </w:tc>
        <w:tc>
          <w:tcPr>
            <w:tcW w:w="2340" w:type="dxa"/>
          </w:tcPr>
          <w:p w14:paraId="2E0223BB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3B988863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+285</w:t>
            </w:r>
          </w:p>
        </w:tc>
        <w:tc>
          <w:tcPr>
            <w:tcW w:w="2340" w:type="dxa"/>
          </w:tcPr>
          <w:p w14:paraId="5A89D42E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dm_mod.create= 引导参数解析、target 工厂</w:t>
            </w:r>
          </w:p>
        </w:tc>
      </w:tr>
      <w:tr w14:paraId="733598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A1472BF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kernel/comps/dm/src/table.rs</w:t>
            </w:r>
          </w:p>
        </w:tc>
        <w:tc>
          <w:tcPr>
            <w:tcW w:w="2340" w:type="dxa"/>
          </w:tcPr>
          <w:p w14:paraId="713D7ABD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2C61EB52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+277</w:t>
            </w:r>
          </w:p>
        </w:tc>
        <w:tc>
          <w:tcPr>
            <w:tcW w:w="2340" w:type="dxa"/>
          </w:tcPr>
          <w:p w14:paraId="2591E2C8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DmTable 映射表、map_bio 路由、bio_parts 拆分</w:t>
            </w:r>
          </w:p>
        </w:tc>
      </w:tr>
      <w:tr w14:paraId="111CE1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CF47F6C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kernel/comps/dm/src/targets/verity.rs</w:t>
            </w:r>
          </w:p>
        </w:tc>
        <w:tc>
          <w:tcPr>
            <w:tcW w:w="2340" w:type="dxa"/>
          </w:tcPr>
          <w:p w14:paraId="4D644520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42F52106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+490</w:t>
            </w:r>
          </w:p>
        </w:tc>
        <w:tc>
          <w:tcPr>
            <w:tcW w:w="2340" w:type="dxa"/>
          </w:tcPr>
          <w:p w14:paraId="5750A55D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dm-verity Merkle 树 SHA-256 校验</w:t>
            </w:r>
          </w:p>
        </w:tc>
      </w:tr>
      <w:tr w14:paraId="0F178B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BB80F52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kernel/comps/dm/src/test.rs</w:t>
            </w:r>
          </w:p>
        </w:tc>
        <w:tc>
          <w:tcPr>
            <w:tcW w:w="2340" w:type="dxa"/>
          </w:tcPr>
          <w:p w14:paraId="7BC9473E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4DFB9544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+874</w:t>
            </w:r>
          </w:p>
        </w:tc>
        <w:tc>
          <w:tcPr>
            <w:tcW w:w="2340" w:type="dxa"/>
          </w:tcPr>
          <w:p w14:paraId="4AFB58E3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单元测试集合</w:t>
            </w:r>
          </w:p>
        </w:tc>
      </w:tr>
      <w:tr w14:paraId="0A027F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0CB2010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kernel/comps/dm/src/targets/striped.rs</w:t>
            </w:r>
          </w:p>
        </w:tc>
        <w:tc>
          <w:tcPr>
            <w:tcW w:w="2340" w:type="dxa"/>
          </w:tcPr>
          <w:p w14:paraId="6066158A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56C64542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+219</w:t>
            </w:r>
          </w:p>
        </w:tc>
        <w:tc>
          <w:tcPr>
            <w:tcW w:w="2340" w:type="dxa"/>
          </w:tcPr>
          <w:p w14:paraId="560E90B3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RAID0 条带化、跨条带二次拆分</w:t>
            </w:r>
          </w:p>
        </w:tc>
      </w:tr>
      <w:tr w14:paraId="161BAB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ABAA31F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kernel/src/device/dm/control.rs</w:t>
            </w:r>
          </w:p>
        </w:tc>
        <w:tc>
          <w:tcPr>
            <w:tcW w:w="2340" w:type="dxa"/>
          </w:tcPr>
          <w:p w14:paraId="52E222BF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新增</w:t>
            </w:r>
          </w:p>
        </w:tc>
        <w:tc>
          <w:tcPr>
            <w:tcW w:w="2340" w:type="dxa"/>
          </w:tcPr>
          <w:p w14:paraId="7C1F91C4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+935</w:t>
            </w:r>
          </w:p>
        </w:tc>
        <w:tc>
          <w:tcPr>
            <w:tcW w:w="2340" w:type="dxa"/>
          </w:tcPr>
          <w:p w14:paraId="5F654964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ascii="微软雅黑" w:hAnsi="微软雅黑" w:eastAsia="微软雅黑"/>
                <w:b/>
                <w:bCs/>
                <w:color w:val="FF0000"/>
                <w:sz w:val="18"/>
              </w:rPr>
              <w:t>/dev/mapper/control ioctl 处理，15 个命令</w:t>
            </w:r>
          </w:p>
        </w:tc>
      </w:tr>
      <w:tr w14:paraId="7D4EC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2AC18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kernel/comps/block/src/bio.rs</w:t>
            </w:r>
          </w:p>
        </w:tc>
        <w:tc>
          <w:tcPr>
            <w:tcW w:w="2340" w:type="dxa"/>
          </w:tcPr>
          <w:p w14:paraId="152826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289C3E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+275</w:t>
            </w:r>
          </w:p>
        </w:tc>
        <w:tc>
          <w:tcPr>
            <w:tcW w:w="2340" w:type="dxa"/>
          </w:tcPr>
          <w:p w14:paraId="5D675A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sid_offset 有符号偏移、chain_complete_fn、split</w:t>
            </w:r>
          </w:p>
        </w:tc>
      </w:tr>
      <w:tr w14:paraId="68F6D7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9093E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kernel/comps/block/src/lib.rs</w:t>
            </w:r>
          </w:p>
        </w:tc>
        <w:tc>
          <w:tcPr>
            <w:tcW w:w="2340" w:type="dxa"/>
          </w:tcPr>
          <w:p w14:paraId="0BB5B6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5FEA23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+324</w:t>
            </w:r>
          </w:p>
        </w:tc>
        <w:tc>
          <w:tcPr>
            <w:tcW w:w="2340" w:type="dxa"/>
          </w:tcPr>
          <w:p w14:paraId="1E4908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BlockDeviceLease、两阶段注册/注销、collect_all</w:t>
            </w:r>
          </w:p>
        </w:tc>
      </w:tr>
      <w:tr w14:paraId="4C991E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0E71E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kernel/comps/block/src/device_id.rs</w:t>
            </w:r>
          </w:p>
        </w:tc>
        <w:tc>
          <w:tcPr>
            <w:tcW w:w="2340" w:type="dxa"/>
          </w:tcPr>
          <w:p w14:paraId="7EA6D5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4D20E6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+39</w:t>
            </w:r>
          </w:p>
        </w:tc>
        <w:tc>
          <w:tcPr>
            <w:tcW w:w="2340" w:type="dxa"/>
          </w:tcPr>
          <w:p w14:paraId="649C52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MAJORS 注册表、major 名称记录（/proc/devices）</w:t>
            </w:r>
          </w:p>
        </w:tc>
      </w:tr>
      <w:tr w14:paraId="7848B5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A999F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kernel/src/fs/fs_impls/procfs/devices.rs</w:t>
            </w:r>
          </w:p>
        </w:tc>
        <w:tc>
          <w:tcPr>
            <w:tcW w:w="2340" w:type="dxa"/>
          </w:tcPr>
          <w:p w14:paraId="6672B9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</w:t>
            </w:r>
          </w:p>
        </w:tc>
        <w:tc>
          <w:tcPr>
            <w:tcW w:w="2340" w:type="dxa"/>
          </w:tcPr>
          <w:p w14:paraId="3FCCD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+40</w:t>
            </w:r>
          </w:p>
        </w:tc>
        <w:tc>
          <w:tcPr>
            <w:tcW w:w="2340" w:type="dxa"/>
          </w:tcPr>
          <w:p w14:paraId="04FCE3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/proc/devices 虚拟文件实现</w:t>
            </w:r>
          </w:p>
        </w:tc>
      </w:tr>
      <w:tr w14:paraId="7F96B1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E5D1F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kernel/src/syscall/mknod.rs</w:t>
            </w:r>
          </w:p>
        </w:tc>
        <w:tc>
          <w:tcPr>
            <w:tcW w:w="2340" w:type="dxa"/>
          </w:tcPr>
          <w:p w14:paraId="2B1F72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5EE5D1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+23</w:t>
            </w:r>
          </w:p>
        </w:tc>
        <w:tc>
          <w:tcPr>
            <w:tcW w:w="2340" w:type="dxa"/>
          </w:tcPr>
          <w:p w14:paraId="10D61C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resolve_dm_dev，按名称解析 DM 设备号</w:t>
            </w:r>
          </w:p>
        </w:tc>
      </w:tr>
      <w:tr w14:paraId="74AE1B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ECD35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kernel/comps/cmdline/src/dispatch.rs</w:t>
            </w:r>
          </w:p>
        </w:tc>
        <w:tc>
          <w:tcPr>
            <w:tcW w:w="2340" w:type="dxa"/>
          </w:tcPr>
          <w:p w14:paraId="421C0D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6DEF5C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+17</w:t>
            </w:r>
          </w:p>
        </w:tc>
        <w:tc>
          <w:tcPr>
            <w:tcW w:w="2340" w:type="dxa"/>
          </w:tcPr>
          <w:p w14:paraId="0FB817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strip_surrounding_quotes，剥离命令行双引号</w:t>
            </w:r>
          </w:p>
        </w:tc>
      </w:tr>
      <w:tr w14:paraId="7FBDDC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0A9E6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kernel/src/device/registry/block.rs</w:t>
            </w:r>
          </w:p>
        </w:tc>
        <w:tc>
          <w:tcPr>
            <w:tcW w:w="2340" w:type="dxa"/>
          </w:tcPr>
          <w:p w14:paraId="6FE24A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</w:t>
            </w:r>
          </w:p>
        </w:tc>
        <w:tc>
          <w:tcPr>
            <w:tcW w:w="2340" w:type="dxa"/>
          </w:tcPr>
          <w:p w14:paraId="058E04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+33</w:t>
            </w:r>
          </w:p>
        </w:tc>
        <w:tc>
          <w:tcPr>
            <w:tcW w:w="2340" w:type="dxa"/>
          </w:tcPr>
          <w:p w14:paraId="51CEB5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BLKGETSIZE/BLKRAGET/BLKRASET ioctl 支持</w:t>
            </w:r>
          </w:p>
        </w:tc>
      </w:tr>
    </w:tbl>
    <w:p w14:paraId="36CC0FF7">
      <w:pPr>
        <w:rPr>
          <w:rFonts w:hint="default"/>
          <w:lang w:val="en-US" w:eastAsia="zh-CN"/>
        </w:rPr>
      </w:pPr>
    </w:p>
    <w:p w14:paraId="1644EE62">
      <w:pPr>
        <w:pStyle w:val="5"/>
        <w:outlineLvl w:val="1"/>
        <w:rPr>
          <w:rFonts w:ascii="微软雅黑" w:hAnsi="微软雅黑" w:eastAsia="微软雅黑"/>
          <w:b/>
          <w:color w:val="365F91"/>
          <w:sz w:val="26"/>
        </w:rPr>
      </w:pPr>
      <w:bookmarkStart w:id="99" w:name="_Toc11844"/>
      <w:r>
        <w:rPr>
          <w:rFonts w:hint="eastAsia" w:ascii="微软雅黑" w:hAnsi="微软雅黑" w:eastAsia="微软雅黑"/>
          <w:b/>
          <w:color w:val="365F91"/>
          <w:sz w:val="26"/>
          <w:lang w:val="en-US" w:eastAsia="zh-CN"/>
        </w:rPr>
        <w:t>17.4</w:t>
      </w:r>
      <w:r>
        <w:rPr>
          <w:rFonts w:ascii="微软雅黑" w:hAnsi="微软雅黑" w:eastAsia="微软雅黑"/>
          <w:b/>
          <w:color w:val="365F91"/>
          <w:sz w:val="26"/>
        </w:rPr>
        <w:t>非 Device Mapper 部分改动原因分析</w:t>
      </w:r>
      <w:bookmarkEnd w:id="99"/>
    </w:p>
    <w:p w14:paraId="7C4420CC">
      <w:pPr>
        <w:bidi w:val="0"/>
        <w:ind w:firstLine="720" w:firstLineChars="0"/>
      </w:pPr>
      <w:r>
        <w:t>DM 功能的实现不仅需要新增 DM 核心代码，还需要对内核其他子系统进行必要的增强和适配。以下逐一分析每个非 DM 模块的改动原因、解决的问题以及与 DM 的关联。</w:t>
      </w:r>
    </w:p>
    <w:p w14:paraId="74F8FB27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  <w:t>17.4</w:t>
      </w: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 xml:space="preserve"> 块设备框架（kernel/comps/block/）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3836"/>
        <w:gridCol w:w="1719"/>
        <w:gridCol w:w="1610"/>
      </w:tblGrid>
      <w:tr w14:paraId="6F5DD8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6BDBA5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7B24DE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2340" w:type="dxa"/>
            <w:shd w:val="clear" w:color="auto" w:fill="4472C4"/>
          </w:tcPr>
          <w:p w14:paraId="194716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  <w:tc>
          <w:tcPr>
            <w:tcW w:w="2340" w:type="dxa"/>
            <w:shd w:val="clear" w:color="auto" w:fill="4472C4"/>
          </w:tcPr>
          <w:p w14:paraId="1BB485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6FD8F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57EB7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bio.rs</w:t>
            </w:r>
          </w:p>
        </w:tc>
        <w:tc>
          <w:tcPr>
            <w:tcW w:w="2340" w:type="dxa"/>
          </w:tcPr>
          <w:p w14:paraId="7920B4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sid_offset: i64（有符号偏移）、sid_offset()/set_sid_offset()、current_sid_range()、chain_complete_fn()、split()</w:t>
            </w:r>
          </w:p>
        </w:tc>
        <w:tc>
          <w:tcPr>
            <w:tcW w:w="2340" w:type="dxa"/>
          </w:tcPr>
          <w:p w14:paraId="73AE6A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target 需要将逻辑扇区重映射到物理扇区，偏移可能为负（如逻辑扇区1000映射到物理0）；嵌套 DM 需要每层独立累加偏移；表热替换的 drain() 需要 BIO 完成回调链</w:t>
            </w:r>
          </w:p>
        </w:tc>
        <w:tc>
          <w:tcPr>
            <w:tcW w:w="2340" w:type="dxa"/>
          </w:tcPr>
          <w:p w14:paraId="747186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BIO 只有无符号 sid_range，无法表达负偏移；无完成回调链机制，DM 无法跟踪在途 I/O；无 BIO 拆分能力，跨 TableEntry 边界的 I/O 无法处理</w:t>
            </w:r>
          </w:p>
        </w:tc>
      </w:tr>
      <w:tr w14:paraId="3D7BD0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D4FD7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device_id.rs</w:t>
            </w:r>
          </w:p>
        </w:tc>
        <w:tc>
          <w:tcPr>
            <w:tcW w:w="2340" w:type="dxa"/>
          </w:tcPr>
          <w:p w14:paraId="234738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MAJORS 全局注册表（major→name）、acquire_major_with_name()、allocate_major_with_name()、major_devices()</w:t>
            </w:r>
          </w:p>
        </w:tc>
        <w:tc>
          <w:tcPr>
            <w:tcW w:w="2340" w:type="dxa"/>
          </w:tcPr>
          <w:p w14:paraId="2D8E36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/proc/devices 需要列出每个主设备号对应的驱动名称；DM 注册时需要记录"device-mapper"名称</w:t>
            </w:r>
          </w:p>
        </w:tc>
        <w:tc>
          <w:tcPr>
            <w:tcW w:w="2340" w:type="dxa"/>
          </w:tcPr>
          <w:p w14:paraId="546F8C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原框架只分配 major 号但不记录名称，无法生成 /proc/devices 内容；LVM2/dmsetup 可能依赖 /proc/devices 确认 device-mapper 是否加载</w:t>
            </w:r>
          </w:p>
        </w:tc>
      </w:tr>
      <w:tr w14:paraId="23A925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CA67B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lib.rs</w:t>
            </w:r>
          </w:p>
        </w:tc>
        <w:tc>
          <w:tcPr>
            <w:tcW w:w="2340" w:type="dxa"/>
          </w:tcPr>
          <w:p w14:paraId="1B683D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BlockDeviceLease（RAII 租用）、RegisteredBlockDevice/State、PendingBlockDeviceRegistration/Unregistration、register_pending/commit/abort、begin_unregister/commit/abort、collect_all()、lookup()、acquire_lease()</w:t>
            </w:r>
          </w:p>
        </w:tc>
        <w:tc>
          <w:tcPr>
            <w:tcW w:w="2340" w:type="dxa"/>
          </w:tcPr>
          <w:p w14:paraId="194923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 target 持有底层设备引用期间，设备不能被卸载；DM 设备创建/删除需要两阶段注册（先分配再发布）；lookup_block_device 需要遍历所有已注册设备按名称匹配</w:t>
            </w:r>
          </w:p>
        </w:tc>
        <w:tc>
          <w:tcPr>
            <w:tcW w:w="2340" w:type="dxa"/>
          </w:tcPr>
          <w:p w14:paraId="48D05F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原框架注册后立即可被查找，无法实现"创建中但未发布"状态；无租用机制，设备可能在 DM 使用中被卸载导致 UAF；无 collect_all()，无法按名称查找底层设备（dm_mod.create= 中用 sda 等名称）</w:t>
            </w:r>
          </w:p>
        </w:tc>
      </w:tr>
      <w:tr w14:paraId="5C0B2E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34FF7A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impl_block_device.rs</w:t>
            </w:r>
          </w:p>
        </w:tc>
        <w:tc>
          <w:tcPr>
            <w:tcW w:w="2340" w:type="dxa"/>
          </w:tcPr>
          <w:p w14:paraId="16F28D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+29</w:t>
            </w:r>
          </w:p>
        </w:tc>
        <w:tc>
          <w:tcPr>
            <w:tcW w:w="2340" w:type="dxa"/>
          </w:tcPr>
          <w:p w14:paraId="2C5A1F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配合 BlockDeviceLease 和两阶段注册的接口调整</w:t>
            </w:r>
          </w:p>
        </w:tc>
        <w:tc>
          <w:tcPr>
            <w:tcW w:w="2340" w:type="dxa"/>
          </w:tcPr>
          <w:p w14:paraId="20D45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注册/注销流程适配新的 pending 机制</w:t>
            </w:r>
          </w:p>
        </w:tc>
      </w:tr>
      <w:tr w14:paraId="17F540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F0D4F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request_queue.rs</w:t>
            </w:r>
          </w:p>
        </w:tc>
        <w:tc>
          <w:tcPr>
            <w:tcW w:w="2340" w:type="dxa"/>
          </w:tcPr>
          <w:p w14:paraId="0E92CA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+28</w:t>
            </w:r>
          </w:p>
        </w:tc>
        <w:tc>
          <w:tcPr>
            <w:tcW w:w="2340" w:type="dxa"/>
          </w:tcPr>
          <w:p w14:paraId="2841B3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配合 BIO 拆分和完成回调链的队列调整</w:t>
            </w:r>
          </w:p>
        </w:tc>
        <w:tc>
          <w:tcPr>
            <w:tcW w:w="2340" w:type="dxa"/>
          </w:tcPr>
          <w:p w14:paraId="6A16DB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拆分后的子 BIO 需要正确入队和完成通知</w:t>
            </w:r>
          </w:p>
        </w:tc>
      </w:tr>
      <w:tr w14:paraId="0A8C72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BFB30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partition.rs</w:t>
            </w:r>
          </w:p>
        </w:tc>
        <w:tc>
          <w:tcPr>
            <w:tcW w:w="2340" w:type="dxa"/>
          </w:tcPr>
          <w:p w14:paraId="318A24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+2</w:t>
            </w:r>
          </w:p>
        </w:tc>
        <w:tc>
          <w:tcPr>
            <w:tcW w:w="2340" w:type="dxa"/>
          </w:tcPr>
          <w:p w14:paraId="258A2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 minor 兼容性调整</w:t>
            </w:r>
          </w:p>
        </w:tc>
        <w:tc>
          <w:tcPr>
            <w:tcW w:w="2340" w:type="dxa"/>
          </w:tcPr>
          <w:p w14:paraId="05E8ED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分区设备号与 DM 设备号共存</w:t>
            </w:r>
          </w:p>
        </w:tc>
      </w:tr>
    </w:tbl>
    <w:p w14:paraId="20404D29"/>
    <w:p w14:paraId="27739867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  <w:t>17.4.2</w:t>
      </w: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 xml:space="preserve"> 命令行解析（kernel/comps/cmdline/）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2710"/>
        <w:gridCol w:w="2317"/>
        <w:gridCol w:w="2042"/>
      </w:tblGrid>
      <w:tr w14:paraId="33E674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01C51A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2C307A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2340" w:type="dxa"/>
            <w:shd w:val="clear" w:color="auto" w:fill="4472C4"/>
          </w:tcPr>
          <w:p w14:paraId="654D27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  <w:tc>
          <w:tcPr>
            <w:tcW w:w="2340" w:type="dxa"/>
            <w:shd w:val="clear" w:color="auto" w:fill="4472C4"/>
          </w:tcPr>
          <w:p w14:paraId="4FE099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7888E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B4ACC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dispatch.rs</w:t>
            </w:r>
          </w:p>
        </w:tc>
        <w:tc>
          <w:tcPr>
            <w:tcW w:w="2340" w:type="dxa"/>
          </w:tcPr>
          <w:p w14:paraId="49B85F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strip_surrounding_quotes()，在参数分发前剥离一对双引号</w:t>
            </w:r>
          </w:p>
        </w:tc>
        <w:tc>
          <w:tcPr>
            <w:tcW w:w="2340" w:type="dxa"/>
          </w:tcPr>
          <w:p w14:paraId="33AB97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dm_mod.create="name: 0 4096 linear 8:0 0" 这种参数包含空格，必须用引号包裹；内核命令行 tokenizer 保留引号，需要在解析前剥离</w:t>
            </w:r>
          </w:p>
        </w:tc>
        <w:tc>
          <w:tcPr>
            <w:tcW w:w="2340" w:type="dxa"/>
          </w:tcPr>
          <w:p w14:paraId="309931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dispatch 不处理引号，带空格的 dm_mod.create= 参数无法正确解析，导致引导时静态配置失败</w:t>
            </w:r>
          </w:p>
        </w:tc>
      </w:tr>
    </w:tbl>
    <w:p w14:paraId="16E6F956"/>
    <w:p w14:paraId="3C43F8EB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  <w:t>17.4</w:t>
      </w: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.3 设备注册表（kernel/src/device/registry/）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222"/>
        <w:gridCol w:w="2306"/>
        <w:gridCol w:w="2173"/>
      </w:tblGrid>
      <w:tr w14:paraId="170E62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0348CE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2E944C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2340" w:type="dxa"/>
            <w:shd w:val="clear" w:color="auto" w:fill="4472C4"/>
          </w:tcPr>
          <w:p w14:paraId="651A87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  <w:tc>
          <w:tcPr>
            <w:tcW w:w="2340" w:type="dxa"/>
            <w:shd w:val="clear" w:color="auto" w:fill="4472C4"/>
          </w:tcPr>
          <w:p w14:paraId="2CB931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2BB5A2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8FFF3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block.rs</w:t>
            </w:r>
          </w:p>
        </w:tc>
        <w:tc>
          <w:tcPr>
            <w:tcW w:w="2340" w:type="dxa"/>
          </w:tcPr>
          <w:p w14:paraId="2F326E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BLKGETSIZE（0x1260）、BLKRAGET（0x1299）、BLKRASET（0x1298）ioctl 处理</w:t>
            </w:r>
          </w:p>
        </w:tc>
        <w:tc>
          <w:tcPr>
            <w:tcW w:w="2340" w:type="dxa"/>
          </w:tcPr>
          <w:p w14:paraId="25CC1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dmsetup info 和其他工具调用 BLKGETSIZE 获取设备大小、BLKRAGET/BLKRASET 读写 readahead；Asterinas 未实现 readahead 调优，返回固定默认值 128 扇区（64KB）</w:t>
            </w:r>
          </w:p>
        </w:tc>
        <w:tc>
          <w:tcPr>
            <w:tcW w:w="2340" w:type="dxa"/>
          </w:tcPr>
          <w:p w14:paraId="1BDD5D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原块设备不支持这些 ioctl，dmsetup info 会失败或显示错误信息；返回固定值使工具正常工作</w:t>
            </w:r>
          </w:p>
        </w:tc>
      </w:tr>
      <w:tr w14:paraId="74B231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55CF9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mod.rs</w:t>
            </w:r>
          </w:p>
        </w:tc>
        <w:tc>
          <w:tcPr>
            <w:tcW w:w="2340" w:type="dxa"/>
          </w:tcPr>
          <w:p w14:paraId="4F2BC3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+2</w:t>
            </w:r>
          </w:p>
        </w:tc>
        <w:tc>
          <w:tcPr>
            <w:tcW w:w="2340" w:type="dxa"/>
          </w:tcPr>
          <w:p w14:paraId="78E0E0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注册新的 block ioctl 处理分支</w:t>
            </w:r>
          </w:p>
        </w:tc>
        <w:tc>
          <w:tcPr>
            <w:tcW w:w="2340" w:type="dxa"/>
          </w:tcPr>
          <w:p w14:paraId="0B9C51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ioctl 分发器需要路由新增命令</w:t>
            </w:r>
          </w:p>
        </w:tc>
      </w:tr>
    </w:tbl>
    <w:p w14:paraId="7E7C3938"/>
    <w:p w14:paraId="420DC787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  <w:t>17.4</w:t>
      </w: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.4 文件系统（kernel/src/fs/fs_impls/）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2156"/>
        <w:gridCol w:w="2308"/>
        <w:gridCol w:w="2191"/>
      </w:tblGrid>
      <w:tr w14:paraId="295E8A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17E6A4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38D3EF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2340" w:type="dxa"/>
            <w:shd w:val="clear" w:color="auto" w:fill="4472C4"/>
          </w:tcPr>
          <w:p w14:paraId="7C2FDC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  <w:tc>
          <w:tcPr>
            <w:tcW w:w="2340" w:type="dxa"/>
            <w:shd w:val="clear" w:color="auto" w:fill="4472C4"/>
          </w:tcPr>
          <w:p w14:paraId="281027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5A8DB9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B3DEB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procfs/devices.rs</w:t>
            </w:r>
          </w:p>
        </w:tc>
        <w:tc>
          <w:tcPr>
            <w:tcW w:w="2340" w:type="dxa"/>
          </w:tcPr>
          <w:p w14:paraId="3563B9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/proc/devices 虚拟文件，读取时输出字符设备和块设备主设备号列表</w:t>
            </w:r>
          </w:p>
        </w:tc>
        <w:tc>
          <w:tcPr>
            <w:tcW w:w="2340" w:type="dxa"/>
          </w:tcPr>
          <w:p w14:paraId="242231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Linux /proc/devices 是标准接口，列出 /proc/devices 下所有已注册的字符/块设备主设备号及名称；LVM2/udev 可能依赖此文件确认 device-mapper 是否加载</w:t>
            </w:r>
          </w:p>
        </w:tc>
        <w:tc>
          <w:tcPr>
            <w:tcW w:w="2340" w:type="dxa"/>
          </w:tcPr>
          <w:p w14:paraId="2FF040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procfs 无 /proc/devices，用户态工具无法通过标准接口查询已加载的块设备驱动</w:t>
            </w:r>
          </w:p>
        </w:tc>
      </w:tr>
      <w:tr w14:paraId="2035E9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9114C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procfs/mod.rs</w:t>
            </w:r>
          </w:p>
        </w:tc>
        <w:tc>
          <w:tcPr>
            <w:tcW w:w="2340" w:type="dxa"/>
          </w:tcPr>
          <w:p w14:paraId="7553A8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+3</w:t>
            </w:r>
          </w:p>
        </w:tc>
        <w:tc>
          <w:tcPr>
            <w:tcW w:w="2340" w:type="dxa"/>
          </w:tcPr>
          <w:p w14:paraId="6F8A54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 /proc/devices 节点到 procfs 目录树</w:t>
            </w:r>
          </w:p>
        </w:tc>
        <w:tc>
          <w:tcPr>
            <w:tcW w:w="2340" w:type="dxa"/>
          </w:tcPr>
          <w:p w14:paraId="2E56F4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procfs 初始化时需要创建 devices 文件 inode</w:t>
            </w:r>
          </w:p>
        </w:tc>
      </w:tr>
      <w:tr w14:paraId="74CBE4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071F7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ramfs/fs.rs</w:t>
            </w:r>
          </w:p>
        </w:tc>
        <w:tc>
          <w:tcPr>
            <w:tcW w:w="2340" w:type="dxa"/>
          </w:tcPr>
          <w:p w14:paraId="5650A7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mknod 时若已存在同名条目，先删除再创建（替换）</w:t>
            </w:r>
          </w:p>
        </w:tc>
        <w:tc>
          <w:tcPr>
            <w:tcW w:w="2340" w:type="dxa"/>
          </w:tcPr>
          <w:p w14:paraId="4DD370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libdevmapper 在 ioctl 操作后可能重新 mknod /dev/mapper/&lt;name&gt; 设备节点；Linux devtmpfs 行为是替换已存在节点</w:t>
            </w:r>
          </w:p>
        </w:tc>
        <w:tc>
          <w:tcPr>
            <w:tcW w:w="2340" w:type="dxa"/>
          </w:tcPr>
          <w:p w14:paraId="3DF433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ramfs mknod 遇到已存在条目可能失败或创建重复条目，导致 libdevmapper 操作异常</w:t>
            </w:r>
          </w:p>
        </w:tc>
      </w:tr>
    </w:tbl>
    <w:p w14:paraId="6E9B8812"/>
    <w:p w14:paraId="732207C3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  <w:t>17.4</w:t>
      </w: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.5 系统调用（kernel/src/syscall/）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2059"/>
        <w:gridCol w:w="3044"/>
        <w:gridCol w:w="2238"/>
      </w:tblGrid>
      <w:tr w14:paraId="50FCF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4472C4"/>
          </w:tcPr>
          <w:p w14:paraId="3809B5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340" w:type="dxa"/>
            <w:shd w:val="clear" w:color="auto" w:fill="4472C4"/>
          </w:tcPr>
          <w:p w14:paraId="02D814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2340" w:type="dxa"/>
            <w:shd w:val="clear" w:color="auto" w:fill="4472C4"/>
          </w:tcPr>
          <w:p w14:paraId="7A90F9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  <w:tc>
          <w:tcPr>
            <w:tcW w:w="2340" w:type="dxa"/>
            <w:shd w:val="clear" w:color="auto" w:fill="4472C4"/>
          </w:tcPr>
          <w:p w14:paraId="53FC40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749F05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AF95A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mknod.rs</w:t>
            </w:r>
          </w:p>
        </w:tc>
        <w:tc>
          <w:tcPr>
            <w:tcW w:w="2340" w:type="dxa"/>
          </w:tcPr>
          <w:p w14:paraId="33930D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resolve_dm_dev()，块设备 mknod 时先按名称从 DM 注册表解析正确的 dev_t；libdevmapper 可能传 dev=0（无 udev 场景）</w:t>
            </w:r>
          </w:p>
        </w:tc>
        <w:tc>
          <w:tcPr>
            <w:tcW w:w="2340" w:type="dxa"/>
          </w:tcPr>
          <w:p w14:paraId="67ED34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LVM2 libdevmapper 调用 mknod("/dev/mapper/&lt;name&gt;", S_IFBLK, dev) 创建设备节点，在无 udev/devtmpfs 环境下可能传 dev=0 或旧格式 dev；需要从 DM 注册表按名称查找正确设备号</w:t>
            </w:r>
          </w:p>
        </w:tc>
        <w:tc>
          <w:tcPr>
            <w:tcW w:w="2340" w:type="dxa"/>
          </w:tcPr>
          <w:p w14:paraId="681470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 mknod 直接使用传入的 dev，dev=0 时创建的设备节点无法正常工作，导致 /dev/mapper/&lt;name&gt; 不可用</w:t>
            </w:r>
          </w:p>
        </w:tc>
      </w:tr>
    </w:tbl>
    <w:p w14:paraId="78E529BD"/>
    <w:p w14:paraId="5618D4F9">
      <w:pPr>
        <w:pStyle w:val="6"/>
        <w:bidi w:val="0"/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  <w:lang w:val="en-US" w:eastAsia="zh-CN"/>
        </w:rPr>
        <w:t>17.4</w:t>
      </w:r>
      <w:r>
        <w:rPr>
          <w:rFonts w:hint="eastAsia" w:ascii="微软雅黑" w:hAnsi="微软雅黑" w:eastAsia="微软雅黑" w:cs="微软雅黑"/>
          <w:i w:val="0"/>
          <w:iCs w:val="0"/>
          <w:sz w:val="20"/>
          <w:szCs w:val="20"/>
        </w:rPr>
        <w:t>.6 其他内核改动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2429"/>
        <w:gridCol w:w="3409"/>
      </w:tblGrid>
      <w:tr w14:paraId="72F60E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4472C4"/>
          </w:tcPr>
          <w:p w14:paraId="7A5678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3120" w:type="dxa"/>
            <w:shd w:val="clear" w:color="auto" w:fill="4472C4"/>
          </w:tcPr>
          <w:p w14:paraId="0E3118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w="3120" w:type="dxa"/>
            <w:shd w:val="clear" w:color="auto" w:fill="4472C4"/>
          </w:tcPr>
          <w:p w14:paraId="07B44E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改动原因</w:t>
            </w:r>
          </w:p>
        </w:tc>
      </w:tr>
      <w:tr w14:paraId="4E060B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7C92D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kernel/comps/nvme/src/lib.rs</w:t>
            </w:r>
          </w:p>
        </w:tc>
        <w:tc>
          <w:tcPr>
            <w:tcW w:w="3120" w:type="dxa"/>
          </w:tcPr>
          <w:p w14:paraId="73355F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+3</w:t>
            </w:r>
          </w:p>
        </w:tc>
        <w:tc>
          <w:tcPr>
            <w:tcW w:w="3120" w:type="dxa"/>
          </w:tcPr>
          <w:p w14:paraId="673CAE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NVMe 驱动注册时调用 allocate_major_with_name("nvme")，记录名称供 /proc/devices</w:t>
            </w:r>
          </w:p>
        </w:tc>
      </w:tr>
      <w:tr w14:paraId="112964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6EC19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kernel/comps/virtio/src/lib.rs</w:t>
            </w:r>
          </w:p>
        </w:tc>
        <w:tc>
          <w:tcPr>
            <w:tcW w:w="3120" w:type="dxa"/>
          </w:tcPr>
          <w:p w14:paraId="6D3548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+2</w:t>
            </w:r>
          </w:p>
        </w:tc>
        <w:tc>
          <w:tcPr>
            <w:tcW w:w="3120" w:type="dxa"/>
          </w:tcPr>
          <w:p w14:paraId="11E9D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VirtIO 驱动注册时记录名称，同上</w:t>
            </w:r>
          </w:p>
        </w:tc>
      </w:tr>
      <w:tr w14:paraId="79CFB2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BAF56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kernel/src/device/mod.rs</w:t>
            </w:r>
          </w:p>
        </w:tc>
        <w:tc>
          <w:tcPr>
            <w:tcW w:w="3120" w:type="dxa"/>
          </w:tcPr>
          <w:p w14:paraId="3A962F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+3</w:t>
            </w:r>
          </w:p>
        </w:tc>
        <w:tc>
          <w:tcPr>
            <w:tcW w:w="3120" w:type="dxa"/>
          </w:tcPr>
          <w:p w14:paraId="00CE96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设备子系统初始化时注册 DM 控制设备 /dev/mapper/control</w:t>
            </w:r>
          </w:p>
        </w:tc>
      </w:tr>
      <w:tr w14:paraId="074C66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62A4B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kernel/Cargo.toml</w:t>
            </w:r>
          </w:p>
        </w:tc>
        <w:tc>
          <w:tcPr>
            <w:tcW w:w="3120" w:type="dxa"/>
          </w:tcPr>
          <w:p w14:paraId="501EE6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修改 +1</w:t>
            </w:r>
          </w:p>
        </w:tc>
        <w:tc>
          <w:tcPr>
            <w:tcW w:w="3120" w:type="dxa"/>
          </w:tcPr>
          <w:p w14:paraId="531E1F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aster-dm 组件依赖</w:t>
            </w:r>
          </w:p>
        </w:tc>
      </w:tr>
    </w:tbl>
    <w:p w14:paraId="41B81EA6">
      <w:pPr>
        <w:rPr>
          <w:rFonts w:hint="default"/>
          <w:lang w:val="en-US" w:eastAsia="zh-CN"/>
        </w:rPr>
      </w:pPr>
    </w:p>
    <w:p w14:paraId="0A39D0C1">
      <w:pPr>
        <w:rPr>
          <w:rFonts w:hint="default"/>
          <w:lang w:val="en-US" w:eastAsia="zh-CN"/>
        </w:rPr>
      </w:pPr>
    </w:p>
    <w:p w14:paraId="1661F71B">
      <w:pPr>
        <w:pStyle w:val="4"/>
        <w:outlineLvl w:val="0"/>
      </w:pPr>
      <w:bookmarkStart w:id="100" w:name="_Toc1558"/>
      <w:r>
        <w:rPr>
          <w:rFonts w:ascii="微软雅黑" w:hAnsi="微软雅黑" w:eastAsia="微软雅黑"/>
          <w:b/>
          <w:color w:val="1F497D"/>
          <w:sz w:val="30"/>
        </w:rPr>
        <w:t>附录 A：错误类型速查</w:t>
      </w:r>
      <w:bookmarkEnd w:id="100"/>
    </w:p>
    <w:p w14:paraId="061D37AE">
      <w:pPr>
        <w:shd w:val="clear" w:fill="F5F5F5"/>
        <w:spacing w:before="80" w:after="80"/>
        <w:ind w:left="283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pub enum TableError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NotContiguous,  // 段不连续或重叠（add_target assert）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Empty,          // 空表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pub enum DmError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NotInitialized,     // DM_MAJOR 尚未分配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MinorExhausted,     // minor 空间耗尽（&gt;0x10_0000 或 IdAlloc 空）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AlreadyRegistered,  // 同名设备已存在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NotFound,           // 查找失败 / 参数解析失败（复用）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TableAlreadyLoaded, // （当前未使用）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DeviceBusy,         // unregister 返回 Busy（挂载中）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UuidExists,         // UUID 冲突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MinorBusy,          // 显式分配 minor 已占用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InvalidTable(TableError),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3A689D73">
      <w:pPr>
        <w:bidi w:val="0"/>
      </w:pPr>
      <w:bookmarkStart w:id="101" w:name="_GoBack"/>
      <w:bookmarkEnd w:id="101"/>
    </w:p>
    <w:sectPr>
      <w:pgSz w:w="12240" w:h="15840"/>
      <w:pgMar w:top="1440" w:right="1797" w:bottom="1440" w:left="179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D96E2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9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F7DB36"/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FunD3XCAQAAlA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6EF7DB36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AAB51"/>
    <w:multiLevelType w:val="multilevel"/>
    <w:tmpl w:val="941AA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1BF7948"/>
    <w:multiLevelType w:val="singleLevel"/>
    <w:tmpl w:val="A1BF7948"/>
    <w:lvl w:ilvl="0" w:tentative="0">
      <w:start w:val="17"/>
      <w:numFmt w:val="decimal"/>
      <w:suff w:val="space"/>
      <w:lvlText w:val="%1."/>
      <w:lvlJc w:val="left"/>
    </w:lvl>
  </w:abstractNum>
  <w:abstractNum w:abstractNumId="2">
    <w:nsid w:val="B315099D"/>
    <w:multiLevelType w:val="multilevel"/>
    <w:tmpl w:val="B3150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0">
    <w:nsid w:val="06DB9E9F"/>
    <w:multiLevelType w:val="multilevel"/>
    <w:tmpl w:val="06DB9E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53A1A4E7"/>
    <w:multiLevelType w:val="multilevel"/>
    <w:tmpl w:val="53A1A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45C15EB"/>
    <w:multiLevelType w:val="multilevel"/>
    <w:tmpl w:val="745C1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  <w:lvlOverride w:ilvl="0">
      <w:startOverride w:val="1"/>
    </w:lvlOverride>
  </w:num>
  <w:num w:numId="8">
    <w:abstractNumId w:val="0"/>
  </w:num>
  <w:num w:numId="9">
    <w:abstractNumId w:val="2"/>
  </w:num>
  <w:num w:numId="10">
    <w:abstractNumId w:val="10"/>
  </w:num>
  <w:num w:numId="11">
    <w:abstractNumId w:val="11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D47B9"/>
    <w:rsid w:val="02ED12BC"/>
    <w:rsid w:val="041F03CB"/>
    <w:rsid w:val="06AA40EB"/>
    <w:rsid w:val="07FF5011"/>
    <w:rsid w:val="098701D3"/>
    <w:rsid w:val="0AB02221"/>
    <w:rsid w:val="0B026EC9"/>
    <w:rsid w:val="0D352A6D"/>
    <w:rsid w:val="0D3E6818"/>
    <w:rsid w:val="12DE3E3A"/>
    <w:rsid w:val="13CA086D"/>
    <w:rsid w:val="13E04168"/>
    <w:rsid w:val="153112FE"/>
    <w:rsid w:val="17B52FAD"/>
    <w:rsid w:val="18C106AC"/>
    <w:rsid w:val="1A07140F"/>
    <w:rsid w:val="1AC21052"/>
    <w:rsid w:val="1D0361E0"/>
    <w:rsid w:val="1D792624"/>
    <w:rsid w:val="1E3E594F"/>
    <w:rsid w:val="1E62130A"/>
    <w:rsid w:val="202F41A2"/>
    <w:rsid w:val="212104C2"/>
    <w:rsid w:val="21303322"/>
    <w:rsid w:val="23F261D8"/>
    <w:rsid w:val="26406B32"/>
    <w:rsid w:val="26A01B4C"/>
    <w:rsid w:val="27716A62"/>
    <w:rsid w:val="29030EDA"/>
    <w:rsid w:val="2D3A65A8"/>
    <w:rsid w:val="2D7E7782"/>
    <w:rsid w:val="2E186047"/>
    <w:rsid w:val="2FB31965"/>
    <w:rsid w:val="3232366B"/>
    <w:rsid w:val="3438654E"/>
    <w:rsid w:val="345D465C"/>
    <w:rsid w:val="34D75AC5"/>
    <w:rsid w:val="35A70F55"/>
    <w:rsid w:val="367E6AD7"/>
    <w:rsid w:val="386A7CEF"/>
    <w:rsid w:val="3A023E13"/>
    <w:rsid w:val="3B0C59F9"/>
    <w:rsid w:val="3BFD6F4D"/>
    <w:rsid w:val="3D1465EF"/>
    <w:rsid w:val="3E0A46F9"/>
    <w:rsid w:val="3F6D40F6"/>
    <w:rsid w:val="3FC86191"/>
    <w:rsid w:val="40772A38"/>
    <w:rsid w:val="414F33CA"/>
    <w:rsid w:val="418238EE"/>
    <w:rsid w:val="42890E29"/>
    <w:rsid w:val="42C55269"/>
    <w:rsid w:val="44F07E6C"/>
    <w:rsid w:val="48D93701"/>
    <w:rsid w:val="4BF64EA9"/>
    <w:rsid w:val="4C5B03BF"/>
    <w:rsid w:val="4D9F2153"/>
    <w:rsid w:val="4E2A50F1"/>
    <w:rsid w:val="4E780AA8"/>
    <w:rsid w:val="4E9151EB"/>
    <w:rsid w:val="500821B1"/>
    <w:rsid w:val="518A7140"/>
    <w:rsid w:val="521022FF"/>
    <w:rsid w:val="562E14F6"/>
    <w:rsid w:val="595D7771"/>
    <w:rsid w:val="5A0C5FF2"/>
    <w:rsid w:val="5AD26B24"/>
    <w:rsid w:val="5CB975E6"/>
    <w:rsid w:val="600E557B"/>
    <w:rsid w:val="613A13B8"/>
    <w:rsid w:val="63A83DDC"/>
    <w:rsid w:val="6501067A"/>
    <w:rsid w:val="68093B71"/>
    <w:rsid w:val="681B05B7"/>
    <w:rsid w:val="6B5A7319"/>
    <w:rsid w:val="6B845FB9"/>
    <w:rsid w:val="6C237218"/>
    <w:rsid w:val="6C5001CC"/>
    <w:rsid w:val="6E804461"/>
    <w:rsid w:val="71034FD8"/>
    <w:rsid w:val="71854F84"/>
    <w:rsid w:val="721F290F"/>
    <w:rsid w:val="730B78EC"/>
    <w:rsid w:val="73196B42"/>
    <w:rsid w:val="731E7FAE"/>
    <w:rsid w:val="7621477C"/>
    <w:rsid w:val="794D6C70"/>
    <w:rsid w:val="79582B35"/>
    <w:rsid w:val="7A31762E"/>
    <w:rsid w:val="7B9A05A5"/>
    <w:rsid w:val="7BDF62C3"/>
    <w:rsid w:val="7C1A7CA3"/>
    <w:rsid w:val="7D006E99"/>
    <w:rsid w:val="7FB6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6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7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2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0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4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Title"/>
    <w:basedOn w:val="1"/>
    <w:next w:val="1"/>
    <w:link w:val="1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37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37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37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37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37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37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37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8">
    <w:name w:val="Strong"/>
    <w:basedOn w:val="137"/>
    <w:qFormat/>
    <w:uiPriority w:val="22"/>
    <w:rPr>
      <w:b/>
      <w:bCs/>
    </w:rPr>
  </w:style>
  <w:style w:type="character" w:styleId="139">
    <w:name w:val="Emphasis"/>
    <w:basedOn w:val="137"/>
    <w:qFormat/>
    <w:uiPriority w:val="20"/>
    <w:rPr>
      <w:i/>
      <w:iCs/>
    </w:rPr>
  </w:style>
  <w:style w:type="character" w:styleId="140">
    <w:name w:val="HTML Code"/>
    <w:basedOn w:val="13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1">
    <w:name w:val="Header Char"/>
    <w:basedOn w:val="137"/>
    <w:link w:val="26"/>
    <w:qFormat/>
    <w:uiPriority w:val="99"/>
  </w:style>
  <w:style w:type="character" w:customStyle="1" w:styleId="142">
    <w:name w:val="Footer Char"/>
    <w:basedOn w:val="137"/>
    <w:link w:val="25"/>
    <w:qFormat/>
    <w:uiPriority w:val="99"/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Heading 1 Char"/>
    <w:basedOn w:val="137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Heading 2 Char"/>
    <w:basedOn w:val="137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Heading 3 Char"/>
    <w:basedOn w:val="137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Title Char"/>
    <w:basedOn w:val="137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Subtitle Char"/>
    <w:basedOn w:val="137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Body Text Char"/>
    <w:basedOn w:val="137"/>
    <w:link w:val="19"/>
    <w:qFormat/>
    <w:uiPriority w:val="99"/>
  </w:style>
  <w:style w:type="character" w:customStyle="1" w:styleId="151">
    <w:name w:val="Body Text 2 Char"/>
    <w:basedOn w:val="137"/>
    <w:link w:val="31"/>
    <w:qFormat/>
    <w:uiPriority w:val="99"/>
  </w:style>
  <w:style w:type="character" w:customStyle="1" w:styleId="152">
    <w:name w:val="Body Text 3 Char"/>
    <w:basedOn w:val="137"/>
    <w:link w:val="17"/>
    <w:qFormat/>
    <w:uiPriority w:val="99"/>
    <w:rPr>
      <w:sz w:val="16"/>
      <w:szCs w:val="16"/>
    </w:rPr>
  </w:style>
  <w:style w:type="character" w:customStyle="1" w:styleId="153">
    <w:name w:val="Macro Text Char"/>
    <w:basedOn w:val="137"/>
    <w:link w:val="2"/>
    <w:qFormat/>
    <w:uiPriority w:val="99"/>
    <w:rPr>
      <w:rFonts w:ascii="Courier" w:hAnsi="Courier"/>
      <w:sz w:val="20"/>
      <w:szCs w:val="20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Quote Char"/>
    <w:basedOn w:val="137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4 Char"/>
    <w:basedOn w:val="137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Heading 5 Char"/>
    <w:basedOn w:val="137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Heading 6 Char"/>
    <w:basedOn w:val="137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Heading 7 Char"/>
    <w:basedOn w:val="137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Heading 8 Char"/>
    <w:basedOn w:val="137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Heading 9 Char"/>
    <w:basedOn w:val="137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Intense Quote Char"/>
    <w:basedOn w:val="137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Emphasis"/>
    <w:basedOn w:val="13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Intense Emphasis"/>
    <w:basedOn w:val="1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Reference"/>
    <w:basedOn w:val="13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Intense Reference"/>
    <w:basedOn w:val="13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Book Title"/>
    <w:basedOn w:val="137"/>
    <w:qFormat/>
    <w:uiPriority w:val="33"/>
    <w:rPr>
      <w:b/>
      <w:bCs/>
      <w:smallCaps/>
      <w:spacing w:val="5"/>
    </w:r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WPS_1681093924</cp:lastModifiedBy>
  <dcterms:modified xsi:type="dcterms:W3CDTF">2026-08-25T01:37:44Z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eyJoZGlkIjoiNmE3MDM5MGVhZmE4YWZlM2FkYTM0Njg4OTQwODkxY2IiLCJ1c2VySWQiOiIxNDg3ODEzMDkyIn0=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50B67798EDAA4F5BAFF7C2248BBC7FA1_12</vt:lpwstr>
  </property>
</Properties>
</file>