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第一阶段项目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-易优农场项目总结：(时间为 20分钟 &lt;答辩时间 &lt; 1小时)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总结按照 STAR的方式进行：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S-Situation 项目背景和情况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背景：网上购物给我们提供了便利，新鲜食品类购物有更高要求：既需要食品新鲜、有保鲜措施及更快的物流。做易优网页的出发点是让人们更方便的购物、买到更优质的食品。学习了将近一个月的静态网页，通过学习和老师带领写星巴克和旅游网站的经验，根据效果图写出静态网页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情况：易优农场是一个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pc端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的、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分辨率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1060px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、食品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电商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静态页面。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T-Task 项目的目标和自己的任务分配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目标：完成静态页面并且有基本的hove、visited事件；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任务：网页首页。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A-Action 在项目中的角色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组员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R-Result 项目成果、项目经验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项目效果：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完成易优农场首页。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在项目中遇到的问题：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.子元素的浮动而造成溢出时，没有清除浮动，清除浮动的方法：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1）父级div定义 height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2）父元素后加空div标签 clear:both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3）父级div定义 伪类:after /before和 zoom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4）父级div定义 overflow:hidden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5）父级div定义 overflow:hidden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6）父级div 也一起浮动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7）父级div定义 display:table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8）结尾处加 br标签 clear:both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用IE打开页面时header和footer元素内容无样式，IE8以下的浏览器不识别语义标签，解决方法是在在header和footer外面或者里面加一个div；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img标签图片居中问题 解决方法水平垂直居中，可以在img标签外加一个div设置高与行高一致，text-align: center就好了。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footer top 内容居中时不懂怎样做，解决方法使用margin就可以了。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figture</w:t>
      </w:r>
      <w:r>
        <w:rPr>
          <w:rFonts w:hint="eastAsia" w:asciiTheme="minorEastAsia" w:hAnsiTheme="minorEastAsia" w:cstheme="minorEastAsia"/>
          <w:sz w:val="18"/>
          <w:szCs w:val="18"/>
          <w:shd w:val="clear" w:color="auto" w:fill="auto"/>
          <w:lang w:val="en-US" w:eastAsia="zh-CN"/>
        </w:rPr>
        <w:t>区域的双边框合并问题  子元素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margin-left:-1px/margin-right:-1px;父元素再margin-right/margin-left。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效果图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5267325" cy="3068320"/>
            <wp:effectExtent l="0" t="0" r="3175" b="5080"/>
            <wp:docPr id="2" name="图片 2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效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2.页面要进行初始化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body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/*字体家族 不建议使用中文名称 \5b8b\4f53宋体 可写成simsun*/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font:12px/1.5 Microsoft YaHei,tahoma,arial,Hiragino Sans GB,\5b8b\4f53,sans-serif;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background-color: #fff;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color: #6a6a6a;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*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margin: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padding: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font:inherit;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fieldset,img,input,button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border: none;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outline-style: none;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ul,ol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list-style-type: none;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select,input,img{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vertical-align: middle;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table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border-collapse: collapse;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a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color: #6a6a6a;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代码优化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根据效果图可以把公共部分的提取出来，减少代码量。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4. 什么时候用float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进行页面布局的时候使用float，使用float要设置元素宽和高，有三个值：left、none、right。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5 padding和margin的区别：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Margin：容器外部有间隙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Padding：容器内部有间隙/元素之间的距离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6  Margin和padding什么时候使用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padding：需要在border内测添加空白时。空白处需要背景（色）时。上下相连的两个盒子之间的空白，希望等于 两者之和时。如15px + 20px的padding，将得到35px的空白。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margin：需要在border外侧添加空白时。空白处不需要背景（色）时。上下相连的两个盒子之间的空白，需要相互抵消时。如15px + 20px的margin，将得到20px的空白。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7 盒模型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是一个概念，描述成巨型盒子，渲染成判断大小和属性。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盒模型包括：w3c盒子和IE盒子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w3c盒模型包括：margin、border、padding、content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IE盒模型包括：margin、border、padding、content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w3c盒模型与IE盒模型区别：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IE盒子的content包括border和padding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8布局种类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表格布局、固定布局、流体布局、浮动布局、响应式布局、弹性布局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9 position: relative和position: fixed区别：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后者脱离文档流；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参考点不同前者相对于body左上角定位，后者相对于浏览器定位；前者经常父相子绝。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10 position:absolute和position: fixed区别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前者脱离文档流；参考点不同前者相对于body左上角定位，后者相对于浏览器定位；前者经常父相子绝。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11  父相子绝的理解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子元素想要以父元素为参考点，设置父元素相对定位子元素绝对定位而达到的定位效果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相对定位不脱离文档流，绝对定位脱离文档流；相对定位的参考点是自身，绝对定位一般情况下是浏览器左上角，  如果父元素设置相对定位参考点就是父元素；绝对定位不 占位置，相对定位占位置；子绝父相。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12  对于浏览器内核的理解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分：渲染引擎和js引擎；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渲染引擎：负责取得网页的内容(HTML、XML、图像等等)、整理讯息(例如加入CSS等)，以及计算网页的显示方式，然后会输出至显示器或打印机。浏览器的内核的不同对于网页的语法解释会有不同，所以渲染的效果也不相同。所有网页浏览器、电子邮件客户端以及其它需要编辑、显示网络内容的应用程序都需要内核。（简单地说渲染引擎:取得网页内容，并解释显示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 JS引擎：解析和执行JavaScript来实现页面的动态效果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 常见的浏览器内核有：Trident内核、Gecko内核、Presto内核、Webkit内核。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13  为什么要设置css初始样式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1） 因为浏览器的兼容问题，不同浏览器对有些标签的默认值是不同的，如果没对CSS初始化往往会出现浏览器之间的页面显示差异。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2） 初始化CSS样式主要是提高编码质量，如果不初始化整个页面做完很糟糕，重复的CSS样式很多。去掉标签的默认样式如：margin,padding，其他浏览器默认解析字体大小，字体设置。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14  css样式的优先级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样式的优先级一般情况下  （外部样式）External style sheet &lt;（内部样式）Internal style sheet &lt;（内联样式）Inline style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选择器的优先权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内联样式表的权值最高 1000；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ID 选择器的权值为 100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Class 类选择器的权值为 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HTML 标签选择器、属性选择器的权值为 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15   动画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  动画是由@keyframe 规则和 animation属性组成动动画要加前缀 浏览器的前缀；目前动画在浏览器 分 2种前缀 ：一种带-webkit- 和不带 前缀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16   Link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  1. 定义文档与外部资源的关系；2. 是链接样式表。经常用在链接外部样式css和网页标题的logo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17  伪类选择器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:first-child、:last-child、:only-child、:only-of-type、:nth-child(x) :link,:focus,:hover；active；after；before；visited；:enabled；:disabled；:checked；：lang；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18   文档元素：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h1~h6、header、footer、section、nav、hgroup、article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19   文本元素：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b、strong、small、i、br、hr、a、mark、span。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20  怎样实现居中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分水平和垂直居中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水平居中：行内元素实现水平居中时 设置text-align：center 块级元素用 margin：0 auto；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垂直居中：行内元素实现垂直居中时 设置父元素的高与行高一致，块级元素用定位，子绝父相，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图片居中的话用水平垂直居中。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21  W3c和web标准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W3c万维网联盟 World Wide Web Consortium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Web标准不是一个标准，而是一系列的标准集合；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网页主要是由3部分组成：结构（Structure）、表现（Presentation）、行为（Behavior）；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对应的标准也分为3个方面：结构化标准语言主要包括XHTML和XML，表现语言主要包括CSS，行为标准主要包括对象模型DOM、ECMAScript等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其中结构主要是由HTML标签组成。或许通俗点说，在页面body里面我们写入的标签都是为了页面的结构。表现即指css样式表，通过css可以是页面的结构标签更具有美感。行为是指页面和用户具有一定的交互，同时页面结构或者表现发生变化，主要是有js组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Web标准：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Web标准，使得Web开发更加容易。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Web标准是由万维网联盟（w3c）制定。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Web标准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标签闭合、标签小写、不乱嵌套、提高搜索机器人搜索几率、使用外部链接CSS和JS脚本、机构表现行为的分离、文件下载与页面刷新速度更快、内容能被更广泛的设备访问、更少的代码和组件、更容易维护、改版方面、提高网站的易用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DB5C"/>
    <w:multiLevelType w:val="singleLevel"/>
    <w:tmpl w:val="58EDDB5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DE339"/>
    <w:multiLevelType w:val="singleLevel"/>
    <w:tmpl w:val="58EDE33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D279B"/>
    <w:rsid w:val="01DA279F"/>
    <w:rsid w:val="0676471E"/>
    <w:rsid w:val="06F17901"/>
    <w:rsid w:val="075F6CB1"/>
    <w:rsid w:val="08740FF4"/>
    <w:rsid w:val="088D58BA"/>
    <w:rsid w:val="090B7BD6"/>
    <w:rsid w:val="09812E38"/>
    <w:rsid w:val="0AD41D47"/>
    <w:rsid w:val="0C35007B"/>
    <w:rsid w:val="117E6C92"/>
    <w:rsid w:val="159A1EFE"/>
    <w:rsid w:val="179052B9"/>
    <w:rsid w:val="17BB03D2"/>
    <w:rsid w:val="195114DD"/>
    <w:rsid w:val="1983614E"/>
    <w:rsid w:val="1A2B6677"/>
    <w:rsid w:val="1C230B51"/>
    <w:rsid w:val="1C7C17C3"/>
    <w:rsid w:val="1E1556F1"/>
    <w:rsid w:val="20494E4F"/>
    <w:rsid w:val="21BB10E4"/>
    <w:rsid w:val="23D01748"/>
    <w:rsid w:val="246C0A1E"/>
    <w:rsid w:val="25354B88"/>
    <w:rsid w:val="277E12F3"/>
    <w:rsid w:val="292F3FA7"/>
    <w:rsid w:val="29B57A5D"/>
    <w:rsid w:val="2BA94F0A"/>
    <w:rsid w:val="306B47B6"/>
    <w:rsid w:val="316735B0"/>
    <w:rsid w:val="35B7575C"/>
    <w:rsid w:val="36543603"/>
    <w:rsid w:val="376A1FCD"/>
    <w:rsid w:val="38D97CE0"/>
    <w:rsid w:val="39B16C07"/>
    <w:rsid w:val="3A7F5756"/>
    <w:rsid w:val="3C9C28AA"/>
    <w:rsid w:val="3F9F0BDB"/>
    <w:rsid w:val="461A2CE6"/>
    <w:rsid w:val="480A1E52"/>
    <w:rsid w:val="48635908"/>
    <w:rsid w:val="49B928BA"/>
    <w:rsid w:val="4B101BB3"/>
    <w:rsid w:val="4D6B527F"/>
    <w:rsid w:val="51D44151"/>
    <w:rsid w:val="54FE3D71"/>
    <w:rsid w:val="558867AB"/>
    <w:rsid w:val="56791843"/>
    <w:rsid w:val="57415956"/>
    <w:rsid w:val="57793B89"/>
    <w:rsid w:val="5CE71895"/>
    <w:rsid w:val="5E75523D"/>
    <w:rsid w:val="61543309"/>
    <w:rsid w:val="6C3D279B"/>
    <w:rsid w:val="6D617F92"/>
    <w:rsid w:val="6EBC6D2D"/>
    <w:rsid w:val="712868B3"/>
    <w:rsid w:val="71684FB6"/>
    <w:rsid w:val="717D2F0A"/>
    <w:rsid w:val="7243198E"/>
    <w:rsid w:val="73DE3227"/>
    <w:rsid w:val="75C57124"/>
    <w:rsid w:val="76BB3F2A"/>
    <w:rsid w:val="78FF3789"/>
    <w:rsid w:val="7A3646D4"/>
    <w:rsid w:val="7A404E2A"/>
    <w:rsid w:val="7F183B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2017-04-10T00:39:00Z</dcterms:created>
  <dc:creator>Administrator</dc:creator>
  <cp:lastModifiedBy>123</cp:lastModifiedBy>
  <dcterms:modified xsi:type="dcterms:W3CDTF">2017-04-13T05:47:04Z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