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0052" w14:textId="7330988A" w:rsidR="007D137B" w:rsidRDefault="005B7B65">
      <w:r>
        <w:t>SVG</w:t>
      </w:r>
    </w:p>
    <w:p w14:paraId="628BF877" w14:textId="27A9379C" w:rsidR="005B7B65" w:rsidRDefault="005B7B65">
      <w:r>
        <w:t xml:space="preserve">SVG signifie Scalable </w:t>
      </w:r>
      <w:proofErr w:type="spellStart"/>
      <w:r>
        <w:t>Vector</w:t>
      </w:r>
      <w:proofErr w:type="spellEnd"/>
      <w:r>
        <w:t xml:space="preserve"> Graphics, en </w:t>
      </w:r>
      <w:proofErr w:type="spellStart"/>
      <w:r>
        <w:t>francais</w:t>
      </w:r>
      <w:proofErr w:type="spellEnd"/>
      <w:r>
        <w:t xml:space="preserve"> graphique vectoriel adaptable.</w:t>
      </w:r>
    </w:p>
    <w:p w14:paraId="21C718E4" w14:textId="6E4B2132" w:rsidR="005B7B65" w:rsidRDefault="005B7B65">
      <w:pPr>
        <w:rPr>
          <w:rStyle w:val="hscoswrapper"/>
        </w:rPr>
      </w:pPr>
      <w:r>
        <w:rPr>
          <w:rStyle w:val="hscoswrapper"/>
        </w:rPr>
        <w:t>Ce format est basé sur du XML et permet de définir des éléments graphiques pour le web.</w:t>
      </w:r>
      <w:r>
        <w:rPr>
          <w:rStyle w:val="hscoswrapper"/>
        </w:rPr>
        <w:t xml:space="preserve"> </w:t>
      </w:r>
      <w:r w:rsidR="00C14154">
        <w:rPr>
          <w:rStyle w:val="hscoswrapper"/>
        </w:rPr>
        <w:t>Il peut également être combiné avec du CSS. Son principal avantage est qu’une image peut être redimensionnée sans perte de qualité.</w:t>
      </w:r>
      <w:r w:rsidR="00EA25ED">
        <w:rPr>
          <w:rStyle w:val="hscoswrapper"/>
        </w:rPr>
        <w:t xml:space="preserve"> Enfin le poids d’une image vectoriels est beaucoup </w:t>
      </w:r>
      <w:r w:rsidR="00AA1E64">
        <w:rPr>
          <w:rStyle w:val="hscoswrapper"/>
        </w:rPr>
        <w:t>léger.</w:t>
      </w:r>
    </w:p>
    <w:p w14:paraId="77E902AC" w14:textId="13472D9A" w:rsidR="00C14154" w:rsidRDefault="003B77B2">
      <w:pPr>
        <w:rPr>
          <w:rStyle w:val="hscoswrapper"/>
        </w:rPr>
      </w:pPr>
      <w:r>
        <w:rPr>
          <w:rStyle w:val="hscoswrapper"/>
        </w:rPr>
        <w:t xml:space="preserve">Contrairement aux formats d’images </w:t>
      </w:r>
      <w:r w:rsidR="00EA25ED">
        <w:rPr>
          <w:rStyle w:val="hscoswrapper"/>
        </w:rPr>
        <w:t xml:space="preserve">matricielles qui sont en fait des tableaux de carrés colorés </w:t>
      </w:r>
      <w:r>
        <w:rPr>
          <w:rStyle w:val="hscoswrapper"/>
        </w:rPr>
        <w:t xml:space="preserve">basés sur les pixels, le SVG va construire l’image à partir de points reliés. </w:t>
      </w:r>
      <w:r w:rsidR="00EA25ED">
        <w:rPr>
          <w:rStyle w:val="hscoswrapper"/>
        </w:rPr>
        <w:t>Ce format gère quelques formes géométriques de base comme les rectangles, les cercles mais également des chemins qui utilisent les courbes de Bézier et permettent ainsi d’obtenir presque n’importe quelle forme.</w:t>
      </w:r>
    </w:p>
    <w:p w14:paraId="64D3E1A7" w14:textId="38ED3915" w:rsidR="005B7B65" w:rsidRDefault="00AA1E64">
      <w:r>
        <w:t xml:space="preserve">Il est possible de coder le SVG à la main grâce à un éditeur de texte. En revanche, pour réaliser des images moyennement complexes, il est préférable d'utiliser un éditeur graphique dédié, comme </w:t>
      </w:r>
      <w:proofErr w:type="spellStart"/>
      <w:r w:rsidRPr="00AA1E64">
        <w:t>Inkscape</w:t>
      </w:r>
      <w:proofErr w:type="spellEnd"/>
      <w:r>
        <w:t xml:space="preserve">. </w:t>
      </w:r>
      <w:r>
        <w:t>Il</w:t>
      </w:r>
      <w:r>
        <w:t xml:space="preserve"> possède une fonctionnalité appelée Trace Bitmap qui permet de passer d'une image matricielle à une image vectorielle.</w:t>
      </w:r>
    </w:p>
    <w:p w14:paraId="7FB3A182" w14:textId="427648C0" w:rsidR="00AA1E64" w:rsidRPr="002B150B" w:rsidRDefault="00AA1E64">
      <w:pPr>
        <w:rPr>
          <w:b/>
          <w:bCs/>
          <w:sz w:val="32"/>
          <w:szCs w:val="32"/>
        </w:rPr>
      </w:pPr>
      <w:r w:rsidRPr="002B150B">
        <w:rPr>
          <w:b/>
          <w:bCs/>
          <w:sz w:val="32"/>
          <w:szCs w:val="32"/>
        </w:rPr>
        <w:t>SVG et HTML</w:t>
      </w:r>
    </w:p>
    <w:p w14:paraId="4ED1BE4C" w14:textId="4CE4095B" w:rsidR="00AA1E64" w:rsidRDefault="00AA1E64">
      <w:r>
        <w:t>Il existe une balise &lt;</w:t>
      </w:r>
      <w:proofErr w:type="spellStart"/>
      <w:r>
        <w:t>svg</w:t>
      </w:r>
      <w:proofErr w:type="spellEnd"/>
      <w:r>
        <w:t>&gt;&lt;/</w:t>
      </w:r>
      <w:proofErr w:type="spellStart"/>
      <w:r>
        <w:t>svg</w:t>
      </w:r>
      <w:proofErr w:type="spellEnd"/>
      <w:r>
        <w:t>&gt;</w:t>
      </w:r>
    </w:p>
    <w:p w14:paraId="6347D7C6" w14:textId="7EF26A36" w:rsidR="00D20A41" w:rsidRDefault="00D20A41">
      <w:r>
        <w:t xml:space="preserve">Cette balise va créer une fenêtre qu’on va pouvoir dimensionner avec les attributs classiques </w:t>
      </w:r>
      <w:proofErr w:type="spellStart"/>
      <w:r>
        <w:t>width</w:t>
      </w:r>
      <w:proofErr w:type="spellEnd"/>
      <w:r>
        <w:t xml:space="preserve"> et </w:t>
      </w:r>
      <w:proofErr w:type="spellStart"/>
      <w:r>
        <w:t>height</w:t>
      </w:r>
      <w:proofErr w:type="spellEnd"/>
      <w:r>
        <w:t>.</w:t>
      </w:r>
    </w:p>
    <w:p w14:paraId="34E19566" w14:textId="3201A803" w:rsidR="00542AE6" w:rsidRDefault="00542AE6">
      <w:r>
        <w:t xml:space="preserve">On peut modifier l’échelle grâce à l’attribut </w:t>
      </w:r>
      <w:proofErr w:type="spellStart"/>
      <w:r>
        <w:t>viewbox</w:t>
      </w:r>
      <w:proofErr w:type="spellEnd"/>
      <w:r>
        <w:t>.</w:t>
      </w:r>
    </w:p>
    <w:p w14:paraId="04973EFB" w14:textId="7CFE6C40" w:rsidR="00542AE6" w:rsidRDefault="00542AE6">
      <w:r>
        <w:t>Exemple :</w:t>
      </w:r>
    </w:p>
    <w:p w14:paraId="356FE271" w14:textId="462198AD" w:rsidR="00542AE6" w:rsidRDefault="002B150B">
      <w:r w:rsidRPr="002B150B">
        <w:t>&lt;</w:t>
      </w:r>
      <w:proofErr w:type="spellStart"/>
      <w:proofErr w:type="gramStart"/>
      <w:r w:rsidRPr="002B150B">
        <w:t>svg</w:t>
      </w:r>
      <w:proofErr w:type="spellEnd"/>
      <w:proofErr w:type="gramEnd"/>
      <w:r w:rsidRPr="002B150B">
        <w:t xml:space="preserve"> </w:t>
      </w:r>
      <w:proofErr w:type="spellStart"/>
      <w:r w:rsidRPr="002B150B">
        <w:t>width</w:t>
      </w:r>
      <w:proofErr w:type="spellEnd"/>
      <w:r w:rsidRPr="002B150B">
        <w:t xml:space="preserve">="300" </w:t>
      </w:r>
      <w:proofErr w:type="spellStart"/>
      <w:r w:rsidRPr="002B150B">
        <w:t>height</w:t>
      </w:r>
      <w:proofErr w:type="spellEnd"/>
      <w:r w:rsidRPr="002B150B">
        <w:t>="200"</w:t>
      </w:r>
      <w:r>
        <w:t>&gt;</w:t>
      </w:r>
      <w:r w:rsidRPr="002B150B">
        <w:t>&lt;/</w:t>
      </w:r>
      <w:proofErr w:type="spellStart"/>
      <w:r w:rsidRPr="002B150B">
        <w:t>svg</w:t>
      </w:r>
      <w:proofErr w:type="spellEnd"/>
      <w:r w:rsidRPr="002B150B">
        <w:t>&gt;</w:t>
      </w:r>
    </w:p>
    <w:p w14:paraId="406623D2" w14:textId="11EAF972" w:rsidR="002B150B" w:rsidRDefault="002B150B">
      <w:r>
        <w:t>On aura donc un élément SVG dont le système de coordonnée ira de 0 à 300 en largeur et de 0 à 200 en hauteur</w:t>
      </w:r>
    </w:p>
    <w:p w14:paraId="7E7040A9" w14:textId="0120E068" w:rsidR="002B150B" w:rsidRDefault="002B150B">
      <w:r w:rsidRPr="002B150B">
        <w:t>&lt;</w:t>
      </w:r>
      <w:proofErr w:type="spellStart"/>
      <w:proofErr w:type="gramStart"/>
      <w:r w:rsidRPr="002B150B">
        <w:t>svg</w:t>
      </w:r>
      <w:proofErr w:type="spellEnd"/>
      <w:proofErr w:type="gramEnd"/>
      <w:r w:rsidRPr="002B150B">
        <w:t xml:space="preserve"> </w:t>
      </w:r>
      <w:proofErr w:type="spellStart"/>
      <w:r w:rsidRPr="002B150B">
        <w:t>width</w:t>
      </w:r>
      <w:proofErr w:type="spellEnd"/>
      <w:r w:rsidRPr="002B150B">
        <w:t xml:space="preserve">="300" </w:t>
      </w:r>
      <w:proofErr w:type="spellStart"/>
      <w:r w:rsidRPr="002B150B">
        <w:t>height</w:t>
      </w:r>
      <w:proofErr w:type="spellEnd"/>
      <w:r w:rsidRPr="002B150B">
        <w:t xml:space="preserve">="200" </w:t>
      </w:r>
      <w:proofErr w:type="spellStart"/>
      <w:r w:rsidRPr="002B150B">
        <w:t>viewBox</w:t>
      </w:r>
      <w:proofErr w:type="spellEnd"/>
      <w:r w:rsidRPr="002B150B">
        <w:t>="0 0 30 20"&gt;&lt;/</w:t>
      </w:r>
      <w:proofErr w:type="spellStart"/>
      <w:r w:rsidRPr="002B150B">
        <w:t>svg</w:t>
      </w:r>
      <w:proofErr w:type="spellEnd"/>
      <w:r w:rsidRPr="002B150B">
        <w:t>&gt;</w:t>
      </w:r>
    </w:p>
    <w:p w14:paraId="654DB7DE" w14:textId="5124105D" w:rsidR="002B150B" w:rsidRPr="002B150B" w:rsidRDefault="002B150B">
      <w:r>
        <w:t xml:space="preserve">En ajoutant une notion de </w:t>
      </w:r>
      <w:proofErr w:type="spellStart"/>
      <w:r>
        <w:t>viewbox</w:t>
      </w:r>
      <w:proofErr w:type="spellEnd"/>
      <w:r>
        <w:t xml:space="preserve">, nous transformons ce système de coordonnées afin qu'il aille de 0 à </w:t>
      </w:r>
      <w:proofErr w:type="spellStart"/>
      <w:r>
        <w:t>w</w:t>
      </w:r>
      <w:r>
        <w:t>idth</w:t>
      </w:r>
      <w:proofErr w:type="spellEnd"/>
      <w:r>
        <w:t xml:space="preserve"> à l'horizontale et de 0 à </w:t>
      </w:r>
      <w:proofErr w:type="spellStart"/>
      <w:r>
        <w:t>h</w:t>
      </w:r>
      <w:r>
        <w:t>eight</w:t>
      </w:r>
      <w:proofErr w:type="spellEnd"/>
      <w:r>
        <w:t xml:space="preserve"> à la verticale</w:t>
      </w:r>
      <w:r>
        <w:t xml:space="preserve">. </w:t>
      </w:r>
      <w:r>
        <w:t>Ici, ce sera donc 300/30 (=10) en x ce qui équivaut à 10 unités d'élément SVG pour 1 unité</w:t>
      </w:r>
    </w:p>
    <w:p w14:paraId="5364DD6C" w14:textId="589A435E" w:rsidR="004435BC" w:rsidRDefault="00D20A41">
      <w:pPr>
        <w:rPr>
          <w:b/>
          <w:bCs/>
          <w:sz w:val="32"/>
          <w:szCs w:val="32"/>
        </w:rPr>
      </w:pPr>
      <w:r w:rsidRPr="002B150B">
        <w:rPr>
          <w:b/>
          <w:bCs/>
          <w:sz w:val="32"/>
          <w:szCs w:val="32"/>
        </w:rPr>
        <w:t>Les formes géométriques</w:t>
      </w:r>
    </w:p>
    <w:p w14:paraId="0EBF1C5A" w14:textId="77777777" w:rsidR="00095858" w:rsidRDefault="002B150B" w:rsidP="00095858">
      <w:pPr>
        <w:ind w:left="567"/>
      </w:pPr>
      <w:r w:rsidRPr="00095858">
        <w:rPr>
          <w:b/>
          <w:bCs/>
        </w:rPr>
        <w:t>Le rectangle</w:t>
      </w:r>
      <w:r>
        <w:t xml:space="preserve"> : </w:t>
      </w:r>
    </w:p>
    <w:p w14:paraId="650885D2" w14:textId="0A8B3074" w:rsidR="00095858" w:rsidRDefault="002B150B" w:rsidP="00095858">
      <w:pPr>
        <w:pStyle w:val="Paragraphedeliste"/>
        <w:numPr>
          <w:ilvl w:val="0"/>
          <w:numId w:val="1"/>
        </w:numPr>
      </w:pPr>
      <w:proofErr w:type="gramStart"/>
      <w:r>
        <w:t>balise</w:t>
      </w:r>
      <w:proofErr w:type="gramEnd"/>
      <w:r w:rsidR="00095858">
        <w:t xml:space="preserve"> : </w:t>
      </w:r>
      <w:r>
        <w:t>&lt;</w:t>
      </w:r>
      <w:proofErr w:type="spellStart"/>
      <w:r>
        <w:t>rect</w:t>
      </w:r>
      <w:proofErr w:type="spellEnd"/>
      <w:r w:rsidR="00095858">
        <w:t>/</w:t>
      </w:r>
      <w:r>
        <w:t xml:space="preserve">&gt; </w:t>
      </w:r>
    </w:p>
    <w:p w14:paraId="31174471" w14:textId="31DB29AB" w:rsidR="002B150B" w:rsidRDefault="002B150B" w:rsidP="00095858">
      <w:pPr>
        <w:pStyle w:val="Paragraphedeliste"/>
        <w:numPr>
          <w:ilvl w:val="0"/>
          <w:numId w:val="1"/>
        </w:numPr>
      </w:pPr>
      <w:proofErr w:type="gramStart"/>
      <w:r>
        <w:t>attributs</w:t>
      </w:r>
      <w:proofErr w:type="gramEnd"/>
      <w:r w:rsidR="00095858">
        <w:t xml:space="preserve"> : </w:t>
      </w:r>
      <w:r>
        <w:t xml:space="preserve">x et y (coordonnées </w:t>
      </w:r>
      <w:r w:rsidR="00095858">
        <w:t>du coin</w:t>
      </w:r>
      <w:r>
        <w:t xml:space="preserve"> supérieur gauche) </w:t>
      </w:r>
      <w:r w:rsidR="00095858">
        <w:t xml:space="preserve">puis </w:t>
      </w:r>
      <w:proofErr w:type="spellStart"/>
      <w:r w:rsidR="00095858">
        <w:t>width</w:t>
      </w:r>
      <w:proofErr w:type="spellEnd"/>
      <w:r w:rsidR="00095858">
        <w:t xml:space="preserve"> et </w:t>
      </w:r>
      <w:proofErr w:type="spellStart"/>
      <w:r w:rsidR="00095858">
        <w:t>height</w:t>
      </w:r>
      <w:proofErr w:type="spellEnd"/>
      <w:r w:rsidR="00095858">
        <w:t xml:space="preserve"> (longueur et largeur du rectangle)</w:t>
      </w:r>
    </w:p>
    <w:p w14:paraId="04902E84" w14:textId="77777777" w:rsidR="00095858" w:rsidRPr="00095858" w:rsidRDefault="00095858" w:rsidP="00095858">
      <w:pPr>
        <w:pStyle w:val="PrformatHTML"/>
      </w:pPr>
      <w:r>
        <w:rPr>
          <w:b/>
          <w:bCs/>
        </w:rPr>
        <w:tab/>
      </w:r>
      <w:r>
        <w:rPr>
          <w:b/>
          <w:bCs/>
        </w:rPr>
        <w:tab/>
      </w:r>
      <w:r w:rsidRPr="00095858">
        <w:t>&lt;</w:t>
      </w:r>
      <w:proofErr w:type="spellStart"/>
      <w:proofErr w:type="gramStart"/>
      <w:r w:rsidRPr="00095858">
        <w:t>rect</w:t>
      </w:r>
      <w:proofErr w:type="spellEnd"/>
      <w:proofErr w:type="gramEnd"/>
      <w:r w:rsidRPr="00095858">
        <w:t xml:space="preserve"> x="25px" y="25px" </w:t>
      </w:r>
      <w:proofErr w:type="spellStart"/>
      <w:r w:rsidRPr="00095858">
        <w:t>width</w:t>
      </w:r>
      <w:proofErr w:type="spellEnd"/>
      <w:r w:rsidRPr="00095858">
        <w:t xml:space="preserve">="150" </w:t>
      </w:r>
      <w:proofErr w:type="spellStart"/>
      <w:r w:rsidRPr="00095858">
        <w:t>height</w:t>
      </w:r>
      <w:proofErr w:type="spellEnd"/>
      <w:r w:rsidRPr="00095858">
        <w:t>="100"/&gt;</w:t>
      </w:r>
    </w:p>
    <w:p w14:paraId="4A21760F" w14:textId="77777777" w:rsidR="00095858" w:rsidRDefault="00095858" w:rsidP="00095858">
      <w:pPr>
        <w:ind w:left="567"/>
      </w:pPr>
    </w:p>
    <w:p w14:paraId="54087FFA" w14:textId="6D895F7F" w:rsidR="00095858" w:rsidRPr="00095858" w:rsidRDefault="00095858" w:rsidP="00095858">
      <w:pPr>
        <w:ind w:left="567"/>
        <w:rPr>
          <w:b/>
          <w:bCs/>
        </w:rPr>
      </w:pPr>
      <w:r w:rsidRPr="00095858">
        <w:rPr>
          <w:b/>
          <w:bCs/>
        </w:rPr>
        <w:t xml:space="preserve">Le cercle ou ellipse : </w:t>
      </w:r>
    </w:p>
    <w:p w14:paraId="34CE8602" w14:textId="3307D71E" w:rsidR="00095858" w:rsidRDefault="00095858" w:rsidP="00095858">
      <w:pPr>
        <w:pStyle w:val="Paragraphedeliste"/>
        <w:numPr>
          <w:ilvl w:val="0"/>
          <w:numId w:val="1"/>
        </w:numPr>
      </w:pPr>
      <w:proofErr w:type="gramStart"/>
      <w:r>
        <w:t>balise</w:t>
      </w:r>
      <w:proofErr w:type="gramEnd"/>
      <w:r>
        <w:t> : &lt;</w:t>
      </w:r>
      <w:proofErr w:type="spellStart"/>
      <w:r>
        <w:t>circle</w:t>
      </w:r>
      <w:proofErr w:type="spellEnd"/>
      <w:r>
        <w:t>/&gt;</w:t>
      </w:r>
    </w:p>
    <w:p w14:paraId="47FB0C7E" w14:textId="00BAFF16" w:rsidR="00095858" w:rsidRDefault="00095858" w:rsidP="00095858">
      <w:pPr>
        <w:pStyle w:val="Paragraphedeliste"/>
        <w:numPr>
          <w:ilvl w:val="0"/>
          <w:numId w:val="1"/>
        </w:numPr>
      </w:pPr>
      <w:proofErr w:type="gramStart"/>
      <w:r>
        <w:t>attributs</w:t>
      </w:r>
      <w:proofErr w:type="gramEnd"/>
      <w:r>
        <w:t xml:space="preserve"> : cx et </w:t>
      </w:r>
      <w:proofErr w:type="spellStart"/>
      <w:r>
        <w:t>cy</w:t>
      </w:r>
      <w:proofErr w:type="spellEnd"/>
      <w:r>
        <w:t xml:space="preserve"> (coordonnées du centre du cercle) puis r (rayon du cercle) </w:t>
      </w:r>
    </w:p>
    <w:p w14:paraId="20D8961B" w14:textId="688BA420" w:rsidR="00095858" w:rsidRDefault="00095858" w:rsidP="00095858">
      <w:pPr>
        <w:pStyle w:val="PrformatHTML"/>
        <w:rPr>
          <w:rStyle w:val="token"/>
        </w:rPr>
      </w:pPr>
      <w:r>
        <w:rPr>
          <w:rStyle w:val="token"/>
        </w:rPr>
        <w:lastRenderedPageBreak/>
        <w:tab/>
      </w:r>
      <w:r>
        <w:rPr>
          <w:rStyle w:val="token"/>
        </w:rPr>
        <w:tab/>
      </w: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circle</w:t>
      </w:r>
      <w:proofErr w:type="spellEnd"/>
      <w:proofErr w:type="gramEnd"/>
      <w:r>
        <w:rPr>
          <w:rStyle w:val="token"/>
        </w:rPr>
        <w:t xml:space="preserve"> cx="110" </w:t>
      </w:r>
      <w:proofErr w:type="spellStart"/>
      <w:r>
        <w:rPr>
          <w:rStyle w:val="token"/>
        </w:rPr>
        <w:t>cy</w:t>
      </w:r>
      <w:proofErr w:type="spellEnd"/>
      <w:r>
        <w:rPr>
          <w:rStyle w:val="token"/>
        </w:rPr>
        <w:t>="110" r="50" /&gt;</w:t>
      </w:r>
    </w:p>
    <w:p w14:paraId="502454AA" w14:textId="07BC9A48" w:rsidR="00095858" w:rsidRDefault="00095858" w:rsidP="00095858">
      <w:pPr>
        <w:pStyle w:val="PrformatHTML"/>
      </w:pPr>
    </w:p>
    <w:p w14:paraId="69777CF8" w14:textId="73FF7005" w:rsidR="00095858" w:rsidRDefault="00095858" w:rsidP="00095858">
      <w:pPr>
        <w:ind w:left="567"/>
        <w:rPr>
          <w:b/>
          <w:bCs/>
        </w:rPr>
      </w:pPr>
      <w:r w:rsidRPr="00095858">
        <w:rPr>
          <w:b/>
          <w:bCs/>
        </w:rPr>
        <w:t>Les lignes</w:t>
      </w:r>
      <w:r>
        <w:rPr>
          <w:b/>
          <w:bCs/>
        </w:rPr>
        <w:t> :</w:t>
      </w:r>
    </w:p>
    <w:p w14:paraId="3E90C403" w14:textId="2D8FF98C" w:rsidR="00A900C7" w:rsidRDefault="00A900C7" w:rsidP="00A900C7">
      <w:pPr>
        <w:pStyle w:val="Paragraphedeliste"/>
        <w:numPr>
          <w:ilvl w:val="0"/>
          <w:numId w:val="1"/>
        </w:numPr>
      </w:pPr>
      <w:proofErr w:type="gramStart"/>
      <w:r>
        <w:t>balise</w:t>
      </w:r>
      <w:proofErr w:type="gramEnd"/>
      <w:r>
        <w:t> : &lt;</w:t>
      </w:r>
      <w:r>
        <w:t>line</w:t>
      </w:r>
      <w:r>
        <w:t>/&gt;</w:t>
      </w:r>
    </w:p>
    <w:p w14:paraId="52BC7B29" w14:textId="235ED0BE" w:rsidR="00A900C7" w:rsidRDefault="00A900C7" w:rsidP="00A900C7">
      <w:pPr>
        <w:pStyle w:val="Paragraphedeliste"/>
        <w:numPr>
          <w:ilvl w:val="0"/>
          <w:numId w:val="1"/>
        </w:numPr>
      </w:pPr>
      <w:proofErr w:type="gramStart"/>
      <w:r>
        <w:t>attributs</w:t>
      </w:r>
      <w:proofErr w:type="gramEnd"/>
      <w:r>
        <w:t xml:space="preserve"> : </w:t>
      </w:r>
      <w:r>
        <w:t>x1</w:t>
      </w:r>
      <w:r>
        <w:t xml:space="preserve"> et </w:t>
      </w:r>
      <w:r>
        <w:t>y1</w:t>
      </w:r>
      <w:r>
        <w:t xml:space="preserve"> (coordonnées du </w:t>
      </w:r>
      <w:r>
        <w:t>point de départ</w:t>
      </w:r>
      <w:r>
        <w:t>) puis x</w:t>
      </w:r>
      <w:r>
        <w:t>2</w:t>
      </w:r>
      <w:r>
        <w:t xml:space="preserve"> et y</w:t>
      </w:r>
      <w:r>
        <w:t>2</w:t>
      </w:r>
      <w:r>
        <w:t xml:space="preserve"> (coordonnées du point de d</w:t>
      </w:r>
      <w:r>
        <w:t>’arrivée</w:t>
      </w:r>
      <w:r>
        <w:t>)</w:t>
      </w:r>
    </w:p>
    <w:p w14:paraId="077AD887" w14:textId="63CFDA75" w:rsidR="00A900C7" w:rsidRDefault="00A900C7" w:rsidP="00A900C7">
      <w:pPr>
        <w:pStyle w:val="Paragraphedeliste"/>
        <w:numPr>
          <w:ilvl w:val="0"/>
          <w:numId w:val="1"/>
        </w:numPr>
      </w:pPr>
      <w:proofErr w:type="gramStart"/>
      <w:r>
        <w:t>attributs</w:t>
      </w:r>
      <w:proofErr w:type="gramEnd"/>
      <w:r>
        <w:t xml:space="preserve"> d’apparence : </w:t>
      </w:r>
      <w:r>
        <w:t>couleur (</w:t>
      </w:r>
      <w:r w:rsidRPr="00A900C7">
        <w:t>stroke</w:t>
      </w:r>
      <w:r>
        <w:t>), de largeur (</w:t>
      </w:r>
      <w:r w:rsidRPr="00A900C7">
        <w:t>stroke-</w:t>
      </w:r>
      <w:proofErr w:type="spellStart"/>
      <w:r w:rsidRPr="00A900C7">
        <w:t>width</w:t>
      </w:r>
      <w:proofErr w:type="spellEnd"/>
      <w:r>
        <w:t>)</w:t>
      </w:r>
      <w:r w:rsidR="00471B35">
        <w:t xml:space="preserve">, </w:t>
      </w:r>
      <w:r>
        <w:t>de pointillés (</w:t>
      </w:r>
      <w:r w:rsidRPr="00A900C7">
        <w:t>stroke-</w:t>
      </w:r>
      <w:proofErr w:type="spellStart"/>
      <w:r w:rsidRPr="00A900C7">
        <w:t>dasharray</w:t>
      </w:r>
      <w:proofErr w:type="spellEnd"/>
      <w:r>
        <w:t>)</w:t>
      </w:r>
      <w:r w:rsidR="00471B35">
        <w:t xml:space="preserve"> ou de fin de ligne (stroke-</w:t>
      </w:r>
      <w:proofErr w:type="spellStart"/>
      <w:r w:rsidR="00471B35">
        <w:t>linecap</w:t>
      </w:r>
      <w:proofErr w:type="spellEnd"/>
      <w:r w:rsidR="00471B35">
        <w:t>)</w:t>
      </w:r>
    </w:p>
    <w:p w14:paraId="78DB7AE5" w14:textId="583E48DF" w:rsidR="00A900C7" w:rsidRDefault="00A900C7" w:rsidP="00A900C7">
      <w:pPr>
        <w:pStyle w:val="PrformatHTML"/>
        <w:ind w:left="1701"/>
        <w:rPr>
          <w:rStyle w:val="token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line</w:t>
      </w:r>
      <w:proofErr w:type="gramEnd"/>
      <w:r>
        <w:rPr>
          <w:rStyle w:val="token"/>
        </w:rPr>
        <w:t xml:space="preserve"> x1="150" y1="50" x2="250" y2="150" stroke="</w:t>
      </w:r>
      <w:proofErr w:type="spellStart"/>
      <w:r>
        <w:rPr>
          <w:rStyle w:val="token"/>
        </w:rPr>
        <w:t>blue</w:t>
      </w:r>
      <w:proofErr w:type="spellEnd"/>
      <w:r>
        <w:rPr>
          <w:rStyle w:val="token"/>
        </w:rPr>
        <w:t>" stroke-</w:t>
      </w:r>
      <w:proofErr w:type="spellStart"/>
      <w:r>
        <w:rPr>
          <w:rStyle w:val="token"/>
        </w:rPr>
        <w:t>width</w:t>
      </w:r>
      <w:proofErr w:type="spellEnd"/>
      <w:r>
        <w:rPr>
          <w:rStyle w:val="token"/>
        </w:rPr>
        <w:t>="5" stroke-</w:t>
      </w:r>
      <w:proofErr w:type="spellStart"/>
      <w:r>
        <w:rPr>
          <w:rStyle w:val="token"/>
        </w:rPr>
        <w:t>dasharray</w:t>
      </w:r>
      <w:proofErr w:type="spellEnd"/>
      <w:r>
        <w:rPr>
          <w:rStyle w:val="token"/>
        </w:rPr>
        <w:t>="5,3,2" /&gt;</w:t>
      </w:r>
    </w:p>
    <w:p w14:paraId="687E7B29" w14:textId="77777777" w:rsidR="00471B35" w:rsidRDefault="00471B35" w:rsidP="00A900C7">
      <w:pPr>
        <w:pStyle w:val="PrformatHTML"/>
        <w:ind w:left="1701"/>
        <w:rPr>
          <w:rStyle w:val="token"/>
        </w:rPr>
      </w:pPr>
    </w:p>
    <w:p w14:paraId="637BE025" w14:textId="77777777" w:rsidR="00471B35" w:rsidRDefault="00471B35" w:rsidP="00471B35">
      <w:pPr>
        <w:pStyle w:val="PrformatHTML"/>
        <w:ind w:left="1701"/>
      </w:pPr>
      <w:r>
        <w:rPr>
          <w:rStyle w:val="token"/>
        </w:rPr>
        <w:t>&lt;</w:t>
      </w:r>
      <w:proofErr w:type="gramStart"/>
      <w:r>
        <w:rPr>
          <w:rStyle w:val="token"/>
        </w:rPr>
        <w:t>line</w:t>
      </w:r>
      <w:proofErr w:type="gramEnd"/>
      <w:r>
        <w:rPr>
          <w:rStyle w:val="token"/>
        </w:rPr>
        <w:t xml:space="preserve"> x1="50" y1="100" x2="300" y2="100" stroke="#0a989a" stroke-</w:t>
      </w:r>
      <w:proofErr w:type="spellStart"/>
      <w:r>
        <w:rPr>
          <w:rStyle w:val="token"/>
        </w:rPr>
        <w:t>width</w:t>
      </w:r>
      <w:proofErr w:type="spellEnd"/>
      <w:r>
        <w:rPr>
          <w:rStyle w:val="token"/>
        </w:rPr>
        <w:t>="20" stroke-</w:t>
      </w:r>
      <w:proofErr w:type="spellStart"/>
      <w:r>
        <w:rPr>
          <w:rStyle w:val="token"/>
        </w:rPr>
        <w:t>linecap</w:t>
      </w:r>
      <w:proofErr w:type="spellEnd"/>
      <w:r>
        <w:rPr>
          <w:rStyle w:val="token"/>
        </w:rPr>
        <w:t>="round" /&gt;</w:t>
      </w:r>
    </w:p>
    <w:p w14:paraId="7198A57C" w14:textId="77777777" w:rsidR="00471B35" w:rsidRDefault="00471B35" w:rsidP="00471B35">
      <w:pPr>
        <w:ind w:left="567"/>
        <w:rPr>
          <w:b/>
          <w:bCs/>
        </w:rPr>
      </w:pPr>
    </w:p>
    <w:p w14:paraId="71D36E9E" w14:textId="331814E8" w:rsidR="00471B35" w:rsidRDefault="00471B35" w:rsidP="00471B35">
      <w:pPr>
        <w:ind w:left="567"/>
        <w:rPr>
          <w:b/>
          <w:bCs/>
        </w:rPr>
      </w:pPr>
      <w:r w:rsidRPr="00095858">
        <w:rPr>
          <w:b/>
          <w:bCs/>
        </w:rPr>
        <w:t xml:space="preserve">Les </w:t>
      </w:r>
      <w:r>
        <w:rPr>
          <w:b/>
          <w:bCs/>
        </w:rPr>
        <w:t>chemins</w:t>
      </w:r>
      <w:r>
        <w:rPr>
          <w:b/>
          <w:bCs/>
        </w:rPr>
        <w:t> :</w:t>
      </w:r>
    </w:p>
    <w:p w14:paraId="6A4FF198" w14:textId="5C0D2544" w:rsidR="00471B35" w:rsidRDefault="00471B35" w:rsidP="00471B35">
      <w:pPr>
        <w:pStyle w:val="Paragraphedeliste"/>
        <w:numPr>
          <w:ilvl w:val="0"/>
          <w:numId w:val="1"/>
        </w:numPr>
      </w:pPr>
      <w:proofErr w:type="gramStart"/>
      <w:r>
        <w:t>balise</w:t>
      </w:r>
      <w:proofErr w:type="gramEnd"/>
      <w:r>
        <w:t> : &lt;</w:t>
      </w:r>
      <w:proofErr w:type="spellStart"/>
      <w:r>
        <w:t>path</w:t>
      </w:r>
      <w:proofErr w:type="spellEnd"/>
      <w:r>
        <w:t>/&gt;</w:t>
      </w:r>
    </w:p>
    <w:p w14:paraId="5803DFB0" w14:textId="06D7FA54" w:rsidR="005B7B65" w:rsidRDefault="00471B35" w:rsidP="00471B35">
      <w:pPr>
        <w:pStyle w:val="Paragraphedeliste"/>
        <w:numPr>
          <w:ilvl w:val="0"/>
          <w:numId w:val="1"/>
        </w:numPr>
      </w:pPr>
      <w:proofErr w:type="gramStart"/>
      <w:r>
        <w:t>attributs</w:t>
      </w:r>
      <w:proofErr w:type="gramEnd"/>
      <w:r>
        <w:t xml:space="preserve"> : </w:t>
      </w:r>
      <w:r>
        <w:t>d</w:t>
      </w:r>
    </w:p>
    <w:p w14:paraId="26AB2BBA" w14:textId="52B31AC5" w:rsidR="00471B35" w:rsidRDefault="00471B35" w:rsidP="00471B35">
      <w:pPr>
        <w:pStyle w:val="PrformatHTML"/>
        <w:ind w:left="1701"/>
        <w:rPr>
          <w:rStyle w:val="token"/>
        </w:rPr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path</w:t>
      </w:r>
      <w:proofErr w:type="spellEnd"/>
      <w:proofErr w:type="gramEnd"/>
      <w:r>
        <w:rPr>
          <w:rStyle w:val="token"/>
        </w:rPr>
        <w:t xml:space="preserve"> d="M 100,180 L 140,0 L 180,180 L 220,0 L 260,180 L 300,0 L 330,180"</w:t>
      </w:r>
    </w:p>
    <w:p w14:paraId="2AEF96AD" w14:textId="2FDC5B56" w:rsidR="002A76E7" w:rsidRPr="002A76E7" w:rsidRDefault="002A76E7" w:rsidP="00493D7D">
      <w:pPr>
        <w:pStyle w:val="Paragraphedeliste"/>
        <w:numPr>
          <w:ilvl w:val="0"/>
          <w:numId w:val="1"/>
        </w:numPr>
      </w:pPr>
      <w:proofErr w:type="gramStart"/>
      <w:r>
        <w:t>attributs</w:t>
      </w:r>
      <w:proofErr w:type="gramEnd"/>
      <w:r>
        <w:t xml:space="preserve"> de remplissage : </w:t>
      </w:r>
      <w:r w:rsidRPr="002A76E7">
        <w:t xml:space="preserve">stroke </w:t>
      </w:r>
      <w:r>
        <w:t>(</w:t>
      </w:r>
      <w:r w:rsidRPr="002A76E7">
        <w:t>couleur du contour</w:t>
      </w:r>
      <w:r>
        <w:t xml:space="preserve">) </w:t>
      </w:r>
      <w:proofErr w:type="spellStart"/>
      <w:r w:rsidRPr="002A76E7">
        <w:t>fill</w:t>
      </w:r>
      <w:proofErr w:type="spellEnd"/>
      <w:r w:rsidRPr="002A76E7">
        <w:t xml:space="preserve"> </w:t>
      </w:r>
      <w:r>
        <w:t>(</w:t>
      </w:r>
      <w:r w:rsidRPr="002A76E7">
        <w:t>couleur de remplissage</w:t>
      </w:r>
      <w:r>
        <w:t xml:space="preserve">) </w:t>
      </w:r>
      <w:r w:rsidRPr="002A76E7">
        <w:t>stroke-</w:t>
      </w:r>
      <w:proofErr w:type="spellStart"/>
      <w:r w:rsidRPr="002A76E7">
        <w:t>opacity</w:t>
      </w:r>
      <w:proofErr w:type="spellEnd"/>
      <w:r w:rsidRPr="002A76E7">
        <w:t> </w:t>
      </w:r>
      <w:r>
        <w:t>(</w:t>
      </w:r>
      <w:r w:rsidRPr="002A76E7">
        <w:t>opacité du contour de 0 à 1)</w:t>
      </w:r>
      <w:r>
        <w:t xml:space="preserve"> </w:t>
      </w:r>
      <w:proofErr w:type="spellStart"/>
      <w:r w:rsidRPr="002A76E7">
        <w:t>fill-opacity</w:t>
      </w:r>
      <w:proofErr w:type="spellEnd"/>
      <w:r w:rsidRPr="002A76E7">
        <w:t> </w:t>
      </w:r>
      <w:r>
        <w:t>(</w:t>
      </w:r>
      <w:r w:rsidRPr="002A76E7">
        <w:t>opacité du remplissage de 9 à 1)</w:t>
      </w:r>
    </w:p>
    <w:p w14:paraId="4862BAC6" w14:textId="77777777" w:rsidR="00E85EB2" w:rsidRDefault="00E85EB2" w:rsidP="002A76E7">
      <w:pPr>
        <w:rPr>
          <w:b/>
          <w:bCs/>
          <w:sz w:val="32"/>
          <w:szCs w:val="32"/>
        </w:rPr>
      </w:pPr>
    </w:p>
    <w:p w14:paraId="4AB659B7" w14:textId="41B7EF43" w:rsidR="002A76E7" w:rsidRDefault="00E85EB2" w:rsidP="002A76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balise &lt;g&gt;&lt;/g&gt;</w:t>
      </w:r>
    </w:p>
    <w:p w14:paraId="503E6B02" w14:textId="78B48DFC" w:rsidR="00E85EB2" w:rsidRPr="00E85EB2" w:rsidRDefault="00E85EB2" w:rsidP="002A76E7">
      <w:r w:rsidRPr="00E85EB2">
        <w:t xml:space="preserve">Permet de regrouper plusieurs éléments </w:t>
      </w:r>
      <w:proofErr w:type="spellStart"/>
      <w:r w:rsidRPr="00E85EB2">
        <w:t>svg</w:t>
      </w:r>
      <w:proofErr w:type="spellEnd"/>
    </w:p>
    <w:p w14:paraId="4B1930BE" w14:textId="77777777" w:rsidR="00E85EB2" w:rsidRDefault="00E85EB2" w:rsidP="002A76E7">
      <w:pPr>
        <w:rPr>
          <w:b/>
          <w:bCs/>
          <w:sz w:val="32"/>
          <w:szCs w:val="32"/>
        </w:rPr>
      </w:pPr>
    </w:p>
    <w:p w14:paraId="500B1709" w14:textId="0EA42B2E" w:rsidR="002A76E7" w:rsidRDefault="000026D7" w:rsidP="002A76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L’animation </w:t>
      </w:r>
      <w:r w:rsidR="002A76E7" w:rsidRPr="002A76E7">
        <w:rPr>
          <w:b/>
          <w:bCs/>
          <w:sz w:val="32"/>
          <w:szCs w:val="32"/>
        </w:rPr>
        <w:t>SVG</w:t>
      </w:r>
    </w:p>
    <w:p w14:paraId="799C2004" w14:textId="77777777" w:rsidR="000026D7" w:rsidRDefault="000026D7" w:rsidP="000026D7">
      <w:pPr>
        <w:ind w:left="707"/>
      </w:pPr>
      <w:r w:rsidRPr="000026D7">
        <w:t xml:space="preserve">L’élément </w:t>
      </w:r>
      <w:proofErr w:type="spellStart"/>
      <w:r w:rsidRPr="000026D7">
        <w:t>animate</w:t>
      </w:r>
      <w:proofErr w:type="spellEnd"/>
      <w:r>
        <w:t xml:space="preserve"> : </w:t>
      </w:r>
      <w:r>
        <w:t>Utilisé pour animer un seul attribut ou une seule propriété au cours du temps.</w:t>
      </w:r>
      <w:r>
        <w:t xml:space="preserve"> </w:t>
      </w:r>
    </w:p>
    <w:p w14:paraId="09A3A146" w14:textId="0E5FE572" w:rsidR="000026D7" w:rsidRDefault="000026D7" w:rsidP="000026D7">
      <w:r w:rsidRPr="000026D7">
        <w:rPr>
          <w:sz w:val="40"/>
          <w:szCs w:val="40"/>
        </w:rPr>
        <w:t>Attention</w:t>
      </w:r>
      <w:r>
        <w:t> : les balises de forme géométriques orphelines deviennent des balises ouvrantes et fermantes</w:t>
      </w:r>
    </w:p>
    <w:p w14:paraId="304869B2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rect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="100"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height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="50"&gt;</w:t>
      </w:r>
    </w:p>
    <w:p w14:paraId="650BAFB2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animate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attributeName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attributeType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="XML"</w:t>
      </w:r>
    </w:p>
    <w:p w14:paraId="0C603E4C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fill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="freeze"</w:t>
      </w:r>
    </w:p>
    <w:p w14:paraId="63429C09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="0" to="300"</w:t>
      </w:r>
    </w:p>
    <w:p w14:paraId="0D68E87A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="0s" dur="3s"/&gt;</w:t>
      </w:r>
    </w:p>
    <w:p w14:paraId="0CAB56AE" w14:textId="0FF1FD31" w:rsid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rect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518AEBCF" w14:textId="59854814" w:rsid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92B05F9" w14:textId="28FF8B4B" w:rsidR="000026D7" w:rsidRPr="000026D7" w:rsidRDefault="000026D7" w:rsidP="000026D7">
      <w:pPr>
        <w:ind w:left="707"/>
      </w:pPr>
      <w:r w:rsidRPr="000026D7">
        <w:t>On peut enchainer les animations.</w:t>
      </w:r>
    </w:p>
    <w:p w14:paraId="6E8F8B4B" w14:textId="13DFAE4A" w:rsid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92E10D1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rect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x="15" y="0"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="80"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height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="200"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rx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="20"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ry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="20" style="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fill:black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;"/&gt;</w:t>
      </w:r>
    </w:p>
    <w:p w14:paraId="37480163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circle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cx="55"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cy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="40" r="25" style="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stroke:black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; stroke-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: 1px;fill: #F4F4F4;"&gt;</w:t>
      </w:r>
    </w:p>
    <w:p w14:paraId="6069F62D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animateColor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attributeName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fill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" id="rect1"</w:t>
      </w:r>
    </w:p>
    <w:p w14:paraId="5C15F390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repeatDur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="3"</w:t>
      </w:r>
    </w:p>
    <w:p w14:paraId="512DC5A3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="green" to="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yellow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14:paraId="6403CE63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dur</w:t>
      </w:r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="3s"/&gt;</w:t>
      </w:r>
    </w:p>
    <w:p w14:paraId="01119372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circle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1A5229F9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circle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cx="55"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cy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="100" r="25" style="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stroke:black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; stroke-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: 1px;fill: #F4F4F4;" &gt;</w:t>
      </w:r>
    </w:p>
    <w:p w14:paraId="5D20F9B7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animateColor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attributeName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fill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" id="rect2"</w:t>
      </w:r>
    </w:p>
    <w:p w14:paraId="5518D907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repeatDur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="3"</w:t>
      </w:r>
    </w:p>
    <w:p w14:paraId="354AC726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yellow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" to="orange"</w:t>
      </w:r>
    </w:p>
    <w:p w14:paraId="10C6BBF9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="rect1.end" dur="3s"/&gt;</w:t>
      </w:r>
    </w:p>
    <w:p w14:paraId="3325F7A8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circle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529AA459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circle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cx="55"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cy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="160" r="25" style="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stroke:black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; stroke-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: 1px;fill: #F4F4F4;" &gt;</w:t>
      </w:r>
    </w:p>
    <w:p w14:paraId="119FCCA4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animateColor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attributeName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fill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" id="rect3"</w:t>
      </w:r>
    </w:p>
    <w:p w14:paraId="3A7A6F0B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repeatDur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="3"</w:t>
      </w:r>
    </w:p>
    <w:p w14:paraId="0602CD12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="orange" to="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red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14:paraId="3481D760" w14:textId="77777777" w:rsidR="000026D7" w:rsidRPr="000026D7" w:rsidRDefault="000026D7" w:rsidP="0000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begin</w:t>
      </w:r>
      <w:proofErr w:type="spellEnd"/>
      <w:proofErr w:type="gram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="rect2.end" dur="3s"/&gt;</w:t>
      </w:r>
    </w:p>
    <w:p w14:paraId="5B4AE4F5" w14:textId="77777777" w:rsidR="00E85EB2" w:rsidRDefault="000026D7" w:rsidP="00E8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circle</w:t>
      </w:r>
      <w:proofErr w:type="spellEnd"/>
      <w:r w:rsidRPr="000026D7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6E16A876" w14:textId="77777777" w:rsidR="00E85EB2" w:rsidRDefault="00E85EB2" w:rsidP="00E8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500FF4A" w14:textId="77777777" w:rsidR="00E85EB2" w:rsidRDefault="00E85EB2" w:rsidP="00E8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25E0D5C" w14:textId="46B0503C" w:rsidR="00E85EB2" w:rsidRPr="00E85EB2" w:rsidRDefault="00E85EB2" w:rsidP="00E85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85EB2">
        <w:t>L'élément</w:t>
      </w:r>
      <w:r>
        <w:t xml:space="preserve"> : </w:t>
      </w:r>
      <w:r w:rsidRPr="00E85EB2">
        <w:t>set</w:t>
      </w:r>
    </w:p>
    <w:p w14:paraId="6125A347" w14:textId="612276B1" w:rsidR="00E85EB2" w:rsidRDefault="00E85EB2" w:rsidP="00E8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5E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 élément permet de fixer une valeur pendant une certaine durée de temps. Dans cet exemple le rectangle rose est affiché pendant 3 secondes. L'attribut CSS </w:t>
      </w:r>
      <w:proofErr w:type="spellStart"/>
      <w:r w:rsidRPr="00E85EB2">
        <w:rPr>
          <w:rFonts w:ascii="Courier New" w:eastAsia="Times New Roman" w:hAnsi="Courier New" w:cs="Courier New"/>
          <w:sz w:val="20"/>
          <w:szCs w:val="20"/>
          <w:lang w:eastAsia="fr-FR"/>
        </w:rPr>
        <w:t>visibility</w:t>
      </w:r>
      <w:proofErr w:type="spellEnd"/>
      <w:r w:rsidRPr="00E85E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modifié pendant ce laps de temps, ensuite il récupère sa valeur initiale déclarée dans l'élément </w:t>
      </w:r>
      <w:r w:rsidRPr="00E85EB2">
        <w:rPr>
          <w:rFonts w:ascii="Courier New" w:eastAsia="Times New Roman" w:hAnsi="Courier New" w:cs="Courier New"/>
          <w:sz w:val="20"/>
          <w:szCs w:val="20"/>
          <w:lang w:eastAsia="fr-FR"/>
        </w:rPr>
        <w:t>g</w:t>
      </w:r>
      <w:r w:rsidRPr="00E85E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651E498" w14:textId="25210E54" w:rsidR="00E85EB2" w:rsidRPr="00E85EB2" w:rsidRDefault="00E85EB2" w:rsidP="00E85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L'élément</w:t>
      </w:r>
      <w:r>
        <w:t xml:space="preserve"> : </w:t>
      </w:r>
      <w:proofErr w:type="spellStart"/>
      <w:r>
        <w:rPr>
          <w:rStyle w:val="CodeHTML"/>
          <w:rFonts w:eastAsiaTheme="minorHAnsi"/>
        </w:rPr>
        <w:t>animateTransform</w:t>
      </w:r>
      <w:proofErr w:type="spellEnd"/>
    </w:p>
    <w:p w14:paraId="4EBB6EEA" w14:textId="77777777" w:rsidR="00E85EB2" w:rsidRDefault="00E85EB2" w:rsidP="00E85EB2">
      <w:pPr>
        <w:pStyle w:val="NormalWeb"/>
      </w:pPr>
      <w:r>
        <w:t xml:space="preserve">Avant de vous parler de l'animation des transformations, il faut une brève introduction sur le concept de transformations en SVG. Il y a cinq valeurs possibles de transformations pour l'attribut </w:t>
      </w:r>
      <w:proofErr w:type="spellStart"/>
      <w:r>
        <w:rPr>
          <w:rStyle w:val="CodeHTML"/>
        </w:rPr>
        <w:t>transform</w:t>
      </w:r>
      <w:proofErr w:type="spellEnd"/>
      <w:r>
        <w:t xml:space="preserve"> d'un élément SVG :</w:t>
      </w:r>
    </w:p>
    <w:p w14:paraId="079ADCBB" w14:textId="77777777" w:rsidR="00E85EB2" w:rsidRDefault="00E85EB2" w:rsidP="00E85E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La translation (</w:t>
      </w:r>
      <w:r>
        <w:rPr>
          <w:rStyle w:val="CodeHTML"/>
          <w:rFonts w:eastAsiaTheme="minorHAnsi"/>
        </w:rPr>
        <w:t>translate</w:t>
      </w:r>
      <w:proofErr w:type="gramStart"/>
      <w:r>
        <w:t>);</w:t>
      </w:r>
      <w:proofErr w:type="gramEnd"/>
    </w:p>
    <w:p w14:paraId="5B129D9E" w14:textId="77777777" w:rsidR="00E85EB2" w:rsidRDefault="00E85EB2" w:rsidP="00E85E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La rotation (</w:t>
      </w:r>
      <w:proofErr w:type="spellStart"/>
      <w:r>
        <w:rPr>
          <w:rStyle w:val="CodeHTML"/>
          <w:rFonts w:eastAsiaTheme="minorHAnsi"/>
        </w:rPr>
        <w:t>rotate</w:t>
      </w:r>
      <w:proofErr w:type="spellEnd"/>
      <w:proofErr w:type="gramStart"/>
      <w:r>
        <w:t>);</w:t>
      </w:r>
      <w:proofErr w:type="gramEnd"/>
    </w:p>
    <w:p w14:paraId="74358C43" w14:textId="77777777" w:rsidR="00E85EB2" w:rsidRDefault="00E85EB2" w:rsidP="00E85E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Le mise à l'échelle (</w:t>
      </w:r>
      <w:proofErr w:type="spellStart"/>
      <w:r>
        <w:rPr>
          <w:rStyle w:val="CodeHTML"/>
          <w:rFonts w:eastAsiaTheme="minorHAnsi"/>
        </w:rPr>
        <w:t>scale</w:t>
      </w:r>
      <w:proofErr w:type="spellEnd"/>
      <w:proofErr w:type="gramStart"/>
      <w:r>
        <w:t>);</w:t>
      </w:r>
      <w:proofErr w:type="gramEnd"/>
    </w:p>
    <w:p w14:paraId="4552ECB0" w14:textId="77777777" w:rsidR="00E85EB2" w:rsidRDefault="00E85EB2" w:rsidP="00E85E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L'inclinaison (</w:t>
      </w:r>
      <w:proofErr w:type="spellStart"/>
      <w:r>
        <w:rPr>
          <w:rStyle w:val="CodeHTML"/>
          <w:rFonts w:eastAsiaTheme="minorHAnsi"/>
        </w:rPr>
        <w:t>skewX</w:t>
      </w:r>
      <w:proofErr w:type="spellEnd"/>
      <w:r>
        <w:t xml:space="preserve">, </w:t>
      </w:r>
      <w:proofErr w:type="spellStart"/>
      <w:r>
        <w:rPr>
          <w:rStyle w:val="CodeHTML"/>
          <w:rFonts w:eastAsiaTheme="minorHAnsi"/>
        </w:rPr>
        <w:t>skewY</w:t>
      </w:r>
      <w:proofErr w:type="spellEnd"/>
      <w:proofErr w:type="gramStart"/>
      <w:r>
        <w:t>);</w:t>
      </w:r>
      <w:proofErr w:type="gramEnd"/>
    </w:p>
    <w:p w14:paraId="4525C56D" w14:textId="77777777" w:rsidR="00E85EB2" w:rsidRDefault="00E85EB2" w:rsidP="00E85EB2">
      <w:pPr>
        <w:pStyle w:val="NormalWeb"/>
      </w:pPr>
      <w:r>
        <w:t xml:space="preserve">Ces transformations telles </w:t>
      </w:r>
      <w:proofErr w:type="spellStart"/>
      <w:r>
        <w:t>quelles</w:t>
      </w:r>
      <w:proofErr w:type="spellEnd"/>
      <w:r>
        <w:t xml:space="preserve"> ne sont pas extraordinairement utiles. Mais les transformations peuvent être animées grâce à l'élément </w:t>
      </w:r>
      <w:proofErr w:type="spellStart"/>
      <w:r>
        <w:rPr>
          <w:rStyle w:val="CodeHTML"/>
        </w:rPr>
        <w:t>animateTransform</w:t>
      </w:r>
      <w:proofErr w:type="spellEnd"/>
      <w:r>
        <w:t xml:space="preserve"> et là cela devient utile ! Pour la mise en œuvre, c'est similaire aux exemples précédents.</w:t>
      </w:r>
    </w:p>
    <w:p w14:paraId="075B7EB3" w14:textId="12D9B5F2" w:rsidR="00E85EB2" w:rsidRDefault="00E85EB2" w:rsidP="00E85EB2">
      <w:pPr>
        <w:pStyle w:val="NormalWeb"/>
      </w:pPr>
      <w:r>
        <w:t xml:space="preserve">L'élément </w:t>
      </w:r>
      <w:proofErr w:type="spellStart"/>
      <w:r>
        <w:rPr>
          <w:rStyle w:val="CodeHTML"/>
        </w:rPr>
        <w:t>animatemotion</w:t>
      </w:r>
      <w:proofErr w:type="spellEnd"/>
    </w:p>
    <w:p w14:paraId="7D831668" w14:textId="740C205D" w:rsidR="000026D7" w:rsidRDefault="00E85EB2" w:rsidP="00E85EB2">
      <w:pPr>
        <w:pStyle w:val="NormalWeb"/>
        <w:rPr>
          <w:rStyle w:val="CodeHTML"/>
        </w:rPr>
      </w:pPr>
      <w:r>
        <w:t xml:space="preserve">L'élément </w:t>
      </w:r>
      <w:proofErr w:type="spellStart"/>
      <w:r>
        <w:rPr>
          <w:rStyle w:val="CodeHTML"/>
        </w:rPr>
        <w:t>animateMotion</w:t>
      </w:r>
      <w:proofErr w:type="spellEnd"/>
      <w:r>
        <w:t xml:space="preserve"> permet de faire défiler un objet sur un </w:t>
      </w:r>
      <w:proofErr w:type="spellStart"/>
      <w:r>
        <w:rPr>
          <w:rStyle w:val="CodeHTML"/>
        </w:rPr>
        <w:t>path</w:t>
      </w:r>
      <w:proofErr w:type="spellEnd"/>
      <w:r>
        <w:t xml:space="preserve">. Il y a deux façons de faire. La première consiste à utiliser un attribut </w:t>
      </w:r>
      <w:proofErr w:type="spellStart"/>
      <w:r>
        <w:rPr>
          <w:rStyle w:val="CodeHTML"/>
        </w:rPr>
        <w:t>path</w:t>
      </w:r>
      <w:proofErr w:type="spellEnd"/>
      <w:r>
        <w:rPr>
          <w:rStyle w:val="CodeHTML"/>
        </w:rPr>
        <w:t xml:space="preserve"> </w:t>
      </w:r>
      <w:r>
        <w:t xml:space="preserve">dans l'élément </w:t>
      </w:r>
      <w:proofErr w:type="spellStart"/>
      <w:r>
        <w:rPr>
          <w:rStyle w:val="CodeHTML"/>
        </w:rPr>
        <w:t>animateMotion</w:t>
      </w:r>
      <w:proofErr w:type="spellEnd"/>
      <w:r>
        <w:rPr>
          <w:rStyle w:val="CodeHTML"/>
        </w:rPr>
        <w:t xml:space="preserve"> </w:t>
      </w:r>
      <w:r>
        <w:t xml:space="preserve">dans lequel on renseignera les </w:t>
      </w:r>
      <w:proofErr w:type="spellStart"/>
      <w:r>
        <w:t>coordonées</w:t>
      </w:r>
      <w:proofErr w:type="spellEnd"/>
      <w:r>
        <w:t xml:space="preserve"> du </w:t>
      </w:r>
      <w:proofErr w:type="spellStart"/>
      <w:r>
        <w:rPr>
          <w:rStyle w:val="CodeHTML"/>
        </w:rPr>
        <w:t>path</w:t>
      </w:r>
      <w:proofErr w:type="spellEnd"/>
      <w:r>
        <w:t xml:space="preserve">. La </w:t>
      </w:r>
      <w:proofErr w:type="spellStart"/>
      <w:r>
        <w:t>deuxieme</w:t>
      </w:r>
      <w:proofErr w:type="spellEnd"/>
      <w:r>
        <w:t xml:space="preserve"> à utiliser la balise </w:t>
      </w:r>
      <w:proofErr w:type="spellStart"/>
      <w:r>
        <w:rPr>
          <w:rStyle w:val="CodeHTML"/>
        </w:rPr>
        <w:t>mpath</w:t>
      </w:r>
      <w:proofErr w:type="spellEnd"/>
      <w:r>
        <w:t xml:space="preserve"> comme enfant direct d'</w:t>
      </w:r>
      <w:proofErr w:type="spellStart"/>
      <w:r>
        <w:rPr>
          <w:rStyle w:val="CodeHTML"/>
        </w:rPr>
        <w:t>animateMotion</w:t>
      </w:r>
      <w:proofErr w:type="spellEnd"/>
      <w:r>
        <w:t xml:space="preserve"> avec l'attribut </w:t>
      </w:r>
      <w:proofErr w:type="spellStart"/>
      <w:proofErr w:type="gramStart"/>
      <w:r>
        <w:rPr>
          <w:rStyle w:val="CodeHTML"/>
        </w:rPr>
        <w:t>xlink:href</w:t>
      </w:r>
      <w:proofErr w:type="spellEnd"/>
      <w:proofErr w:type="gramEnd"/>
      <w:r>
        <w:t xml:space="preserve"> qui sera lié à </w:t>
      </w:r>
      <w:proofErr w:type="spellStart"/>
      <w:r>
        <w:t>l'</w:t>
      </w:r>
      <w:r>
        <w:rPr>
          <w:rStyle w:val="CodeHTML"/>
        </w:rPr>
        <w:t>id</w:t>
      </w:r>
      <w:proofErr w:type="spellEnd"/>
      <w:r>
        <w:t xml:space="preserve"> d'un </w:t>
      </w:r>
      <w:proofErr w:type="spellStart"/>
      <w:r>
        <w:rPr>
          <w:rStyle w:val="CodeHTML"/>
        </w:rPr>
        <w:t>path</w:t>
      </w:r>
      <w:proofErr w:type="spellEnd"/>
      <w:r>
        <w:t xml:space="preserve"> existant.</w:t>
      </w:r>
      <w:r>
        <w:rPr>
          <w:rStyle w:val="CodeHTML"/>
        </w:rPr>
        <w:t xml:space="preserve"> </w:t>
      </w:r>
    </w:p>
    <w:p w14:paraId="104278D6" w14:textId="16DE4ACA" w:rsidR="00E85EB2" w:rsidRPr="000026D7" w:rsidRDefault="00E85EB2" w:rsidP="00E85EB2">
      <w:pPr>
        <w:pStyle w:val="NormalWeb"/>
      </w:pPr>
      <w:r>
        <w:t xml:space="preserve">Source : </w:t>
      </w:r>
      <w:r w:rsidRPr="00E85EB2">
        <w:t>https://www.alsacreations.com/tuto/lire/1421-svg-initiation-syntaxe-outils.html</w:t>
      </w:r>
    </w:p>
    <w:p w14:paraId="075B6DF3" w14:textId="77777777" w:rsidR="000026D7" w:rsidRPr="000026D7" w:rsidRDefault="000026D7" w:rsidP="000026D7">
      <w:pPr>
        <w:ind w:left="707"/>
      </w:pPr>
    </w:p>
    <w:p w14:paraId="2A941D95" w14:textId="77777777" w:rsidR="002A76E7" w:rsidRDefault="002A76E7" w:rsidP="002A76E7">
      <w:pPr>
        <w:ind w:left="708"/>
      </w:pPr>
    </w:p>
    <w:sectPr w:rsidR="002A7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25BE"/>
    <w:multiLevelType w:val="hybridMultilevel"/>
    <w:tmpl w:val="2DAC6C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8B4F1F"/>
    <w:multiLevelType w:val="hybridMultilevel"/>
    <w:tmpl w:val="47D41C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F1376A"/>
    <w:multiLevelType w:val="multilevel"/>
    <w:tmpl w:val="225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9128A"/>
    <w:multiLevelType w:val="hybridMultilevel"/>
    <w:tmpl w:val="92D47AF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508A035D"/>
    <w:multiLevelType w:val="hybridMultilevel"/>
    <w:tmpl w:val="2EACD1EA"/>
    <w:lvl w:ilvl="0" w:tplc="040C0001">
      <w:start w:val="1"/>
      <w:numFmt w:val="bullet"/>
      <w:lvlText w:val=""/>
      <w:lvlJc w:val="left"/>
      <w:pPr>
        <w:ind w:left="708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65217913"/>
    <w:multiLevelType w:val="hybridMultilevel"/>
    <w:tmpl w:val="3D5C3E4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E25F85"/>
    <w:multiLevelType w:val="hybridMultilevel"/>
    <w:tmpl w:val="825203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764970"/>
    <w:multiLevelType w:val="multilevel"/>
    <w:tmpl w:val="407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65"/>
    <w:rsid w:val="000026D7"/>
    <w:rsid w:val="00095858"/>
    <w:rsid w:val="002A76E7"/>
    <w:rsid w:val="002B150B"/>
    <w:rsid w:val="003B77B2"/>
    <w:rsid w:val="004435BC"/>
    <w:rsid w:val="00471B35"/>
    <w:rsid w:val="00542AE6"/>
    <w:rsid w:val="005B7B65"/>
    <w:rsid w:val="007D137B"/>
    <w:rsid w:val="00A900C7"/>
    <w:rsid w:val="00AA1E64"/>
    <w:rsid w:val="00C14154"/>
    <w:rsid w:val="00D20A41"/>
    <w:rsid w:val="00E85EB2"/>
    <w:rsid w:val="00E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11E1"/>
  <w15:chartTrackingRefBased/>
  <w15:docId w15:val="{DCA3BC0A-C47D-4FF8-BAA5-030E153E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85E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scoswrapper">
    <w:name w:val="hs_cos_wrapper"/>
    <w:basedOn w:val="Policepardfaut"/>
    <w:rsid w:val="005B7B65"/>
  </w:style>
  <w:style w:type="character" w:styleId="Lienhypertexte">
    <w:name w:val="Hyperlink"/>
    <w:basedOn w:val="Policepardfaut"/>
    <w:uiPriority w:val="99"/>
    <w:semiHidden/>
    <w:unhideWhenUsed/>
    <w:rsid w:val="00AA1E6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542AE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09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9585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095858"/>
  </w:style>
  <w:style w:type="paragraph" w:styleId="Paragraphedeliste">
    <w:name w:val="List Paragraph"/>
    <w:basedOn w:val="Normal"/>
    <w:uiPriority w:val="34"/>
    <w:qFormat/>
    <w:rsid w:val="0009585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85E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E8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christophe.roux</dc:creator>
  <cp:keywords/>
  <dc:description/>
  <cp:lastModifiedBy>christophe.roux</cp:lastModifiedBy>
  <cp:revision>1</cp:revision>
  <dcterms:created xsi:type="dcterms:W3CDTF">2022-01-18T04:05:00Z</dcterms:created>
  <dcterms:modified xsi:type="dcterms:W3CDTF">2022-01-18T05:21:00Z</dcterms:modified>
</cp:coreProperties>
</file>