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0D36EA2E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5DFA8E92" w14:textId="472B079C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5D7C9C">
        <w:rPr>
          <w:color w:val="000000"/>
          <w:sz w:val="20"/>
          <w:szCs w:val="20"/>
        </w:rPr>
        <w:t>3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79687209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695C81">
        <w:rPr>
          <w:color w:val="000000"/>
        </w:rPr>
        <w:t xml:space="preserve">essentially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46019933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08E6207D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18138BF4" w14:textId="77777777" w:rsidR="00233E8F" w:rsidRDefault="00233E8F" w:rsidP="00233E8F"/>
    <w:p w14:paraId="1DB72FB3" w14:textId="3B4F91FC" w:rsidR="00C265D8" w:rsidRDefault="00C265D8" w:rsidP="003B2D9D">
      <w:r>
        <w:t xml:space="preserve">which can be divided into three </w:t>
      </w:r>
      <w:r w:rsidR="00ED4D8C">
        <w:t>sections (a, b and c)</w:t>
      </w:r>
      <w:r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4041FF8F" w:rsidR="005060B6" w:rsidRDefault="007557CB" w:rsidP="008435EB">
      <w:pPr>
        <w:pStyle w:val="ListParagraph"/>
        <w:numPr>
          <w:ilvl w:val="0"/>
          <w:numId w:val="7"/>
        </w:numPr>
      </w:pPr>
      <w:r>
        <w:t>In s</w:t>
      </w:r>
      <w:r w:rsidR="00ED4D8C">
        <w:t xml:space="preserve">ection </w:t>
      </w:r>
      <w:r w:rsidR="005060B6">
        <w:t>(b) and (c)</w:t>
      </w:r>
      <w:r>
        <w:t>, four elements</w:t>
      </w:r>
      <w:r w:rsidR="005060B6">
        <w:t xml:space="preserve"> are </w:t>
      </w:r>
      <w:r>
        <w:t xml:space="preserve">mutual </w:t>
      </w:r>
      <w:r w:rsidR="00E959D4">
        <w:t>comparative</w:t>
      </w:r>
      <w:r w:rsidR="005060B6">
        <w:t xml:space="preserve">. </w:t>
      </w:r>
      <w:r w:rsidR="00E959D4">
        <w:t xml:space="preserve">The </w:t>
      </w:r>
      <w:r>
        <w:t>pair of ‘darkness’ with ‘deep</w:t>
      </w:r>
      <w:r w:rsidR="00452C7E">
        <w:t>/abyss</w:t>
      </w:r>
      <w:r>
        <w:t xml:space="preserve">’ </w:t>
      </w:r>
      <w:r w:rsidR="00E959D4">
        <w:t xml:space="preserve">is parallel to the </w:t>
      </w:r>
      <w:r>
        <w:t>pair of ‘spirit</w:t>
      </w:r>
      <w:r w:rsidR="008B5E43">
        <w:t xml:space="preserve"> of God</w:t>
      </w:r>
      <w:r>
        <w:t>’ with ‘water.’</w:t>
      </w:r>
      <w:r w:rsidR="00AE7FC3">
        <w:t xml:space="preserve"> The </w:t>
      </w:r>
      <w:r w:rsidR="00702734">
        <w:t>‘</w:t>
      </w:r>
      <w:r w:rsidR="00AE7FC3">
        <w:t>darkness’ is opposite to ‘spirit</w:t>
      </w:r>
      <w:r w:rsidR="008B5E43">
        <w:t xml:space="preserve"> of God</w:t>
      </w:r>
      <w:r w:rsidR="00702734">
        <w:t>;</w:t>
      </w:r>
      <w:r w:rsidR="00AE7FC3">
        <w:t xml:space="preserve">’ </w:t>
      </w:r>
      <w:r w:rsidR="00702734">
        <w:t>t</w:t>
      </w:r>
      <w:r w:rsidR="00AE7FC3">
        <w:t>he ‘deep/sea/</w:t>
      </w:r>
      <w:r w:rsidR="00452C7E">
        <w:t>a</w:t>
      </w:r>
      <w:r w:rsidR="00AE7FC3">
        <w:t>by</w:t>
      </w:r>
      <w:r w:rsidR="00452C7E">
        <w:t>ss</w:t>
      </w:r>
      <w:r w:rsidR="00AE7FC3">
        <w:t xml:space="preserve">’ </w:t>
      </w:r>
      <w:r w:rsidR="00452C7E">
        <w:t>is opposite</w:t>
      </w:r>
      <w:r w:rsidR="008B5E43">
        <w:t xml:space="preserve"> to</w:t>
      </w:r>
      <w:r w:rsidR="00452C7E">
        <w:t xml:space="preserve"> ‘water.’ </w:t>
      </w:r>
    </w:p>
    <w:p w14:paraId="4DDF9DCD" w14:textId="61D9891D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B82AC3" w:rsidRPr="00B82AC3">
        <w:t>,</w:t>
      </w:r>
      <w:r w:rsidR="00EF3AD2" w:rsidRPr="00B82AC3">
        <w:t>’</w:t>
      </w:r>
      <w:r>
        <w:t xml:space="preserve"> which means ‘spirit’ can be </w:t>
      </w:r>
      <w:r w:rsidR="00D97CEF">
        <w:t xml:space="preserve">of </w:t>
      </w:r>
      <w:r w:rsidR="00B82AC3">
        <w:t>God or Satan</w:t>
      </w:r>
      <w:r w:rsidR="008435EB">
        <w:t xml:space="preserve"> (against God)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 xml:space="preserve">(or the holy spirit) </w:t>
      </w:r>
      <w:r w:rsidR="00B82AC3">
        <w:t xml:space="preserve">and </w:t>
      </w:r>
      <w:r w:rsidR="008435EB">
        <w:t>the spirit of Satan</w:t>
      </w:r>
      <w:r w:rsidR="00270BEE">
        <w:t xml:space="preserve"> is translated as ‘ghost</w:t>
      </w:r>
      <w:r w:rsidR="008435EB">
        <w:t>.</w:t>
      </w:r>
      <w:r w:rsidR="00270BEE">
        <w:t xml:space="preserve">’ </w:t>
      </w:r>
      <w:r w:rsidR="00702734">
        <w:t xml:space="preserve">The spirit of God that is opposite to ‘darkness’ can </w:t>
      </w:r>
      <w:r w:rsidR="00712680">
        <w:t xml:space="preserve">also </w:t>
      </w:r>
      <w:r w:rsidR="00702734">
        <w:t>be literally represented as the ‘light</w:t>
      </w:r>
      <w:r w:rsidR="00712680">
        <w:t xml:space="preserve"> of the world</w:t>
      </w:r>
      <w:r w:rsidR="00702734">
        <w:t>’</w:t>
      </w:r>
      <w:r w:rsidR="0066381B">
        <w:t xml:space="preserve"> who is Jesus</w:t>
      </w:r>
      <w:r w:rsidR="00712680">
        <w:t xml:space="preserve"> Christ</w:t>
      </w:r>
      <w:r w:rsidR="0066381B">
        <w:t>.</w:t>
      </w:r>
      <w:r w:rsidR="00702734">
        <w:t xml:space="preserve"> </w:t>
      </w:r>
    </w:p>
    <w:p w14:paraId="75EA67FC" w14:textId="127BC115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72035B">
        <w:t xml:space="preserve"> (Gen1:2c)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(Gen1:2b) </w:t>
      </w:r>
      <w:r w:rsidR="004C2E1A">
        <w:t>refers to Jesus</w:t>
      </w:r>
      <w:r w:rsidR="0072035B">
        <w:t xml:space="preserve"> </w:t>
      </w:r>
      <w:r w:rsidR="0066381B">
        <w:t>w</w:t>
      </w:r>
      <w:r w:rsidR="0072035B">
        <w:t xml:space="preserve">alking </w:t>
      </w:r>
      <w:r w:rsidR="00637EC6">
        <w:t>over</w:t>
      </w:r>
      <w:r w:rsidR="0072035B">
        <w:t xml:space="preserve"> water at night between 1-3</w:t>
      </w:r>
      <w:r w:rsidR="0066381B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B3F97">
        <w:t xml:space="preserve"> </w:t>
      </w:r>
      <w:r w:rsidR="00EF3AD2">
        <w:t>Gen1:2</w:t>
      </w:r>
      <w:r w:rsidR="009C07F6">
        <w:t>(b,</w:t>
      </w:r>
      <w:r w:rsidR="00637EC6">
        <w:t xml:space="preserve"> </w:t>
      </w:r>
      <w:r w:rsidR="009C07F6">
        <w:t>c)</w:t>
      </w:r>
      <w:r w:rsidR="00EF3AD2">
        <w:t xml:space="preserve"> shows that</w:t>
      </w:r>
      <w:r w:rsidR="00532DFD">
        <w:t xml:space="preserve"> </w:t>
      </w:r>
      <w:r w:rsidR="00637EC6">
        <w:t xml:space="preserve">the ‘spirit’ </w:t>
      </w:r>
      <w:r w:rsidR="00593F70">
        <w:t>initially</w:t>
      </w:r>
      <w:r w:rsidR="00532DFD">
        <w:t xml:space="preserve">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60770DC1" w:rsidR="00C3494F" w:rsidRPr="005060B6" w:rsidRDefault="00775BE0" w:rsidP="001741B3">
      <w:pPr>
        <w:pStyle w:val="ListParagraph"/>
        <w:numPr>
          <w:ilvl w:val="0"/>
          <w:numId w:val="7"/>
        </w:numPr>
      </w:pPr>
      <w:r>
        <w:t>T</w:t>
      </w:r>
      <w:r w:rsidR="00CA0B87">
        <w:t xml:space="preserve">wo types of </w:t>
      </w:r>
      <w:r w:rsidR="00C3494F">
        <w:t>spirit</w:t>
      </w:r>
      <w:r w:rsidR="00CA0B87">
        <w:t xml:space="preserve">s </w:t>
      </w:r>
      <w:r w:rsidR="00C3494F">
        <w:t xml:space="preserve">can </w:t>
      </w:r>
      <w:r w:rsidR="00CA0B87">
        <w:t xml:space="preserve">also </w:t>
      </w:r>
      <w:r w:rsidR="00C3494F">
        <w:t xml:space="preserve">refer to </w:t>
      </w:r>
      <w:r w:rsidR="002E645F">
        <w:t>two types</w:t>
      </w:r>
      <w:r w:rsidR="00C764B8">
        <w:t xml:space="preserve"> of</w:t>
      </w:r>
      <w:r w:rsidR="00C3494F">
        <w:t xml:space="preserve"> ‘heavens’</w:t>
      </w:r>
      <w:r w:rsidR="00C764B8">
        <w:t xml:space="preserve"> (in plural form)</w:t>
      </w:r>
      <w:r w:rsidR="002E645F">
        <w:t xml:space="preserve"> that has day and night</w:t>
      </w:r>
      <w:r w:rsidR="002162E1">
        <w:t xml:space="preserve"> rather than layers.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47470039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>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0C5CDEA" w:rsidR="00180666" w:rsidRDefault="00180666" w:rsidP="00180666">
      <w:r>
        <w:t xml:space="preserve">which can be divided into three </w:t>
      </w:r>
      <w:r w:rsidR="00723AB5">
        <w:t>sections (a, b and c)</w:t>
      </w:r>
      <w:r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lastRenderedPageBreak/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62"/>
        <w:gridCol w:w="1103"/>
        <w:gridCol w:w="1083"/>
        <w:gridCol w:w="1290"/>
        <w:gridCol w:w="737"/>
        <w:gridCol w:w="4335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54D3ECA6" w:rsidR="007A40CD" w:rsidRPr="00481EF9" w:rsidRDefault="00533B4E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165941B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</w:t>
      </w:r>
      <w:r w:rsidR="00685F5E">
        <w:t>,</w:t>
      </w:r>
      <w:r>
        <w:t xml:space="preserve">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7AC037F4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</w:t>
      </w:r>
      <w:r w:rsidR="003C2A07">
        <w:t xml:space="preserve">Hebrew </w:t>
      </w:r>
      <w:r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 w:rsidR="0082495D">
        <w:t>soul</w:t>
      </w:r>
      <w:r w:rsidR="0082495D">
        <w:t>)</w:t>
      </w:r>
      <w:r w:rsidR="00F554C2">
        <w:t xml:space="preserve"> </w:t>
      </w:r>
      <w:r>
        <w:t xml:space="preserve">can be considered as the combination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</w:t>
      </w:r>
      <w:r w:rsidR="0082495D">
        <w:t>‘</w:t>
      </w:r>
      <w:r w:rsidR="0082495D">
        <w:t>of a</w:t>
      </w:r>
      <w:r w:rsidR="0082495D">
        <w:t xml:space="preserve"> woman</w:t>
      </w:r>
      <w:r w:rsidR="0082495D">
        <w:t xml:space="preserve"> in travail</w:t>
      </w:r>
      <w:r w:rsidR="0082495D">
        <w:t>’</w:t>
      </w:r>
      <w:r w:rsidR="0082495D">
        <w:t xml:space="preserve">) </w:t>
      </w:r>
      <w:r>
        <w:t xml:space="preserve">and </w:t>
      </w:r>
      <w:r w:rsidR="0082495D">
        <w:t>the letter</w:t>
      </w:r>
      <w:r>
        <w:t xml:space="preserve"> </w:t>
      </w:r>
      <w:r w:rsidRPr="00330D16">
        <w:t>פָ</w:t>
      </w:r>
      <w:r>
        <w:t xml:space="preserve"> </w:t>
      </w:r>
      <w:r w:rsidR="00F554C2">
        <w:t>that</w:t>
      </w:r>
      <w:r>
        <w:t xml:space="preserve">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lastRenderedPageBreak/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lastRenderedPageBreak/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lastRenderedPageBreak/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lastRenderedPageBreak/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0444EE1A" w14:textId="64F9113D" w:rsidR="00C26715" w:rsidRDefault="007314FE" w:rsidP="00EA7B0A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</w:t>
      </w:r>
      <w:r w:rsidR="005758DB">
        <w:t>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</w:t>
      </w:r>
      <w:r w:rsidR="005758DB">
        <w:t>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</w:p>
    <w:p w14:paraId="1DC4976E" w14:textId="194B3FC5" w:rsidR="00EA7B0A" w:rsidRDefault="00185D84" w:rsidP="00EA7B0A">
      <w:pPr>
        <w:pStyle w:val="ListParagraph"/>
        <w:numPr>
          <w:ilvl w:val="0"/>
          <w:numId w:val="6"/>
        </w:numPr>
      </w:pPr>
      <w:r>
        <w:t xml:space="preserve">Spirit can be of </w:t>
      </w:r>
      <w:r w:rsidR="00F74946">
        <w:t>two</w:t>
      </w:r>
      <w:r>
        <w:t xml:space="preserve"> kinds</w:t>
      </w:r>
      <w:r w:rsidR="00F74946">
        <w:t>:</w:t>
      </w:r>
      <w:r>
        <w:t xml:space="preserve"> </w:t>
      </w:r>
      <w:r w:rsidR="00F74946">
        <w:t>t</w:t>
      </w:r>
      <w:r>
        <w:t xml:space="preserve">he spirit </w:t>
      </w:r>
      <w:r w:rsidR="00F74946">
        <w:t>of God</w:t>
      </w:r>
      <w:r w:rsidR="00AD7BEF">
        <w:t xml:space="preserve"> </w:t>
      </w:r>
      <w:r w:rsidR="002C60DF">
        <w:t>(</w:t>
      </w:r>
      <w:r>
        <w:t xml:space="preserve">the </w:t>
      </w:r>
      <w:r w:rsidR="00F74946">
        <w:t xml:space="preserve">holy or </w:t>
      </w:r>
      <w:r>
        <w:t>triune spirit</w:t>
      </w:r>
      <w:r w:rsidR="002C60DF">
        <w:t xml:space="preserve">, </w:t>
      </w:r>
      <w:r w:rsidR="00F74946">
        <w:t>Spirit)</w:t>
      </w:r>
      <w:r w:rsidR="00A032E4">
        <w:t xml:space="preserve"> representing light or day</w:t>
      </w:r>
      <w:r w:rsidR="00F74946">
        <w:t>, and the</w:t>
      </w:r>
      <w:r w:rsidR="002C60DF">
        <w:t xml:space="preserve"> spirit of Satan </w:t>
      </w:r>
      <w:r w:rsidR="00F74946">
        <w:t xml:space="preserve">that tends to be translated as </w:t>
      </w:r>
      <w:r w:rsidR="002C60DF">
        <w:t>evil spirit</w:t>
      </w:r>
      <w:r w:rsidR="002C60DF">
        <w:t xml:space="preserve"> or </w:t>
      </w:r>
      <w:r w:rsidR="00F74946">
        <w:t xml:space="preserve">‘ghost’ </w:t>
      </w:r>
      <w:r w:rsidR="007314FE">
        <w:t>in English</w:t>
      </w:r>
      <w:r w:rsidR="00A032E4">
        <w:t>, representing the darkness or night</w:t>
      </w:r>
      <w:r w:rsidR="00F74946">
        <w:t>.</w:t>
      </w:r>
      <w:r w:rsidR="005F2172">
        <w:t xml:space="preserve"> </w:t>
      </w:r>
      <w:r w:rsidR="0036218E">
        <w:t>T</w:t>
      </w:r>
      <w:r w:rsidR="009950EF">
        <w:t>o God, the darkness is as light</w:t>
      </w:r>
      <w:r w:rsidR="0055730A">
        <w:t xml:space="preserve"> </w:t>
      </w:r>
      <w:r w:rsidR="009950EF">
        <w:t>(Psa139:12)</w:t>
      </w:r>
      <w:r w:rsidR="0055730A">
        <w:t>.</w:t>
      </w:r>
      <w:r w:rsidR="009950EF">
        <w:t xml:space="preserve"> </w:t>
      </w:r>
    </w:p>
    <w:p w14:paraId="64C2BD74" w14:textId="5669BF23" w:rsidR="00185D84" w:rsidRDefault="002E3855" w:rsidP="00EA7B0A">
      <w:pPr>
        <w:pStyle w:val="ListParagraph"/>
        <w:numPr>
          <w:ilvl w:val="0"/>
          <w:numId w:val="6"/>
        </w:numPr>
      </w:pPr>
      <w:r>
        <w:t>Although spirit belongs to God</w:t>
      </w:r>
      <w:r w:rsidR="009950EF">
        <w:t xml:space="preserve"> in heaven</w:t>
      </w:r>
      <w:r>
        <w:t xml:space="preserve"> and soul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 xml:space="preserve">, both are closely associated with life, </w:t>
      </w:r>
      <w:r w:rsidR="00EA7B0A">
        <w:t>related</w:t>
      </w:r>
      <w:r w:rsidR="00B92AED">
        <w:t xml:space="preserve"> to mind, thoughts, heart or emotions,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3E874B74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 xml:space="preserve">a </w:t>
      </w:r>
      <w:r w:rsidR="007E75D1" w:rsidRPr="007E75D1">
        <w:t>pleasing</w:t>
      </w:r>
      <w:r w:rsidR="007E75D1" w:rsidRPr="007E75D1">
        <w:t xml:space="preserve"> </w:t>
      </w:r>
      <w:r w:rsidR="00DD6B70">
        <w:t>woman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EB3F97">
        <w:t xml:space="preserve">holy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AF7D4F">
        <w:t xml:space="preserve">triune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77B7" w14:textId="77777777" w:rsidR="008167AA" w:rsidRDefault="008167AA" w:rsidP="00695252">
      <w:r>
        <w:separator/>
      </w:r>
    </w:p>
  </w:endnote>
  <w:endnote w:type="continuationSeparator" w:id="0">
    <w:p w14:paraId="0EA7FBA0" w14:textId="77777777" w:rsidR="008167AA" w:rsidRDefault="008167AA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52F6" w14:textId="77777777" w:rsidR="008167AA" w:rsidRDefault="008167AA" w:rsidP="00695252">
      <w:r>
        <w:separator/>
      </w:r>
    </w:p>
  </w:footnote>
  <w:footnote w:type="continuationSeparator" w:id="0">
    <w:p w14:paraId="7C99259D" w14:textId="77777777" w:rsidR="008167AA" w:rsidRDefault="008167AA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613A7"/>
    <w:rsid w:val="00071632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3818"/>
    <w:rsid w:val="001741B3"/>
    <w:rsid w:val="00180666"/>
    <w:rsid w:val="00185D84"/>
    <w:rsid w:val="001B2694"/>
    <w:rsid w:val="001B2D8C"/>
    <w:rsid w:val="001C333D"/>
    <w:rsid w:val="002045ED"/>
    <w:rsid w:val="002070E9"/>
    <w:rsid w:val="00212C21"/>
    <w:rsid w:val="002162E1"/>
    <w:rsid w:val="00216B46"/>
    <w:rsid w:val="00224EF6"/>
    <w:rsid w:val="00233E8F"/>
    <w:rsid w:val="002379F1"/>
    <w:rsid w:val="0024572E"/>
    <w:rsid w:val="00252F7A"/>
    <w:rsid w:val="00270BEE"/>
    <w:rsid w:val="00275E9A"/>
    <w:rsid w:val="00280B3F"/>
    <w:rsid w:val="002972DF"/>
    <w:rsid w:val="002B65F6"/>
    <w:rsid w:val="002C10C4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26C91"/>
    <w:rsid w:val="00330D16"/>
    <w:rsid w:val="00331827"/>
    <w:rsid w:val="003414AE"/>
    <w:rsid w:val="003469EA"/>
    <w:rsid w:val="003509BE"/>
    <w:rsid w:val="0035542D"/>
    <w:rsid w:val="0036218E"/>
    <w:rsid w:val="00374894"/>
    <w:rsid w:val="0038206F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4064DD"/>
    <w:rsid w:val="00432B40"/>
    <w:rsid w:val="00452C7E"/>
    <w:rsid w:val="00454E81"/>
    <w:rsid w:val="00466244"/>
    <w:rsid w:val="00481EF9"/>
    <w:rsid w:val="00490D04"/>
    <w:rsid w:val="00494E02"/>
    <w:rsid w:val="0049790B"/>
    <w:rsid w:val="004C2E1A"/>
    <w:rsid w:val="004C2E28"/>
    <w:rsid w:val="004C58DA"/>
    <w:rsid w:val="005060B6"/>
    <w:rsid w:val="005310CE"/>
    <w:rsid w:val="00532DFD"/>
    <w:rsid w:val="00533B4E"/>
    <w:rsid w:val="00546E1C"/>
    <w:rsid w:val="00553F53"/>
    <w:rsid w:val="0055730A"/>
    <w:rsid w:val="005603C3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6381B"/>
    <w:rsid w:val="0066462A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75BE0"/>
    <w:rsid w:val="00792668"/>
    <w:rsid w:val="007A291A"/>
    <w:rsid w:val="007A40CD"/>
    <w:rsid w:val="007D13DC"/>
    <w:rsid w:val="007D18C4"/>
    <w:rsid w:val="007D7462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435EB"/>
    <w:rsid w:val="008439AF"/>
    <w:rsid w:val="0087266C"/>
    <w:rsid w:val="008B5E43"/>
    <w:rsid w:val="008B7E6E"/>
    <w:rsid w:val="008C003E"/>
    <w:rsid w:val="008C685D"/>
    <w:rsid w:val="008D7DD1"/>
    <w:rsid w:val="008D7DF1"/>
    <w:rsid w:val="008F2986"/>
    <w:rsid w:val="008F36D6"/>
    <w:rsid w:val="008F75A8"/>
    <w:rsid w:val="008F76CE"/>
    <w:rsid w:val="00904EE8"/>
    <w:rsid w:val="0092118B"/>
    <w:rsid w:val="0093200E"/>
    <w:rsid w:val="00934CFF"/>
    <w:rsid w:val="00934D8C"/>
    <w:rsid w:val="00943751"/>
    <w:rsid w:val="00953016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32E4"/>
    <w:rsid w:val="00A123C4"/>
    <w:rsid w:val="00A26F33"/>
    <w:rsid w:val="00A771A9"/>
    <w:rsid w:val="00A77673"/>
    <w:rsid w:val="00A90A15"/>
    <w:rsid w:val="00A92B90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355B"/>
    <w:rsid w:val="00B41D83"/>
    <w:rsid w:val="00B460FB"/>
    <w:rsid w:val="00B64781"/>
    <w:rsid w:val="00B7295F"/>
    <w:rsid w:val="00B82AC3"/>
    <w:rsid w:val="00B86772"/>
    <w:rsid w:val="00B873C7"/>
    <w:rsid w:val="00B92AED"/>
    <w:rsid w:val="00BB15C8"/>
    <w:rsid w:val="00BD6523"/>
    <w:rsid w:val="00BE56FD"/>
    <w:rsid w:val="00BE77A8"/>
    <w:rsid w:val="00BF0FAE"/>
    <w:rsid w:val="00C11065"/>
    <w:rsid w:val="00C265D8"/>
    <w:rsid w:val="00C26715"/>
    <w:rsid w:val="00C3494F"/>
    <w:rsid w:val="00C764B8"/>
    <w:rsid w:val="00C77AAD"/>
    <w:rsid w:val="00C812C6"/>
    <w:rsid w:val="00C82837"/>
    <w:rsid w:val="00CA0B87"/>
    <w:rsid w:val="00CB5B37"/>
    <w:rsid w:val="00CC20AA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7E7F"/>
    <w:rsid w:val="00ED21E2"/>
    <w:rsid w:val="00ED4D8C"/>
    <w:rsid w:val="00EE294C"/>
    <w:rsid w:val="00EF3AD2"/>
    <w:rsid w:val="00EF48C1"/>
    <w:rsid w:val="00F053C2"/>
    <w:rsid w:val="00F20F6C"/>
    <w:rsid w:val="00F24BA9"/>
    <w:rsid w:val="00F474CA"/>
    <w:rsid w:val="00F50820"/>
    <w:rsid w:val="00F554C2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</cp:revision>
  <cp:lastPrinted>2022-06-13T00:41:00Z</cp:lastPrinted>
  <dcterms:created xsi:type="dcterms:W3CDTF">2022-06-13T00:41:00Z</dcterms:created>
  <dcterms:modified xsi:type="dcterms:W3CDTF">2022-06-13T00:41:00Z</dcterms:modified>
</cp:coreProperties>
</file>