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6910503B" w:rsidR="00695252" w:rsidRPr="00695252" w:rsidRDefault="001C2EA7" w:rsidP="00695252">
      <w:pPr>
        <w:rPr>
          <w:b/>
          <w:bCs/>
        </w:rPr>
      </w:pPr>
      <w:r>
        <w:rPr>
          <w:b/>
          <w:bCs/>
          <w:color w:val="000000"/>
        </w:rPr>
        <w:br/>
        <w:t xml:space="preserve">The Earliest Handbook </w:t>
      </w:r>
      <w:r w:rsidR="00A86047">
        <w:rPr>
          <w:b/>
          <w:bCs/>
          <w:color w:val="000000"/>
        </w:rPr>
        <w:t>of</w:t>
      </w:r>
      <w:r>
        <w:rPr>
          <w:b/>
          <w:bCs/>
          <w:color w:val="000000"/>
        </w:rPr>
        <w:t xml:space="preserve"> OBI: A Shamanic Code </w:t>
      </w:r>
      <w:r w:rsidR="00A86047">
        <w:rPr>
          <w:b/>
          <w:bCs/>
          <w:color w:val="000000"/>
        </w:rPr>
        <w:t>of</w:t>
      </w:r>
      <w:r>
        <w:rPr>
          <w:b/>
          <w:bCs/>
          <w:color w:val="000000"/>
        </w:rPr>
        <w:t xml:space="preserve"> </w:t>
      </w:r>
      <w:r w:rsidR="00A86047">
        <w:rPr>
          <w:b/>
          <w:bCs/>
          <w:color w:val="000000"/>
        </w:rPr>
        <w:t>the Gospel</w:t>
      </w:r>
    </w:p>
    <w:p w14:paraId="269F1B54" w14:textId="09D4677B" w:rsidR="00695252" w:rsidRDefault="00695252" w:rsidP="00695252"/>
    <w:p w14:paraId="34928C7C" w14:textId="19A8313E" w:rsidR="001C2EA7" w:rsidRDefault="001C2EA7" w:rsidP="00695252">
      <w:r>
        <w:t xml:space="preserve">No scholars </w:t>
      </w:r>
      <w:r w:rsidR="00A86047">
        <w:t>would</w:t>
      </w:r>
      <w:r>
        <w:t xml:space="preserve"> deny the assumption that, beside</w:t>
      </w:r>
      <w:r w:rsidR="00A86047">
        <w:t>s of</w:t>
      </w:r>
      <w:r>
        <w:t xml:space="preserve"> OBI, there must have other forms of linguistic writings, like silk document, bamboo book, stone inscript</w:t>
      </w:r>
      <w:r w:rsidR="00A86047">
        <w:t>ion</w:t>
      </w:r>
      <w:r>
        <w:t xml:space="preserve">, etc.  </w:t>
      </w:r>
    </w:p>
    <w:p w14:paraId="11F05FBB" w14:textId="7C41941A" w:rsidR="001C2EA7" w:rsidRDefault="001C2EA7" w:rsidP="001C2EA7">
      <w:pPr>
        <w:pStyle w:val="ListParagraph"/>
        <w:numPr>
          <w:ilvl w:val="0"/>
          <w:numId w:val="4"/>
        </w:numPr>
      </w:pPr>
      <w:r>
        <w:t xml:space="preserve">Any civilization must have its language. The language is one of the important symbol of any civilization. The degree of maturity of a language represent how advance its civilization is.  </w:t>
      </w:r>
      <w:r>
        <w:t>Anyang campus represent a</w:t>
      </w:r>
      <w:r>
        <w:t xml:space="preserve"> highly </w:t>
      </w:r>
      <w:r>
        <w:t>advanced civilization</w:t>
      </w:r>
      <w:r>
        <w:t xml:space="preserve"> and highly integrated social system with high density population</w:t>
      </w:r>
      <w:r>
        <w:t>.</w:t>
      </w:r>
      <w:r>
        <w:t xml:space="preserve"> Without human language, without cooperation, such high degree </w:t>
      </w:r>
      <w:r>
        <w:t>civilization</w:t>
      </w:r>
      <w:r>
        <w:t xml:space="preserve"> or harmony society</w:t>
      </w:r>
      <w:r>
        <w:t xml:space="preserve"> </w:t>
      </w:r>
      <w:r w:rsidR="00A86047">
        <w:t>cannot be</w:t>
      </w:r>
      <w:r>
        <w:t xml:space="preserve"> possible. </w:t>
      </w:r>
    </w:p>
    <w:p w14:paraId="4B4D69B4" w14:textId="123F2F99" w:rsidR="001C2EA7" w:rsidRDefault="001C2EA7" w:rsidP="001C2EA7">
      <w:pPr>
        <w:pStyle w:val="ListParagraph"/>
        <w:numPr>
          <w:ilvl w:val="0"/>
          <w:numId w:val="4"/>
        </w:numPr>
      </w:pPr>
      <w:r>
        <w:t xml:space="preserve">Evidence inside OBI, Dian, Ce and Shu, pen etc. </w:t>
      </w:r>
    </w:p>
    <w:p w14:paraId="0CD2BB4D" w14:textId="49BCA745" w:rsidR="00A86047" w:rsidRDefault="001C2EA7" w:rsidP="00A86047">
      <w:pPr>
        <w:pStyle w:val="ListParagraph"/>
        <w:numPr>
          <w:ilvl w:val="0"/>
          <w:numId w:val="4"/>
        </w:numPr>
      </w:pPr>
      <w:r>
        <w:t>Physical Condition</w:t>
      </w:r>
      <w:r w:rsidR="00A86047">
        <w:t xml:space="preserve"> show that it is possible to have bamboo books, cloth documents. </w:t>
      </w:r>
      <w:r w:rsidR="00A86047">
        <w:t xml:space="preserve">Evidence of brush painting writings. </w:t>
      </w:r>
    </w:p>
    <w:p w14:paraId="443C4DF1" w14:textId="0B683644" w:rsidR="001C2EA7" w:rsidRDefault="001C2EA7" w:rsidP="00A86047">
      <w:pPr>
        <w:pStyle w:val="ListParagraph"/>
      </w:pPr>
      <w:r>
        <w:t xml:space="preserve"> </w:t>
      </w:r>
    </w:p>
    <w:p w14:paraId="43ABF6E8" w14:textId="77777777" w:rsidR="00A86047" w:rsidRDefault="00A86047" w:rsidP="00A86047"/>
    <w:p w14:paraId="74D6104D" w14:textId="533C4738" w:rsidR="001C2EA7" w:rsidRDefault="001C2EA7" w:rsidP="00695252"/>
    <w:p w14:paraId="073C6ABC" w14:textId="789199DE" w:rsidR="00A86047" w:rsidRDefault="00A86047" w:rsidP="00695252">
      <w:r>
        <w:t xml:space="preserve">However, all unearthed material and published </w:t>
      </w:r>
      <w:r>
        <w:t xml:space="preserve">archeological </w:t>
      </w:r>
      <w:r>
        <w:t xml:space="preserve">reports disappointed not only scholars but also discouraged the archeologists’ enthusiasm. </w:t>
      </w:r>
    </w:p>
    <w:p w14:paraId="2B6F4E51" w14:textId="77777777" w:rsidR="00A86047" w:rsidRDefault="00A86047" w:rsidP="00695252"/>
    <w:p w14:paraId="1EC6FD2F" w14:textId="047912CC" w:rsidR="00A86047" w:rsidRDefault="00A86047" w:rsidP="00695252">
      <w:r>
        <w:t xml:space="preserve">Some scholars explain that the documents exist but are erupted. </w:t>
      </w:r>
    </w:p>
    <w:p w14:paraId="39840FFC" w14:textId="681C3F1B" w:rsidR="00A86047" w:rsidRDefault="00A86047" w:rsidP="00695252"/>
    <w:p w14:paraId="1EADEC2A" w14:textId="1149DCAE" w:rsidR="00A86047" w:rsidRDefault="00A86047" w:rsidP="00695252"/>
    <w:p w14:paraId="59A3B562" w14:textId="281A9764" w:rsidR="00A86047" w:rsidRDefault="00A86047" w:rsidP="00695252">
      <w:r>
        <w:t xml:space="preserve">This paper suggests that the book, what archeologists long time sought for, cannot be found outside of OBI but inside; the pictogram </w:t>
      </w:r>
      <w:proofErr w:type="spellStart"/>
      <w:r>
        <w:t>ce</w:t>
      </w:r>
      <w:proofErr w:type="spellEnd"/>
      <w:r>
        <w:t xml:space="preserve"> and all its inherited characters refer to one identical book,  that is what all Chinese are familiar with, what is called for today the numerals, heavenly-stems, earthly-branches and sexagenary cycle,  which are the oldest four rules predefined before OBI in Chinese history. </w:t>
      </w:r>
    </w:p>
    <w:p w14:paraId="1967C3CB" w14:textId="3CCEF7CC" w:rsidR="00A86047" w:rsidRDefault="00A86047" w:rsidP="00695252"/>
    <w:p w14:paraId="18649AAE" w14:textId="26D20625" w:rsidR="00A86047" w:rsidRDefault="00A86047" w:rsidP="00A86047">
      <w:pPr>
        <w:pStyle w:val="ListParagraph"/>
        <w:numPr>
          <w:ilvl w:val="0"/>
          <w:numId w:val="5"/>
        </w:numPr>
      </w:pPr>
      <w:r>
        <w:t xml:space="preserve">Physical Evidence of the Handbook of OBI </w:t>
      </w:r>
      <w:r>
        <w:br/>
        <w:t xml:space="preserve">The numeral system, heavenly-stem, earthly-branch and sexagenary cycle are the only four magic principles that can be found easily among 1,000,000 characters from </w:t>
      </w:r>
      <w:r w:rsidRPr="00A86047">
        <w:t xml:space="preserve">53,834 pieces of </w:t>
      </w:r>
      <w:r>
        <w:t xml:space="preserve">collected oracle bones with naked eyes without professional technique. Among the four parts of the handbook, numeral system is the easiest one to remember, and sexagenary cycle is the most complicated that is beyond normal human memory capability.  </w:t>
      </w:r>
    </w:p>
    <w:p w14:paraId="18C2ACCE" w14:textId="4A40ADE4" w:rsidR="00A86047" w:rsidRDefault="00A86047" w:rsidP="00A86047">
      <w:pPr>
        <w:pStyle w:val="ListParagraph"/>
      </w:pPr>
      <w:r>
        <w:tab/>
        <w:t>Adam Smith found that there are many pieces of OBI that were not used for divination but for scribal training.</w:t>
      </w:r>
      <w:r w:rsidRPr="00A86047">
        <w:rPr>
          <w:rStyle w:val="FootnoteReference"/>
        </w:rPr>
        <w:t xml:space="preserve"> </w:t>
      </w:r>
      <w:r>
        <w:rPr>
          <w:rStyle w:val="FootnoteReference"/>
        </w:rPr>
        <w:footnoteReference w:id="1"/>
      </w:r>
      <w:r>
        <w:t xml:space="preserve">  Most writing materials used as model for training come from the handbook, particularly the lengthy </w:t>
      </w:r>
      <w:r>
        <w:t>sexagenary cycle</w:t>
      </w:r>
      <w:r>
        <w:t>. A typical sample inscription with high quality is the bone (HJ 37986) with the full 60 symbols of sexagenary cycle. If ignoring the missing part, there are more than thirty pieces of similar model bones in the collection (</w:t>
      </w:r>
      <w:proofErr w:type="spellStart"/>
      <w:r>
        <w:t>JiaGuWenHeJI</w:t>
      </w:r>
      <w:proofErr w:type="spellEnd"/>
      <w:r>
        <w:t xml:space="preserve">). By comparison of the standard inscription, Adam found that some bones contains errors, which Adam believes it was </w:t>
      </w:r>
      <w:r>
        <w:lastRenderedPageBreak/>
        <w:t>made by the trainees.</w:t>
      </w:r>
      <w:r w:rsidRPr="00A86047">
        <w:rPr>
          <w:rStyle w:val="FootnoteReference"/>
        </w:rPr>
        <w:t xml:space="preserve"> </w:t>
      </w:r>
      <w:r>
        <w:rPr>
          <w:rStyle w:val="FootnoteReference"/>
        </w:rPr>
        <w:footnoteReference w:id="2"/>
      </w:r>
      <w:r>
        <w:t xml:space="preserve">  </w:t>
      </w:r>
      <w:r>
        <w:t xml:space="preserve"> </w:t>
      </w:r>
      <w:r>
        <w:t xml:space="preserve">Such phenomenon is unique in OBI. </w:t>
      </w:r>
      <w:r>
        <w:t xml:space="preserve">Obviously, the model inscriptions have two purposes: one is for trainee to mimic and practice; another is used as a handbook for references to prevent from forgetting or mistakes.   </w:t>
      </w:r>
      <w:r>
        <w:br/>
      </w:r>
      <w:r>
        <w:tab/>
        <w:t xml:space="preserve">The </w:t>
      </w:r>
      <w:r>
        <w:t xml:space="preserve">handbook </w:t>
      </w:r>
      <w:r>
        <w:t xml:space="preserve">has only 31 distinct characters, all of which are among the top 200 most frequently used among the five thousands distinct characters,  and takes up 50% of all about </w:t>
      </w:r>
      <w:r w:rsidRPr="00A86047">
        <w:t xml:space="preserve">1,000,000 characters collected </w:t>
      </w:r>
      <w:r>
        <w:t xml:space="preserve">characters </w:t>
      </w:r>
      <w:r w:rsidRPr="00A86047">
        <w:t xml:space="preserve">from total about 53,834 pieces of </w:t>
      </w:r>
      <w:proofErr w:type="spellStart"/>
      <w:r w:rsidRPr="00A86047">
        <w:t>OBs</w:t>
      </w:r>
      <w:r>
        <w:t>.</w:t>
      </w:r>
      <w:proofErr w:type="spellEnd"/>
      <w:r>
        <w:t xml:space="preserve"> Making every ten </w:t>
      </w:r>
      <w:r w:rsidRPr="00A86047">
        <w:t>inscrib</w:t>
      </w:r>
      <w:r>
        <w:t xml:space="preserve">ed bones would need </w:t>
      </w:r>
      <w:proofErr w:type="spellStart"/>
      <w:r>
        <w:t xml:space="preserve">at </w:t>
      </w:r>
      <w:proofErr w:type="spellEnd"/>
      <w:r>
        <w:t xml:space="preserve">least one character from handbook. The high frequency statistic also shows how useful and important the handbook is in OBI practice. </w:t>
      </w:r>
    </w:p>
    <w:p w14:paraId="015276A4" w14:textId="539E2E6B" w:rsidR="00A86047" w:rsidRDefault="00A86047" w:rsidP="00A86047">
      <w:pPr>
        <w:pStyle w:val="ListParagraph"/>
      </w:pPr>
      <w:r>
        <w:tab/>
      </w:r>
    </w:p>
    <w:p w14:paraId="2CE4AB86" w14:textId="33FE87D4" w:rsidR="00A86047" w:rsidRDefault="00A86047" w:rsidP="00A86047">
      <w:pPr>
        <w:pStyle w:val="ListParagraph"/>
        <w:numPr>
          <w:ilvl w:val="0"/>
          <w:numId w:val="5"/>
        </w:numPr>
      </w:pPr>
      <w:r>
        <w:t xml:space="preserve">The Name of the Handbook in OBI. </w:t>
      </w:r>
      <w:r>
        <w:br/>
      </w:r>
      <w:r>
        <w:tab/>
        <w:t xml:space="preserve">The importance of handbook can be found in OBI the character Ce, which mean manual for today. Through visual thinking, from a top view, the circle can mean a nail or turtle. When the circle represents a nail, it can refer to ‘something nailed down’ or ‘something precisely’ or ‘fixed’ or ‘unchangeable.’ </w:t>
      </w:r>
      <w:r>
        <w:br/>
      </w:r>
      <w:r>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br/>
      </w:r>
      <w:r>
        <w:tab/>
        <w:t>It is a kind of absurd to link the four bars to the four gospels of the NT right now. However, it is not hard to link the four vertical lines to the four pre-defined principles (numeral, heavenly-stems, earthly-branches and sexagenary circle). In OBI, a vertical line represents an authoritative stuff from heaven.</w:t>
      </w:r>
      <w:r>
        <w:br/>
      </w:r>
      <w:r>
        <w:tab/>
        <w:t xml:space="preserve">In OBI, there is another character Dian, which is a character Ce over two holding </w:t>
      </w:r>
      <w:r w:rsidRPr="00A86047">
        <w:t>hands. OBI, anything with two hands holding it means it is divine or sacred.</w:t>
      </w:r>
      <w:r>
        <w:t xml:space="preserve"> There are more characters can be found in OBI. They all are lost today.</w:t>
      </w:r>
      <w:r w:rsidRPr="00A86047">
        <w:t xml:space="preserve">  </w:t>
      </w:r>
      <w:r>
        <w:t xml:space="preserve">Since there is no other book in OBI. So all of characters refers to one entity. </w:t>
      </w:r>
      <w:r>
        <w:br/>
      </w:r>
      <w:r>
        <w:tab/>
      </w:r>
      <w:r w:rsidRPr="00A86047">
        <w:t xml:space="preserve">Today, the character Ce </w:t>
      </w:r>
      <w:r>
        <w:t xml:space="preserve">(simplified </w:t>
      </w:r>
      <w:r w:rsidRPr="00A86047">
        <w:rPr>
          <w:rFonts w:eastAsia="MS Mincho"/>
        </w:rPr>
        <w:t>册</w:t>
      </w:r>
      <w:r>
        <w:rPr>
          <w:rFonts w:eastAsia="MS Mincho" w:hint="eastAsia"/>
        </w:rPr>
        <w:t>,</w:t>
      </w:r>
      <w:r>
        <w:rPr>
          <w:rFonts w:eastAsia="MS Mincho"/>
        </w:rPr>
        <w:t xml:space="preserve"> traditional </w:t>
      </w:r>
      <w:r w:rsidRPr="00A86047">
        <w:rPr>
          <w:rFonts w:eastAsia="MS Mincho" w:hint="eastAsia"/>
        </w:rPr>
        <w:t>冊</w:t>
      </w:r>
      <w:r>
        <w:rPr>
          <w:rFonts w:eastAsia="MS Mincho" w:hint="eastAsia"/>
        </w:rPr>
        <w:t>)</w:t>
      </w:r>
      <w:r w:rsidRPr="00A86047">
        <w:rPr>
          <w:rFonts w:eastAsia="MS Mincho"/>
        </w:rPr>
        <w:t xml:space="preserve"> means scroll, book, volume, register, list, or </w:t>
      </w:r>
      <w:proofErr w:type="spellStart"/>
      <w:r w:rsidRPr="00A86047">
        <w:rPr>
          <w:rFonts w:eastAsia="MS Mincho"/>
        </w:rPr>
        <w:t>banboo</w:t>
      </w:r>
      <w:proofErr w:type="spellEnd"/>
      <w:r w:rsidRPr="00A86047">
        <w:rPr>
          <w:rFonts w:eastAsia="MS Mincho"/>
        </w:rPr>
        <w:t xml:space="preserve"> strips with words written on them</w:t>
      </w:r>
      <w:r>
        <w:rPr>
          <w:rFonts w:eastAsia="MS Mincho"/>
        </w:rPr>
        <w:t xml:space="preserve">. Usage example: </w:t>
      </w:r>
      <w:proofErr w:type="spellStart"/>
      <w:r w:rsidRPr="00A86047">
        <w:rPr>
          <w:rFonts w:eastAsia="MS Mincho" w:hint="eastAsia"/>
        </w:rPr>
        <w:t>手</w:t>
      </w:r>
      <w:r w:rsidRPr="00A86047">
        <w:rPr>
          <w:rFonts w:eastAsia="MS Mincho"/>
        </w:rPr>
        <w:t>册</w:t>
      </w:r>
      <w:proofErr w:type="spellEnd"/>
      <w:r>
        <w:rPr>
          <w:rFonts w:eastAsia="MS Mincho" w:hint="eastAsia"/>
        </w:rPr>
        <w:t xml:space="preserve"> </w:t>
      </w:r>
      <w:r>
        <w:rPr>
          <w:rFonts w:eastAsia="MS Mincho"/>
        </w:rPr>
        <w:t>or</w:t>
      </w:r>
      <w:r>
        <w:rPr>
          <w:rFonts w:eastAsia="MS Mincho" w:hint="eastAsia"/>
        </w:rPr>
        <w:t xml:space="preserve"> </w:t>
      </w:r>
      <w:proofErr w:type="spellStart"/>
      <w:r w:rsidRPr="00A86047">
        <w:rPr>
          <w:rFonts w:eastAsia="MS Mincho" w:hint="eastAsia"/>
        </w:rPr>
        <w:t>冊子</w:t>
      </w:r>
      <w:proofErr w:type="spellEnd"/>
      <w:r w:rsidRPr="00A86047">
        <w:rPr>
          <w:rFonts w:eastAsia="MS Mincho"/>
        </w:rPr>
        <w:t xml:space="preserve"> </w:t>
      </w:r>
      <w:proofErr w:type="spellStart"/>
      <w:r w:rsidRPr="00A86047">
        <w:rPr>
          <w:rFonts w:eastAsia="MS Mincho"/>
        </w:rPr>
        <w:t>cè</w:t>
      </w:r>
      <w:proofErr w:type="spellEnd"/>
      <w:r w:rsidRPr="00A86047">
        <w:rPr>
          <w:rFonts w:eastAsia="MS Mincho"/>
        </w:rPr>
        <w:t xml:space="preserve"> </w:t>
      </w:r>
      <w:proofErr w:type="spellStart"/>
      <w:r w:rsidRPr="00A86047">
        <w:rPr>
          <w:rFonts w:eastAsia="MS Mincho"/>
        </w:rPr>
        <w:t>zǐ</w:t>
      </w:r>
      <w:proofErr w:type="spellEnd"/>
      <w:r w:rsidRPr="00A86047">
        <w:rPr>
          <w:rFonts w:eastAsia="MS Mincho"/>
        </w:rPr>
        <w:t xml:space="preserve"> (book)</w:t>
      </w:r>
      <w:r w:rsidRPr="00A86047">
        <w:rPr>
          <w:rFonts w:eastAsia="MS Mincho"/>
        </w:rPr>
        <w:t>.</w:t>
      </w:r>
      <w:r>
        <w:rPr>
          <w:rFonts w:ascii="MS Mincho" w:eastAsia="MS Mincho" w:hAnsi="MS Mincho" w:cs="MS Mincho"/>
        </w:rPr>
        <w:t xml:space="preserve"> </w:t>
      </w:r>
      <w:r>
        <w:rPr>
          <w:rFonts w:ascii="MS Mincho" w:eastAsia="MS Mincho" w:hAnsi="MS Mincho" w:cs="MS Mincho"/>
        </w:rPr>
        <w:tab/>
      </w:r>
      <w:r>
        <w:t xml:space="preserve">Dian (simplified </w:t>
      </w:r>
      <w:r w:rsidRPr="00A86047">
        <w:rPr>
          <w:rFonts w:ascii="MS Mincho" w:eastAsia="MS Mincho" w:hAnsi="MS Mincho" w:cs="MS Mincho" w:hint="eastAsia"/>
        </w:rPr>
        <w:t>典</w:t>
      </w:r>
      <w:r>
        <w:t xml:space="preserve"> ) means </w:t>
      </w:r>
      <w:r w:rsidRPr="00A86047">
        <w:t>law, canon; documentation; classic, scripture</w:t>
      </w:r>
      <w:r>
        <w:t>.</w:t>
      </w:r>
      <w:r w:rsidRPr="00A86047">
        <w:t xml:space="preserve"> Usage example</w:t>
      </w:r>
      <w:r>
        <w:t>:</w:t>
      </w:r>
      <w:r>
        <w:rPr>
          <w:rFonts w:ascii="MS Mincho" w:eastAsia="MS Mincho" w:hAnsi="MS Mincho" w:cs="MS Mincho" w:hint="eastAsia"/>
        </w:rPr>
        <w:t xml:space="preserve"> </w:t>
      </w:r>
      <w:proofErr w:type="spellStart"/>
      <w:r w:rsidRPr="00A86047">
        <w:rPr>
          <w:rFonts w:ascii="MS Mincho" w:eastAsia="MS Mincho" w:hAnsi="MS Mincho" w:cs="MS Mincho" w:hint="eastAsia"/>
        </w:rPr>
        <w:t>字典</w:t>
      </w:r>
      <w:proofErr w:type="spellEnd"/>
      <w:r w:rsidRPr="00A86047">
        <w:t xml:space="preserve"> </w:t>
      </w:r>
      <w:proofErr w:type="spellStart"/>
      <w:r w:rsidRPr="00A86047">
        <w:t>zì</w:t>
      </w:r>
      <w:proofErr w:type="spellEnd"/>
      <w:r w:rsidRPr="00A86047">
        <w:t xml:space="preserve"> </w:t>
      </w:r>
      <w:proofErr w:type="spellStart"/>
      <w:r w:rsidRPr="00A86047">
        <w:t>diǎn</w:t>
      </w:r>
      <w:proofErr w:type="spellEnd"/>
      <w:r w:rsidRPr="00A86047">
        <w:t xml:space="preserve"> (dictionary)</w:t>
      </w:r>
      <w:r>
        <w:t xml:space="preserve">, </w:t>
      </w:r>
      <w:proofErr w:type="spellStart"/>
      <w:r w:rsidRPr="00A86047">
        <w:rPr>
          <w:rFonts w:ascii="MS Mincho" w:eastAsia="MS Mincho" w:hAnsi="MS Mincho" w:cs="MS Mincho" w:hint="eastAsia"/>
        </w:rPr>
        <w:t>法典</w:t>
      </w:r>
      <w:proofErr w:type="spellEnd"/>
      <w:r>
        <w:rPr>
          <w:rFonts w:ascii="MS Mincho" w:eastAsia="MS Mincho" w:hAnsi="MS Mincho" w:cs="MS Mincho"/>
        </w:rPr>
        <w:t xml:space="preserve"> or </w:t>
      </w:r>
      <w:proofErr w:type="spellStart"/>
      <w:r w:rsidRPr="00A86047">
        <w:rPr>
          <w:rFonts w:ascii="MS Mincho" w:eastAsia="MS Mincho" w:hAnsi="MS Mincho" w:cs="MS Mincho" w:hint="eastAsia"/>
        </w:rPr>
        <w:t>典章</w:t>
      </w:r>
      <w:proofErr w:type="spellEnd"/>
      <w:r>
        <w:rPr>
          <w:rFonts w:ascii="MS Mincho" w:eastAsia="MS Mincho" w:hAnsi="MS Mincho" w:cs="MS Mincho" w:hint="eastAsia"/>
        </w:rPr>
        <w:t xml:space="preserve"> </w:t>
      </w:r>
      <w:r>
        <w:t xml:space="preserve">(law). </w:t>
      </w:r>
      <w:r w:rsidRPr="00A86047">
        <w:t xml:space="preserve"> </w:t>
      </w:r>
      <w:r>
        <w:t xml:space="preserve"> </w:t>
      </w:r>
      <w:r>
        <w:tab/>
      </w:r>
      <w:r>
        <w:br/>
      </w:r>
      <w:r>
        <w:tab/>
        <w:t>It can be seen that both t</w:t>
      </w:r>
      <w:r>
        <w:t>he original meaning</w:t>
      </w:r>
      <w:r>
        <w:t>s</w:t>
      </w:r>
      <w:r>
        <w:t xml:space="preserve"> </w:t>
      </w:r>
      <w:r>
        <w:t xml:space="preserve">and the relationship between the Ce and Dian are lost today. However, from the difference in usage that Ce refers to small book, Dian is more related to law and institution, it can tell how much it is left for today.  </w:t>
      </w:r>
      <w:r>
        <w:br/>
      </w:r>
      <w:r>
        <w:tab/>
      </w:r>
    </w:p>
    <w:p w14:paraId="4163E8DA" w14:textId="5CF51377" w:rsidR="00A86047" w:rsidRDefault="00A86047" w:rsidP="00A86047">
      <w:pPr>
        <w:pStyle w:val="ListParagraph"/>
        <w:numPr>
          <w:ilvl w:val="0"/>
          <w:numId w:val="5"/>
        </w:numPr>
      </w:pPr>
      <w:r>
        <w:t xml:space="preserve">The Influence of the Handbook of OBI. </w:t>
      </w:r>
      <w:r>
        <w:br/>
        <w:t>The oldest and most stringent rules in the world</w:t>
      </w:r>
      <w:r>
        <w:br/>
      </w:r>
      <w:r>
        <w:rPr>
          <w:rStyle w:val="FootnoteReference"/>
        </w:rPr>
        <w:footnoteReference w:id="3"/>
      </w:r>
    </w:p>
    <w:p w14:paraId="322CA51C" w14:textId="52433E78" w:rsidR="00A86047" w:rsidRDefault="00A86047" w:rsidP="00A86047">
      <w:pPr>
        <w:pStyle w:val="ListParagraph"/>
        <w:numPr>
          <w:ilvl w:val="0"/>
          <w:numId w:val="5"/>
        </w:numPr>
      </w:pPr>
      <w:r>
        <w:t xml:space="preserve">The Gospel oriented. </w:t>
      </w:r>
    </w:p>
    <w:p w14:paraId="7FA5E324" w14:textId="1FEDFF11" w:rsidR="00A86047" w:rsidRDefault="00A86047" w:rsidP="00A86047">
      <w:pPr>
        <w:pStyle w:val="ListParagraph"/>
        <w:numPr>
          <w:ilvl w:val="0"/>
          <w:numId w:val="5"/>
        </w:numPr>
      </w:pPr>
      <w:r>
        <w:lastRenderedPageBreak/>
        <w:t xml:space="preserve">OBI is a non-linguistic symbol system. </w:t>
      </w:r>
      <w:r>
        <w:br/>
      </w:r>
      <w:r w:rsidRPr="00A86047">
        <w:t>All languages have a grammar</w:t>
      </w:r>
      <w:r>
        <w:t xml:space="preserve"> that</w:t>
      </w:r>
      <w:r w:rsidRPr="00A86047">
        <w:t xml:space="preserve"> internalize</w:t>
      </w:r>
      <w:r>
        <w:t>s</w:t>
      </w:r>
      <w:r w:rsidRPr="00A86047">
        <w:t xml:space="preserve"> rules</w:t>
      </w:r>
      <w:r>
        <w:t xml:space="preserve"> of s</w:t>
      </w:r>
      <w:r w:rsidRPr="00A86047">
        <w:t xml:space="preserve">yntax </w:t>
      </w:r>
      <w:r>
        <w:t xml:space="preserve">to regulate </w:t>
      </w:r>
      <w:r w:rsidRPr="00A86047">
        <w:t>sentences and phrases</w:t>
      </w:r>
      <w:r>
        <w:t xml:space="preserve"> with types of words to compose an idea or meaning accurately</w:t>
      </w:r>
      <w:r w:rsidRPr="00A86047">
        <w:t>.</w:t>
      </w:r>
    </w:p>
    <w:p w14:paraId="085EE7D3" w14:textId="3BF0496B" w:rsidR="00A86047" w:rsidRDefault="00A86047" w:rsidP="00A86047">
      <w:pPr>
        <w:pStyle w:val="ListParagraph"/>
        <w:numPr>
          <w:ilvl w:val="0"/>
          <w:numId w:val="5"/>
        </w:numPr>
      </w:pPr>
      <w:r>
        <w:t>Shamanic code.</w:t>
      </w:r>
    </w:p>
    <w:p w14:paraId="273F997E" w14:textId="1A07E0C7" w:rsidR="00A86047" w:rsidRDefault="00A86047" w:rsidP="00A86047">
      <w:pPr>
        <w:pStyle w:val="ListParagraph"/>
      </w:pPr>
    </w:p>
    <w:p w14:paraId="6B0517A9" w14:textId="77777777" w:rsidR="00A86047" w:rsidRDefault="00A86047" w:rsidP="00695252"/>
    <w:p w14:paraId="57B7E156" w14:textId="77777777" w:rsidR="00A86047" w:rsidRDefault="00A86047" w:rsidP="00695252"/>
    <w:p w14:paraId="4A8502E3" w14:textId="1A660AC5" w:rsidR="001C2EA7" w:rsidRPr="00695252" w:rsidRDefault="00A86047" w:rsidP="00695252">
      <w:r>
        <w:t xml:space="preserve"> </w:t>
      </w:r>
    </w:p>
    <w:p w14:paraId="68EAFB61" w14:textId="5350655C" w:rsidR="00CB5B37" w:rsidRDefault="00A26F33" w:rsidP="00695252">
      <w:r>
        <w:rPr>
          <w:color w:val="000000"/>
        </w:rPr>
        <w:tab/>
      </w:r>
      <w:r w:rsidR="00695252" w:rsidRPr="00695252">
        <w:rPr>
          <w:color w:val="000000"/>
        </w:rPr>
        <w:t xml:space="preserve">Chinese Shamanism Theory is proposed 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Kwang-chih Chang,</w:t>
      </w:r>
      <w:r w:rsidR="00695252">
        <w:rPr>
          <w:color w:val="202122"/>
          <w:shd w:val="clear" w:color="auto" w:fill="FFFFFF"/>
        </w:rPr>
        <w:t xml:space="preserve"> </w:t>
      </w:r>
      <w:r w:rsidR="00695252" w:rsidRPr="00695252">
        <w:rPr>
          <w:rFonts w:eastAsia="MS Gothic"/>
          <w:color w:val="202122"/>
          <w:shd w:val="clear" w:color="auto" w:fill="FFFFFF"/>
        </w:rPr>
        <w:t>張光直</w:t>
      </w:r>
      <w:r w:rsidR="00695252" w:rsidRPr="00A26F33">
        <w:rPr>
          <w:rFonts w:eastAsia="MS Gothic"/>
          <w:color w:val="202122"/>
          <w:shd w:val="clear" w:color="auto" w:fill="FFFFFF"/>
        </w:rPr>
        <w:t>,</w:t>
      </w:r>
      <w:r w:rsidR="00695252" w:rsidRPr="00695252">
        <w:rPr>
          <w:rFonts w:eastAsia="MS Gothic"/>
          <w:color w:val="202122"/>
          <w:shd w:val="clear" w:color="auto" w:fill="FFFFFF"/>
        </w:rPr>
        <w:t xml:space="preserve"> </w:t>
      </w:r>
      <w:r w:rsidR="00695252" w:rsidRPr="00695252">
        <w:rPr>
          <w:color w:val="202122"/>
          <w:shd w:val="clear" w:color="auto" w:fill="FFFFFF"/>
        </w:rPr>
        <w:t>1931–2001)</w:t>
      </w:r>
      <w:r w:rsidR="00695252" w:rsidRPr="00695252">
        <w:rPr>
          <w:color w:val="000000"/>
        </w:rPr>
        <w:t>, which is a milestone of sinology.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CB5B37">
        <w:rPr>
          <w:color w:val="000000"/>
        </w:rPr>
        <w:t>From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mysterious but the </w:t>
      </w:r>
      <w:r w:rsidR="00FF5E04">
        <w:rPr>
          <w:color w:val="000000"/>
        </w:rPr>
        <w:t>forms</w:t>
      </w:r>
      <w:r w:rsidR="00695252" w:rsidRPr="00695252">
        <w:rPr>
          <w:color w:val="000000"/>
        </w:rPr>
        <w:t xml:space="preserve"> of shamanism. </w:t>
      </w:r>
      <w:r w:rsidR="00695252" w:rsidRPr="00695252">
        <w:rPr>
          <w:color w:val="000000"/>
        </w:rPr>
        <w:t>When</w:t>
      </w:r>
      <w:r w:rsidR="00695252" w:rsidRPr="00695252">
        <w:rPr>
          <w:color w:val="000000"/>
        </w:rPr>
        <w:t xml:space="preserve"> characteriz</w:t>
      </w:r>
      <w:r w:rsidR="00695252" w:rsidRPr="00695252">
        <w:rPr>
          <w:color w:val="000000"/>
        </w:rPr>
        <w:t>ing</w:t>
      </w:r>
      <w:r w:rsidR="00695252" w:rsidRPr="00695252">
        <w:rPr>
          <w:color w:val="000000"/>
        </w:rPr>
        <w:t xml:space="preserve"> the difference between the Chinese civilization and the western</w:t>
      </w:r>
      <w:r>
        <w:rPr>
          <w:color w:val="000000"/>
        </w:rPr>
        <w:t xml:space="preserve"> from shamanism view</w:t>
      </w:r>
      <w:r w:rsidR="00695252" w:rsidRPr="00695252">
        <w:rPr>
          <w:color w:val="000000"/>
        </w:rPr>
        <w:t xml:space="preserve">, </w:t>
      </w:r>
      <w:r w:rsidR="00695252" w:rsidRPr="00695252">
        <w:rPr>
          <w:color w:val="000000"/>
        </w:rPr>
        <w:t xml:space="preserve">Zhang </w:t>
      </w:r>
      <w:r w:rsidR="00695252" w:rsidRPr="00695252">
        <w:rPr>
          <w:color w:val="151515"/>
          <w:shd w:val="clear" w:color="auto" w:fill="FFFFFF"/>
        </w:rPr>
        <w:t>call</w:t>
      </w:r>
      <w:r w:rsidR="00695252" w:rsidRPr="00695252">
        <w:rPr>
          <w:color w:val="151515"/>
          <w:shd w:val="clear" w:color="auto" w:fill="FFFFFF"/>
        </w:rPr>
        <w:t>s</w:t>
      </w:r>
      <w:r w:rsidR="00695252" w:rsidRPr="00695252">
        <w:rPr>
          <w:color w:val="151515"/>
          <w:shd w:val="clear" w:color="auto" w:fill="FFFFFF"/>
        </w:rPr>
        <w:t xml:space="preserve"> the Chinese form the "continuity" form, and the Western form the "disruptive" form</w:t>
      </w:r>
      <w:r w:rsidR="00695252">
        <w:rPr>
          <w:rStyle w:val="FootnoteReference"/>
          <w:color w:val="151515"/>
          <w:shd w:val="clear" w:color="auto" w:fill="FFFFFF"/>
        </w:rPr>
        <w:footnoteReference w:id="4"/>
      </w:r>
      <w:r w:rsidR="00695252" w:rsidRPr="00695252">
        <w:rPr>
          <w:color w:val="151515"/>
          <w:shd w:val="clear" w:color="auto" w:fill="FFFFFF"/>
        </w:rPr>
        <w:t>.</w:t>
      </w:r>
      <w:r w:rsidR="00695252">
        <w:t xml:space="preserve"> </w:t>
      </w:r>
    </w:p>
    <w:p w14:paraId="3449B7F3" w14:textId="7B539B4F" w:rsidR="00695252" w:rsidRPr="00CB5B37" w:rsidRDefault="00CB5B37" w:rsidP="00695252">
      <w:r>
        <w:tab/>
      </w:r>
      <w:r w:rsidR="00695252" w:rsidRPr="00695252">
        <w:rPr>
          <w:color w:val="000000"/>
        </w:rPr>
        <w:t xml:space="preserve">Zhang’s </w:t>
      </w:r>
      <w:r w:rsidRPr="00695252">
        <w:rPr>
          <w:color w:val="000000"/>
        </w:rPr>
        <w:t xml:space="preserve">Shamanism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 </w:t>
      </w:r>
      <w:r>
        <w:rPr>
          <w:color w:val="000000"/>
        </w:rPr>
        <w:t>More and more Chinese scholars also began to accept it.</w:t>
      </w:r>
      <w:r>
        <w:rPr>
          <w:rStyle w:val="FootnoteReference"/>
          <w:color w:val="000000"/>
        </w:rPr>
        <w:footnoteReference w:id="5"/>
      </w:r>
      <w:r>
        <w:rPr>
          <w:color w:val="000000"/>
        </w:rPr>
        <w:t xml:space="preserve"> </w:t>
      </w:r>
      <w:r w:rsidR="00695252" w:rsidRPr="00695252">
        <w:rPr>
          <w:color w:val="000000"/>
        </w:rPr>
        <w:t> </w:t>
      </w:r>
      <w:r>
        <w:rPr>
          <w:color w:val="000000"/>
        </w:rPr>
        <w:t>Chinese scholar Cheng Meng-Jia (</w:t>
      </w:r>
      <w:proofErr w:type="spellStart"/>
      <w:r w:rsidRPr="00CB5B37">
        <w:rPr>
          <w:rFonts w:ascii="PingFang TC" w:eastAsia="PingFang TC" w:hAnsi="PingFang TC" w:cs="PingFang TC" w:hint="eastAsia"/>
          <w:color w:val="000000"/>
        </w:rPr>
        <w:t>陈</w:t>
      </w:r>
      <w:r w:rsidRPr="00CB5B37">
        <w:rPr>
          <w:rFonts w:ascii="MS Mincho" w:eastAsia="MS Mincho" w:hAnsi="MS Mincho" w:cs="MS Mincho" w:hint="eastAsia"/>
          <w:color w:val="000000"/>
        </w:rPr>
        <w:t>梦家</w:t>
      </w:r>
      <w:proofErr w:type="spellEnd"/>
      <w:r>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B5B37">
        <w:rPr>
          <w:color w:val="202124"/>
          <w:shd w:val="clear" w:color="auto" w:fill="FFFFFF"/>
        </w:rPr>
        <w:t>scientism</w:t>
      </w:r>
      <w:r>
        <w:rPr>
          <w:color w:val="000000"/>
        </w:rPr>
        <w:t xml:space="preserve">.  </w:t>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xml:space="preserve">, </w:t>
      </w:r>
      <w:r>
        <w:rPr>
          <w:color w:val="09202F"/>
          <w:shd w:val="clear" w:color="auto" w:fill="FFFFFF"/>
        </w:rPr>
        <w:t>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 xml:space="preserve">The female </w:t>
      </w:r>
      <w:r w:rsidR="00695252" w:rsidRPr="00695252">
        <w:rPr>
          <w:color w:val="09202F"/>
          <w:shd w:val="clear" w:color="auto" w:fill="FFFFFF"/>
        </w:rPr>
        <w:lastRenderedPageBreak/>
        <w:t>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44C0FA95" w:rsidR="00A26F33" w:rsidRDefault="00A26F33" w:rsidP="00A26F33">
      <w:pPr>
        <w:rPr>
          <w:color w:val="202122"/>
          <w:shd w:val="clear" w:color="auto" w:fill="FFFFFF"/>
        </w:rPr>
      </w:pPr>
      <w:r>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r w:rsidRPr="00695252">
        <w:fldChar w:fldCharType="begin"/>
      </w:r>
      <w:r w:rsidRPr="00695252">
        <w:instrText xml:space="preserve"> HYPERLINK "https://en.wikipedia.org/wiki/Edward_Burnett_Tylor" </w:instrText>
      </w:r>
      <w:r w:rsidRPr="00695252">
        <w:fldChar w:fldCharType="separate"/>
      </w:r>
      <w:r w:rsidR="00CB5B37">
        <w:rPr>
          <w:color w:val="0645AD"/>
          <w:shd w:val="clear" w:color="auto" w:fill="FFFFFF"/>
        </w:rPr>
        <w:t>Sir E</w:t>
      </w:r>
      <w:r w:rsidRPr="00695252">
        <w:rPr>
          <w:color w:val="0645AD"/>
          <w:shd w:val="clear" w:color="auto" w:fill="FFFFFF"/>
        </w:rPr>
        <w:t>dward</w:t>
      </w:r>
      <w:r w:rsidRPr="00695252">
        <w:rPr>
          <w:color w:val="0645AD"/>
          <w:shd w:val="clear" w:color="auto" w:fill="FFFFFF"/>
        </w:rPr>
        <w:t xml:space="preserve"> </w:t>
      </w:r>
      <w:r w:rsidRPr="00695252">
        <w:rPr>
          <w:color w:val="0645AD"/>
          <w:shd w:val="clear" w:color="auto" w:fill="FFFFFF"/>
        </w:rPr>
        <w:t>T</w:t>
      </w:r>
      <w:r w:rsidRPr="00695252">
        <w:rPr>
          <w:color w:val="0645AD"/>
          <w:shd w:val="clear" w:color="auto" w:fill="FFFFFF"/>
        </w:rPr>
        <w:t>y</w:t>
      </w:r>
      <w:r w:rsidRPr="00695252">
        <w:rPr>
          <w:color w:val="0645AD"/>
          <w:shd w:val="clear" w:color="auto" w:fill="FFFFFF"/>
        </w:rPr>
        <w:t>lor</w:t>
      </w:r>
      <w:r w:rsidRPr="00695252">
        <w:fldChar w:fldCharType="end"/>
      </w:r>
      <w:r w:rsidR="00CB5B37">
        <w:t xml:space="preserve"> (1832—1917)</w:t>
      </w:r>
      <w:r w:rsidRPr="00A26F33">
        <w:t xml:space="preserve"> is a major contributor </w:t>
      </w:r>
      <w:r>
        <w:t>of</w:t>
      </w:r>
      <w:r w:rsidRPr="00A26F33">
        <w:t xml:space="preserve">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Pr>
          <w:color w:val="202122"/>
          <w:shd w:val="clear" w:color="auto" w:fill="FFFFFF"/>
        </w:rPr>
        <w:t xml:space="preserve">The goal </w:t>
      </w:r>
      <w:r w:rsidR="00CB5B37">
        <w:rPr>
          <w:color w:val="202122"/>
          <w:shd w:val="clear" w:color="auto" w:fill="FFFFFF"/>
        </w:rPr>
        <w:t>of</w:t>
      </w:r>
      <w:r>
        <w:rPr>
          <w:color w:val="202122"/>
          <w:shd w:val="clear" w:color="auto" w:fill="FFFFFF"/>
        </w:rPr>
        <w:t xml:space="preserve"> a</w:t>
      </w:r>
      <w:r w:rsidR="00695252" w:rsidRPr="00695252">
        <w:rPr>
          <w:color w:val="202122"/>
          <w:shd w:val="clear" w:color="auto" w:fill="FFFFFF"/>
        </w:rPr>
        <w:t xml:space="preserve">nimism </w:t>
      </w:r>
      <w:r w:rsidR="00CB5B37">
        <w:rPr>
          <w:color w:val="202122"/>
          <w:shd w:val="clear" w:color="auto" w:fill="FFFFFF"/>
        </w:rPr>
        <w:t xml:space="preserve">study </w:t>
      </w:r>
      <w:r w:rsidR="00695252" w:rsidRPr="00695252">
        <w:rPr>
          <w:color w:val="202122"/>
          <w:shd w:val="clear" w:color="auto" w:fill="FFFFFF"/>
        </w:rPr>
        <w:t xml:space="preserve">is to </w:t>
      </w:r>
      <w:r>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A26F33">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9"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Pr>
          <w:color w:val="202122"/>
          <w:shd w:val="clear" w:color="auto" w:fill="FFFFFF"/>
        </w:rPr>
        <w:t xml:space="preserve"> </w:t>
      </w:r>
      <w:r w:rsidR="00E31264">
        <w:rPr>
          <w:rFonts w:ascii="Roboto" w:hAnsi="Roboto"/>
          <w:color w:val="4D5156"/>
          <w:sz w:val="21"/>
          <w:szCs w:val="21"/>
          <w:shd w:val="clear" w:color="auto" w:fill="FFFFFF"/>
        </w:rPr>
        <w:t>David Cashin suggested</w:t>
      </w:r>
      <w:r w:rsidR="00CB5B37">
        <w:rPr>
          <w:rFonts w:ascii="Roboto" w:hAnsi="Roboto"/>
          <w:color w:val="4D5156"/>
          <w:sz w:val="21"/>
          <w:szCs w:val="21"/>
          <w:shd w:val="clear" w:color="auto" w:fill="FFFFFF"/>
        </w:rPr>
        <w:t xml:space="preserve"> in his lecture</w:t>
      </w:r>
      <w:r w:rsidR="00E31264">
        <w:rPr>
          <w:rFonts w:ascii="Roboto" w:hAnsi="Roboto"/>
          <w:color w:val="4D5156"/>
          <w:sz w:val="21"/>
          <w:szCs w:val="21"/>
          <w:shd w:val="clear" w:color="auto" w:fill="FFFFFF"/>
        </w:rPr>
        <w:t xml:space="preserve"> that the animism is a study </w:t>
      </w:r>
      <w:r w:rsidR="00CB5B37">
        <w:rPr>
          <w:rFonts w:ascii="Roboto" w:hAnsi="Roboto"/>
          <w:color w:val="4D5156"/>
          <w:sz w:val="21"/>
          <w:szCs w:val="21"/>
          <w:shd w:val="clear" w:color="auto" w:fill="FFFFFF"/>
        </w:rPr>
        <w:t>in the</w:t>
      </w:r>
      <w:r w:rsidR="00E31264">
        <w:rPr>
          <w:rFonts w:ascii="Roboto" w:hAnsi="Roboto"/>
          <w:color w:val="4D5156"/>
          <w:sz w:val="21"/>
          <w:szCs w:val="21"/>
          <w:shd w:val="clear" w:color="auto" w:fill="FFFFFF"/>
        </w:rPr>
        <w:t xml:space="preserve"> overlap area between spiritual and material world</w:t>
      </w:r>
      <w:r w:rsidR="00CB5B37">
        <w:rPr>
          <w:rFonts w:ascii="Roboto" w:hAnsi="Roboto"/>
          <w:color w:val="4D5156"/>
          <w:sz w:val="21"/>
          <w:szCs w:val="21"/>
          <w:shd w:val="clear" w:color="auto" w:fill="FFFFFF"/>
        </w:rPr>
        <w:t>s</w:t>
      </w:r>
      <w:r w:rsidR="00E31264">
        <w:rPr>
          <w:rFonts w:ascii="Roboto" w:hAnsi="Roboto"/>
          <w:color w:val="4D5156"/>
          <w:sz w:val="21"/>
          <w:szCs w:val="21"/>
          <w:shd w:val="clear" w:color="auto" w:fill="FFFFFF"/>
        </w:rPr>
        <w:t xml:space="preserve">.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6"/>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w:t>
      </w:r>
      <w:r w:rsidR="00A26F33">
        <w:rPr>
          <w:color w:val="202124"/>
          <w:shd w:val="clear" w:color="auto" w:fill="FFFFFF"/>
        </w:rPr>
        <w:t xml:space="preserve"> in </w:t>
      </w:r>
      <w:r w:rsidR="00A26F33" w:rsidRPr="00A26F33">
        <w:rPr>
          <w:color w:val="202124"/>
          <w:shd w:val="clear" w:color="auto" w:fill="FFFFFF"/>
        </w:rPr>
        <w:t>primordial</w:t>
      </w:r>
      <w:r w:rsidR="00A26F33" w:rsidRPr="00A26F33">
        <w:rPr>
          <w:color w:val="202124"/>
          <w:shd w:val="clear" w:color="auto" w:fill="FFFFFF"/>
        </w:rPr>
        <w:t xml:space="preserve">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xml:space="preserve">, which can be considered as an evolutionary progress for religion. However, human </w:t>
      </w:r>
      <w:r w:rsidR="00A26F33" w:rsidRPr="00A26F33">
        <w:rPr>
          <w:color w:val="202124"/>
          <w:shd w:val="clear" w:color="auto" w:fill="FFFFFF"/>
        </w:rPr>
        <w:t>acknowledgement</w:t>
      </w:r>
      <w:r w:rsidR="00A26F33" w:rsidRPr="00A26F33">
        <w:rPr>
          <w:color w:val="202124"/>
          <w:shd w:val="clear" w:color="auto" w:fill="FFFFFF"/>
        </w:rPr>
        <w:t xml:space="preserve"> </w:t>
      </w:r>
      <w:r w:rsidR="00A26F33">
        <w:rPr>
          <w:color w:val="202124"/>
          <w:shd w:val="clear" w:color="auto" w:fill="FFFFFF"/>
        </w:rPr>
        <w:t xml:space="preserve">of the Holy Spirit </w:t>
      </w:r>
      <w:r w:rsidR="00A26F33">
        <w:rPr>
          <w:color w:val="202124"/>
          <w:shd w:val="clear" w:color="auto" w:fill="FFFFFF"/>
        </w:rPr>
        <w:t>from spirits</w:t>
      </w:r>
      <w:r w:rsidR="00A26F33">
        <w:rPr>
          <w:color w:val="202124"/>
          <w:shd w:val="clear" w:color="auto" w:fill="FFFFFF"/>
        </w:rPr>
        <w:t xml:space="preserve">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bad, </w:t>
      </w:r>
      <w:r w:rsidR="00A26F33" w:rsidRPr="00A26F33">
        <w:rPr>
          <w:color w:val="202124"/>
          <w:shd w:val="clear" w:color="auto" w:fill="FFFFFF"/>
        </w:rPr>
        <w:t>auspicious</w:t>
      </w:r>
      <w:r w:rsidR="00A26F33" w:rsidRPr="00A26F33">
        <w:rPr>
          <w:color w:val="202124"/>
          <w:shd w:val="clear" w:color="auto" w:fill="FFFFFF"/>
        </w:rPr>
        <w:t xml:space="preserve">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lastRenderedPageBreak/>
        <w:br/>
      </w:r>
      <w:r w:rsidRPr="00695252">
        <w:br/>
      </w:r>
      <w:r w:rsidRPr="00695252">
        <w:br/>
      </w:r>
      <w:r w:rsidRPr="00695252">
        <w:br/>
      </w:r>
      <w:r w:rsidRPr="00695252">
        <w:br/>
      </w:r>
      <w:r w:rsidRPr="00695252">
        <w:br/>
      </w:r>
    </w:p>
    <w:p w14:paraId="0FE50152" w14:textId="77777777" w:rsidR="00CB5B37" w:rsidRDefault="00CB5B37">
      <w:r>
        <w:br w:type="page"/>
      </w:r>
    </w:p>
    <w:p w14:paraId="45DE7C24" w14:textId="09A4BCA0" w:rsidR="00CB5B37" w:rsidRDefault="00CB5B37" w:rsidP="00E31264">
      <w:r>
        <w:rPr>
          <w:b/>
          <w:bCs/>
        </w:rPr>
        <w:lastRenderedPageBreak/>
        <w:t>S</w:t>
      </w:r>
      <w:r w:rsidRPr="005603C3">
        <w:rPr>
          <w:b/>
          <w:bCs/>
        </w:rPr>
        <w:t xml:space="preserve">hamanic </w:t>
      </w:r>
      <w:r w:rsidR="00E31264" w:rsidRPr="005603C3">
        <w:rPr>
          <w:b/>
          <w:bCs/>
        </w:rPr>
        <w:t xml:space="preserve">OBI </w:t>
      </w:r>
      <w:r w:rsidR="00695252" w:rsidRPr="00695252">
        <w:br/>
      </w:r>
    </w:p>
    <w:p w14:paraId="4ED92D6C" w14:textId="33C4BDE7" w:rsidR="00CB5B37" w:rsidRDefault="00CB5B37" w:rsidP="00E31264">
      <w:r>
        <w:tab/>
      </w:r>
      <w:r w:rsidRPr="00CB5B37">
        <w:rPr>
          <w:b/>
          <w:bCs/>
        </w:rPr>
        <w:t>Supernatural</w:t>
      </w:r>
      <w:r>
        <w:t xml:space="preserve"> </w:t>
      </w:r>
      <w:r w:rsidR="00695252" w:rsidRPr="00695252">
        <w:br/>
      </w:r>
      <w:r>
        <w:rPr>
          <w:rFonts w:ascii="Roboto" w:hAnsi="Roboto"/>
          <w:color w:val="4D5156"/>
          <w:sz w:val="21"/>
          <w:szCs w:val="21"/>
          <w:shd w:val="clear" w:color="auto" w:fill="FFFFFF"/>
        </w:rPr>
        <w:tab/>
      </w:r>
      <w:r w:rsidR="00E31264" w:rsidRPr="005603C3">
        <w:rPr>
          <w:rFonts w:ascii="Roboto" w:hAnsi="Roboto"/>
          <w:color w:val="4D5156"/>
          <w:sz w:val="21"/>
          <w:szCs w:val="21"/>
          <w:shd w:val="clear" w:color="auto" w:fill="FFFFFF"/>
        </w:rPr>
        <w:t>One of the most significant features of animism is the supernatural</w:t>
      </w:r>
      <w:r>
        <w:rPr>
          <w:rFonts w:ascii="Roboto" w:hAnsi="Roboto"/>
          <w:color w:val="4D5156"/>
          <w:sz w:val="21"/>
          <w:szCs w:val="21"/>
          <w:shd w:val="clear" w:color="auto" w:fill="FFFFFF"/>
        </w:rPr>
        <w:t xml:space="preserve"> that </w:t>
      </w:r>
      <w:r w:rsidR="00E31264" w:rsidRPr="005603C3">
        <w:rPr>
          <w:rFonts w:ascii="Roboto" w:hAnsi="Roboto"/>
          <w:color w:val="4D5156"/>
          <w:sz w:val="21"/>
          <w:szCs w:val="21"/>
          <w:shd w:val="clear" w:color="auto" w:fill="FFFFFF"/>
        </w:rPr>
        <w:t xml:space="preserve">encompasses phenomena that </w:t>
      </w:r>
      <w:r w:rsidR="005603C3" w:rsidRPr="005603C3">
        <w:rPr>
          <w:rFonts w:ascii="Roboto" w:hAnsi="Roboto"/>
          <w:color w:val="4D5156"/>
          <w:sz w:val="21"/>
          <w:szCs w:val="21"/>
          <w:shd w:val="clear" w:color="auto" w:fill="FFFFFF"/>
        </w:rPr>
        <w:t xml:space="preserve">do not follow </w:t>
      </w:r>
      <w:r w:rsidR="00E31264" w:rsidRPr="005603C3">
        <w:rPr>
          <w:rFonts w:ascii="Roboto" w:hAnsi="Roboto"/>
          <w:color w:val="4D5156"/>
          <w:sz w:val="21"/>
          <w:szCs w:val="21"/>
          <w:shd w:val="clear" w:color="auto" w:fill="FFFFFF"/>
        </w:rPr>
        <w:t xml:space="preserve">to the </w:t>
      </w:r>
      <w:r w:rsidR="00E31264" w:rsidRPr="005603C3">
        <w:rPr>
          <w:rFonts w:ascii="Roboto" w:hAnsi="Roboto"/>
          <w:color w:val="4D5156"/>
          <w:sz w:val="21"/>
          <w:szCs w:val="21"/>
          <w:shd w:val="clear" w:color="auto" w:fill="FFFFFF"/>
        </w:rPr>
        <w:t xml:space="preserve">common </w:t>
      </w:r>
      <w:r w:rsidR="005603C3" w:rsidRPr="005603C3">
        <w:rPr>
          <w:rFonts w:ascii="Roboto" w:hAnsi="Roboto"/>
          <w:color w:val="4D5156"/>
          <w:sz w:val="21"/>
          <w:szCs w:val="21"/>
          <w:shd w:val="clear" w:color="auto" w:fill="FFFFFF"/>
        </w:rPr>
        <w:t>sense</w:t>
      </w:r>
      <w:r w:rsidR="00E31264" w:rsidRPr="005603C3">
        <w:rPr>
          <w:rFonts w:ascii="Roboto" w:hAnsi="Roboto"/>
          <w:color w:val="4D5156"/>
          <w:sz w:val="21"/>
          <w:szCs w:val="21"/>
          <w:shd w:val="clear" w:color="auto" w:fill="FFFFFF"/>
        </w:rPr>
        <w:t xml:space="preserve"> of </w:t>
      </w:r>
      <w:r w:rsidR="005603C3" w:rsidRPr="005603C3">
        <w:rPr>
          <w:rFonts w:ascii="Roboto" w:hAnsi="Roboto"/>
          <w:color w:val="4D5156"/>
          <w:sz w:val="21"/>
          <w:szCs w:val="21"/>
          <w:shd w:val="clear" w:color="auto" w:fill="FFFFFF"/>
        </w:rPr>
        <w:t xml:space="preserve">human society or principles of </w:t>
      </w:r>
      <w:r w:rsidR="00E31264" w:rsidRPr="005603C3">
        <w:rPr>
          <w:rFonts w:ascii="Roboto" w:hAnsi="Roboto"/>
          <w:color w:val="4D5156"/>
          <w:sz w:val="21"/>
          <w:szCs w:val="21"/>
          <w:shd w:val="clear" w:color="auto" w:fill="FFFFFF"/>
        </w:rPr>
        <w:t>nature. </w:t>
      </w:r>
      <w:r w:rsidR="00E31264" w:rsidRPr="005603C3">
        <w:rPr>
          <w:rFonts w:ascii="Roboto" w:hAnsi="Roboto"/>
          <w:color w:val="4D5156"/>
          <w:sz w:val="21"/>
          <w:szCs w:val="21"/>
          <w:shd w:val="clear" w:color="auto" w:fill="FFFFFF"/>
        </w:rPr>
        <w:t xml:space="preserve"> </w:t>
      </w:r>
      <w:r w:rsidR="005603C3" w:rsidRPr="005603C3">
        <w:rPr>
          <w:rFonts w:ascii="Roboto" w:hAnsi="Roboto"/>
          <w:color w:val="4D5156"/>
          <w:sz w:val="21"/>
          <w:szCs w:val="21"/>
          <w:shd w:val="clear" w:color="auto" w:fill="FFFFFF"/>
        </w:rPr>
        <w:t xml:space="preserve">The puzzles or mysteries found in </w:t>
      </w:r>
      <w:r w:rsidR="005603C3" w:rsidRPr="005603C3">
        <w:t xml:space="preserve">Chinese OBI </w:t>
      </w:r>
      <w:r w:rsidR="005603C3">
        <w:t xml:space="preserve">are </w:t>
      </w:r>
      <w:r w:rsidR="005603C3" w:rsidRPr="005603C3">
        <w:t xml:space="preserve">essentially </w:t>
      </w:r>
      <w:r w:rsidR="005603C3">
        <w:t xml:space="preserve">the </w:t>
      </w:r>
      <w:r w:rsidR="005603C3" w:rsidRPr="005603C3">
        <w:rPr>
          <w:rFonts w:ascii="Roboto" w:hAnsi="Roboto"/>
          <w:color w:val="4D5156"/>
          <w:sz w:val="21"/>
          <w:szCs w:val="21"/>
          <w:shd w:val="clear" w:color="auto" w:fill="FFFFFF"/>
        </w:rPr>
        <w:t>supernatural</w:t>
      </w:r>
      <w:r w:rsidR="005603C3" w:rsidRPr="005603C3">
        <w:t xml:space="preserve"> feature</w:t>
      </w:r>
      <w:r w:rsidR="005603C3">
        <w:t xml:space="preserve">s of shamanic </w:t>
      </w:r>
      <w:r>
        <w:t>practice, which can be listed as followings:</w:t>
      </w:r>
    </w:p>
    <w:p w14:paraId="222C3C7A" w14:textId="3CB8F876" w:rsidR="00CB5B37" w:rsidRDefault="00CB5B37" w:rsidP="00CB5B37">
      <w:pPr>
        <w:pStyle w:val="ListParagraph"/>
        <w:numPr>
          <w:ilvl w:val="0"/>
          <w:numId w:val="1"/>
        </w:numPr>
      </w:pPr>
      <w:r>
        <w:t xml:space="preserve">Magic Origin: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km</w:t>
      </w:r>
      <w:r w:rsidRPr="00CB5B37">
        <w:t xml:space="preserve"> </w:t>
      </w:r>
      <w:r>
        <w:t xml:space="preserve">away north-east of </w:t>
      </w:r>
      <w:r w:rsidRPr="00CB5B37">
        <w:t>the modern city of Anyang</w:t>
      </w:r>
      <w:r w:rsidRPr="00CB5B37">
        <w:t xml:space="preserve"> </w:t>
      </w:r>
      <w:r>
        <w:t>city of Henan province today</w:t>
      </w:r>
      <w:r w:rsidR="005D5F1C">
        <w:rPr>
          <w:rStyle w:val="FootnoteReference"/>
        </w:rPr>
        <w:footnoteReference w:id="7"/>
      </w:r>
      <w:r>
        <w:t xml:space="preserve">.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w:t>
      </w:r>
      <w:r>
        <w:t>can be extracted</w:t>
      </w:r>
      <w:r>
        <w:t xml:space="preserve"> between OBI and Egy</w:t>
      </w:r>
      <w:r w:rsidR="005D5F1C">
        <w:t>p</w:t>
      </w:r>
      <w:r>
        <w:t xml:space="preserve">tian </w:t>
      </w:r>
      <w:r w:rsidR="005D5F1C" w:rsidRPr="005D5F1C">
        <w:t>hieroglyphics</w:t>
      </w:r>
      <w:r w:rsidR="005D5F1C" w:rsidRPr="005D5F1C">
        <w:t xml:space="preserve">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The archeological evidence shows that OBI suddenly disappeared in history without leaving any historical notes in details</w:t>
      </w:r>
      <w:r>
        <w:t xml:space="preserve"> </w:t>
      </w:r>
      <w:r>
        <w:t xml:space="preserve">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w:t>
      </w:r>
      <w:r>
        <w:t>OBI</w:t>
      </w:r>
      <w:r>
        <w:t xml:space="preserve"> culture </w:t>
      </w:r>
      <w:r w:rsidR="005D5F1C">
        <w:t>had been</w:t>
      </w:r>
      <w:r>
        <w:t xml:space="preserve"> lost</w:t>
      </w:r>
      <w:r w:rsidR="005D5F1C">
        <w:t xml:space="preserve"> for thousands of years</w:t>
      </w:r>
      <w:r>
        <w:t xml:space="preserve"> in history until 1898 discovery. </w:t>
      </w:r>
      <w:r>
        <w:br/>
        <w:t xml:space="preserve"> </w:t>
      </w:r>
    </w:p>
    <w:p w14:paraId="5172D640" w14:textId="0D123035" w:rsidR="00E31264" w:rsidRDefault="00CB5B37" w:rsidP="00CB5B37">
      <w:pPr>
        <w:pStyle w:val="ListParagraph"/>
        <w:numPr>
          <w:ilvl w:val="0"/>
          <w:numId w:val="1"/>
        </w:numPr>
      </w:pPr>
      <w:r>
        <w:t>I</w:t>
      </w:r>
      <w:r w:rsidRPr="00CB5B37">
        <w:t>ncredible</w:t>
      </w:r>
      <w:r w:rsidRPr="00CB5B37">
        <w:t xml:space="preserve"> </w:t>
      </w:r>
      <w:r>
        <w:t>Power</w:t>
      </w:r>
      <w:r w:rsidRPr="00CB5B37">
        <w:t xml:space="preserve"> </w:t>
      </w:r>
      <w:r>
        <w:t xml:space="preserve">of </w:t>
      </w:r>
      <w:r w:rsidRPr="00CB5B37">
        <w:t>Influence</w:t>
      </w:r>
      <w:r w:rsidRPr="00CB5B37">
        <w:t xml:space="preserve"> </w:t>
      </w:r>
      <w:r>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w:t>
      </w:r>
      <w:r>
        <w:t xml:space="preserve">main </w:t>
      </w:r>
      <w:r>
        <w:t xml:space="preserve">Asia continent and influencing the world. Among five points of continuity from </w:t>
      </w:r>
      <w:r>
        <w:t>ancestral OBI cult (divination)</w:t>
      </w:r>
      <w:r>
        <w:t xml:space="preserve"> concluded by </w:t>
      </w:r>
      <w:r w:rsidRPr="00CB5B37">
        <w:t>Paul R. Goldin</w:t>
      </w:r>
      <w:r>
        <w:t>,</w:t>
      </w:r>
      <w:r>
        <w:rPr>
          <w:rStyle w:val="FootnoteReference"/>
        </w:rPr>
        <w:footnoteReference w:id="8"/>
      </w:r>
      <w:r>
        <w:t xml:space="preserve">  the status of Chinese in sole </w:t>
      </w:r>
      <w:r>
        <w:lastRenderedPageBreak/>
        <w:t xml:space="preserve">writing system is the solid evidence for Zhang’s Chinese shamanism continuity theory. </w:t>
      </w:r>
    </w:p>
    <w:p w14:paraId="31DDAC6C" w14:textId="6C23B547" w:rsidR="00CB5B37" w:rsidRPr="00CB5B37" w:rsidRDefault="00695252" w:rsidP="00695252">
      <w:pPr>
        <w:spacing w:after="240"/>
        <w:rPr>
          <w:b/>
          <w:bCs/>
        </w:rPr>
      </w:pPr>
      <w:r w:rsidRPr="00695252">
        <w:br/>
      </w:r>
      <w:r w:rsidR="00CB5B37">
        <w:rPr>
          <w:b/>
          <w:bCs/>
        </w:rPr>
        <w:tab/>
      </w:r>
      <w:r w:rsidR="00CB5B37" w:rsidRPr="00CB5B37">
        <w:rPr>
          <w:b/>
          <w:bCs/>
        </w:rPr>
        <w:t>non-li</w:t>
      </w:r>
      <w:r w:rsidR="00CB5B37">
        <w:rPr>
          <w:b/>
          <w:bCs/>
        </w:rPr>
        <w:t>n</w:t>
      </w:r>
      <w:r w:rsidR="00CB5B37" w:rsidRPr="00CB5B37">
        <w:rPr>
          <w:b/>
          <w:bCs/>
        </w:rPr>
        <w:t>guistic</w:t>
      </w:r>
    </w:p>
    <w:p w14:paraId="2BC81AFA" w14:textId="174311B9" w:rsidR="005D5F1C" w:rsidRDefault="00CB5B37" w:rsidP="00CB5B37">
      <w:r>
        <w:tab/>
      </w:r>
      <w:r w:rsidRPr="00CB5B37">
        <w:t>OBI</w:t>
      </w:r>
      <w:r w:rsidRPr="00CB5B37">
        <w:t xml:space="preserve"> cannot be considered as human linguistic language</w:t>
      </w:r>
      <w:r w:rsidRPr="00CB5B37">
        <w:t xml:space="preserv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w:t>
      </w:r>
      <w:r w:rsidRPr="00CB5B37">
        <w:rPr>
          <w:color w:val="202124"/>
          <w:shd w:val="clear" w:color="auto" w:fill="FFFFFF"/>
        </w:rPr>
        <w:t xml:space="preserve"> (</w:t>
      </w:r>
      <w:r w:rsidRPr="00CB5B37">
        <w:t xml:space="preserve">e.g. </w:t>
      </w:r>
      <w:r w:rsidRPr="00CB5B37">
        <w:t xml:space="preserve">verb, noun, adjective, </w:t>
      </w:r>
      <w:r w:rsidRPr="00CB5B37">
        <w:t xml:space="preserve">pronouns, </w:t>
      </w:r>
      <w:r w:rsidR="005D5F1C">
        <w:t xml:space="preserve">preposition, </w:t>
      </w:r>
      <w:r w:rsidRPr="00CB5B37">
        <w:t>etc</w:t>
      </w:r>
      <w:r w:rsidRPr="00CB5B37">
        <w:t>.</w:t>
      </w:r>
      <w:r w:rsidRPr="00CB5B37">
        <w:rPr>
          <w:color w:val="202124"/>
          <w:shd w:val="clear" w:color="auto" w:fill="FFFFFF"/>
        </w:rPr>
        <w:t xml:space="preserve">) cannot be </w:t>
      </w:r>
      <w:r w:rsidR="005D5F1C">
        <w:rPr>
          <w:color w:val="202124"/>
          <w:shd w:val="clear" w:color="auto" w:fill="FFFFFF"/>
        </w:rPr>
        <w:t>distinguished, and t</w:t>
      </w:r>
      <w:r w:rsidRPr="00CB5B37">
        <w:t xml:space="preserve">hey do not </w:t>
      </w:r>
      <w:r w:rsidR="005D5F1C">
        <w:t>follow</w:t>
      </w:r>
      <w:r w:rsidRPr="00CB5B37">
        <w:t xml:space="preserve"> </w:t>
      </w:r>
      <w:r w:rsidR="005D5F1C">
        <w:t xml:space="preserve">the structure of </w:t>
      </w:r>
      <w:r w:rsidRPr="00CB5B37">
        <w:t xml:space="preserve">basic </w:t>
      </w:r>
      <w:r w:rsidR="005D5F1C" w:rsidRPr="005D5F1C">
        <w:t>linguistic typology</w:t>
      </w:r>
      <w:r w:rsidR="005D5F1C">
        <w:t xml:space="preserve"> (SVO, SOV, etc.) </w:t>
      </w:r>
      <w:r w:rsidRPr="00CB5B37">
        <w:t xml:space="preserve"> OBI has order from top to bottom, right to left. </w:t>
      </w:r>
      <w:r w:rsidR="005D5F1C">
        <w:t>However</w:t>
      </w:r>
      <w:r w:rsidRPr="00CB5B37">
        <w:t xml:space="preserve">, in many </w:t>
      </w:r>
      <w:r w:rsidR="005D5F1C">
        <w:t>whole plastrons</w:t>
      </w:r>
      <w:r w:rsidRPr="00CB5B37">
        <w:t xml:space="preserve">, </w:t>
      </w:r>
      <w:r w:rsidR="005D5F1C">
        <w:t>the characters are found arranged in a</w:t>
      </w:r>
      <w:r w:rsidRPr="00CB5B37">
        <w:t xml:space="preserve"> </w:t>
      </w:r>
      <w:r w:rsidR="005D5F1C">
        <w:t>vertical symmetrical way, or repeated in parallel vertically. There are cases that</w:t>
      </w:r>
      <w:r w:rsidRPr="00CB5B37">
        <w:t xml:space="preserve"> a few characters </w:t>
      </w:r>
      <w:r w:rsidR="005D5F1C">
        <w:t>are scattered</w:t>
      </w:r>
      <w:r>
        <w:t xml:space="preserve"> </w:t>
      </w:r>
      <w:r w:rsidRPr="00CB5B37">
        <w:t xml:space="preserve">randomly </w:t>
      </w:r>
      <w:r>
        <w:t>without order</w:t>
      </w:r>
      <w:r w:rsidRPr="00CB5B37">
        <w:t xml:space="preserve">. </w:t>
      </w:r>
      <w:r w:rsidR="005D5F1C">
        <w:t>The</w:t>
      </w:r>
      <w:r>
        <w:t xml:space="preserve"> bronzes</w:t>
      </w:r>
      <w:r w:rsidR="005D5F1C">
        <w:t xml:space="preserve"> scripts found at the same time period</w:t>
      </w:r>
      <w:r>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B5B37" w:rsidRDefault="005D5F1C" w:rsidP="00CB5B37">
      <w:r>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Default="00CB5B37" w:rsidP="00CB5B37">
      <w:pPr>
        <w:spacing w:after="240"/>
      </w:pPr>
      <w:r>
        <w:tab/>
      </w:r>
      <w:r>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w:t>
      </w:r>
      <w:r w:rsidR="005D5F1C">
        <w:t>s</w:t>
      </w:r>
      <w:r>
        <w:t>, local people have another independent matured language that has nothing to do with OBI, at least</w:t>
      </w:r>
      <w:r w:rsidR="005D5F1C">
        <w:t>,</w:t>
      </w:r>
      <w:r>
        <w:t xml:space="preserve"> </w:t>
      </w:r>
      <w:r w:rsidR="005D5F1C">
        <w:t xml:space="preserve">the complicated OBI system was designed and created by another </w:t>
      </w:r>
      <w:r>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t>c</w:t>
      </w:r>
      <w:r>
        <w:t xml:space="preserve">ts in China </w:t>
      </w:r>
      <w:r w:rsidR="005D5F1C">
        <w:t xml:space="preserve">today </w:t>
      </w:r>
      <w:r>
        <w:t xml:space="preserve">also prove </w:t>
      </w:r>
      <w:r w:rsidR="005D5F1C">
        <w:t xml:space="preserve">a theory </w:t>
      </w:r>
      <w:r>
        <w:t>that the writing and speaking are two independent systems</w:t>
      </w:r>
      <w:r w:rsidR="005D5F1C">
        <w:t xml:space="preserve">--an </w:t>
      </w:r>
      <w:r w:rsidR="005D5F1C" w:rsidRPr="005D5F1C">
        <w:t>antecedent</w:t>
      </w:r>
      <w:r w:rsidR="005D5F1C">
        <w:t xml:space="preserve"> oral language created OBI; in return, OBI influenced its oral language and speakers’ worldview. </w:t>
      </w:r>
      <w:r w:rsidR="005D5F1C">
        <w:t>It is the power of writing system rather than spoken language that keeps</w:t>
      </w:r>
      <w:r w:rsidR="005D5F1C">
        <w:t xml:space="preserve"> Chinese</w:t>
      </w:r>
      <w:r w:rsidR="005D5F1C">
        <w:t xml:space="preserve"> </w:t>
      </w:r>
      <w:r w:rsidR="005D5F1C">
        <w:t>as sole language to continue</w:t>
      </w:r>
      <w:r w:rsidR="005D5F1C">
        <w:t xml:space="preserve"> </w:t>
      </w:r>
      <w:r w:rsidR="005D5F1C">
        <w:t>until today</w:t>
      </w:r>
      <w:r w:rsidR="005D5F1C">
        <w:t xml:space="preserve">.  </w:t>
      </w:r>
      <w:r>
        <w:tab/>
      </w:r>
    </w:p>
    <w:p w14:paraId="709B208C" w14:textId="1ACA62BE" w:rsidR="005D5F1C" w:rsidRPr="005D5F1C" w:rsidRDefault="005D5F1C" w:rsidP="005D5F1C">
      <w:pPr>
        <w:spacing w:after="240"/>
        <w:rPr>
          <w:b/>
          <w:bCs/>
        </w:rPr>
      </w:pPr>
      <w:r>
        <w:tab/>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w:t>
      </w:r>
      <w:r>
        <w:t xml:space="preserve">Archeological evidence shows that along the OBI unearthed in the ash ditches, was the large </w:t>
      </w:r>
      <w:r>
        <w:t>amounts</w:t>
      </w:r>
      <w:r>
        <w:t xml:space="preserve"> of </w:t>
      </w:r>
      <w:r>
        <w:t>graves including the royal cemetery</w:t>
      </w:r>
      <w:r>
        <w:t xml:space="preserve">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lastRenderedPageBreak/>
        <w:t>Pray for the dead: The graves field unearthed nearby demonstrates that OBI shamanic practice is related to death and life, which is consistent to the meaning of characters themselves. The discovered</w:t>
      </w:r>
      <w:r>
        <w:t xml:space="preserve"> seven grand tomb</w:t>
      </w:r>
      <w:r>
        <w:t>s</w:t>
      </w:r>
      <w:r>
        <w:t xml:space="preserve"> </w:t>
      </w:r>
      <w:r>
        <w:t xml:space="preserve">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w:t>
      </w:r>
      <w:r>
        <w:t>sh ditches</w:t>
      </w:r>
      <w:r>
        <w:t xml:space="preserve"> and grand graves</w:t>
      </w:r>
      <w:r>
        <w:br/>
      </w:r>
      <w:r w:rsidR="00CB5B37">
        <w:t>Archeological evidence shows that</w:t>
      </w:r>
      <w:r>
        <w:t xml:space="preserve"> the writing system </w:t>
      </w:r>
      <w:r>
        <w:t xml:space="preserve">in </w:t>
      </w:r>
      <w:r>
        <w:t xml:space="preserve">OBI </w:t>
      </w:r>
      <w:r>
        <w:t xml:space="preserve">times </w:t>
      </w:r>
      <w:r>
        <w:t>was only used for ancestral cult</w:t>
      </w:r>
      <w:r>
        <w:rPr>
          <w:rStyle w:val="FootnoteReference"/>
        </w:rPr>
        <w:footnoteReference w:id="9"/>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It could be a type of p</w:t>
      </w:r>
      <w:r>
        <w:t>ray</w:t>
      </w:r>
      <w:r>
        <w:t>er</w:t>
      </w:r>
      <w:r>
        <w:t xml:space="preserve"> for personal eternal life </w:t>
      </w:r>
      <w:r>
        <w:t>or</w:t>
      </w:r>
      <w:r>
        <w:t xml:space="preserve"> </w:t>
      </w:r>
      <w:r>
        <w:t xml:space="preserve">a type of </w:t>
      </w:r>
      <w:r>
        <w:t>blessing</w:t>
      </w:r>
      <w:r>
        <w:t xml:space="preserve"> in the world</w:t>
      </w:r>
      <w:r>
        <w:t xml:space="preserve">.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04A45AD0" w14:textId="77777777" w:rsidR="00A86047" w:rsidRDefault="00695252" w:rsidP="00A86047">
      <w:pPr>
        <w:spacing w:after="240"/>
      </w:pPr>
      <w:r w:rsidRPr="00695252">
        <w:br/>
      </w:r>
      <w:r w:rsidRPr="00695252">
        <w:br/>
      </w:r>
      <w:r w:rsidRPr="00695252">
        <w:br/>
      </w:r>
      <w:r w:rsidRPr="00695252">
        <w:br/>
      </w:r>
      <w:r w:rsidR="00A86047">
        <w:t>The Evidence for Scribal Training at Anyang</w:t>
      </w:r>
    </w:p>
    <w:p w14:paraId="303CA066" w14:textId="77777777" w:rsidR="00A86047" w:rsidRDefault="00A86047" w:rsidP="00A86047">
      <w:pPr>
        <w:spacing w:after="240"/>
      </w:pPr>
    </w:p>
    <w:p w14:paraId="20E243CC" w14:textId="77777777" w:rsidR="00A86047" w:rsidRDefault="00A86047" w:rsidP="00A86047">
      <w:pPr>
        <w:spacing w:after="240"/>
      </w:pPr>
      <w:r>
        <w:t>Adam Smith</w:t>
      </w:r>
    </w:p>
    <w:p w14:paraId="234F9B50" w14:textId="77777777" w:rsidR="00A86047" w:rsidRDefault="00A86047" w:rsidP="00A86047">
      <w:pPr>
        <w:spacing w:after="240"/>
      </w:pPr>
      <w:r>
        <w:lastRenderedPageBreak/>
        <w:t xml:space="preserve">2011, Writing and Literacy in Early China, edited by Li Feng and David Prager </w:t>
      </w:r>
      <w:proofErr w:type="spellStart"/>
      <w:r>
        <w:t>Branner</w:t>
      </w:r>
      <w:proofErr w:type="spellEnd"/>
      <w:r>
        <w:t>, University of Washington Press</w:t>
      </w:r>
    </w:p>
    <w:p w14:paraId="40061A5D" w14:textId="77777777" w:rsidR="00A86047" w:rsidRDefault="00A86047" w:rsidP="00A86047">
      <w:pPr>
        <w:spacing w:after="240"/>
      </w:pPr>
      <w:r>
        <w:t>401 Views</w:t>
      </w:r>
    </w:p>
    <w:p w14:paraId="452E3482" w14:textId="77777777" w:rsidR="00A86047" w:rsidRDefault="00A86047" w:rsidP="00A86047">
      <w:pPr>
        <w:spacing w:after="240"/>
      </w:pPr>
      <w:r>
        <w:t>35 Pages</w:t>
      </w:r>
    </w:p>
    <w:p w14:paraId="18A12716" w14:textId="77777777" w:rsidR="00A86047" w:rsidRDefault="00A86047" w:rsidP="00A86047">
      <w:pPr>
        <w:spacing w:after="240"/>
      </w:pPr>
      <w:r>
        <w:t xml:space="preserve">1 File </w:t>
      </w:r>
      <w:r>
        <w:rPr>
          <w:rFonts w:ascii="Segoe UI Symbol" w:hAnsi="Segoe UI Symbol" w:cs="Segoe UI Symbol"/>
        </w:rPr>
        <w:t>▾</w:t>
      </w:r>
    </w:p>
    <w:p w14:paraId="796531E2" w14:textId="77777777" w:rsidR="00A86047" w:rsidRDefault="00A86047" w:rsidP="00A86047">
      <w:pPr>
        <w:spacing w:after="240"/>
      </w:pPr>
      <w:r>
        <w:t>History of Reading and Writing,</w:t>
      </w:r>
    </w:p>
    <w:p w14:paraId="3A37A277" w14:textId="77777777" w:rsidR="00A86047" w:rsidRDefault="00A86047" w:rsidP="00A86047">
      <w:pPr>
        <w:spacing w:after="240"/>
      </w:pPr>
      <w:r>
        <w:t>Shang Dynasty (Archaeology),</w:t>
      </w:r>
    </w:p>
    <w:p w14:paraId="03607059" w14:textId="77777777" w:rsidR="00A86047" w:rsidRDefault="00A86047" w:rsidP="00A86047">
      <w:pPr>
        <w:spacing w:after="240"/>
      </w:pPr>
      <w:r>
        <w:t>Early China,</w:t>
      </w:r>
    </w:p>
    <w:p w14:paraId="5CBCFEDF" w14:textId="25C2B3E4" w:rsidR="00695252" w:rsidRPr="00695252" w:rsidRDefault="00A86047" w:rsidP="00A86047">
      <w:pPr>
        <w:spacing w:after="240"/>
      </w:pPr>
      <w:r>
        <w:t>Shang Dynasty Bronzes and Oracle Bones,</w:t>
      </w:r>
      <w:r w:rsidR="00695252"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1"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5D5F1C">
      <w:hyperlink r:id="rId13" w:history="1">
        <w:r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w:t>
      </w:r>
      <w:r>
        <w:t xml:space="preserve"> </w:t>
      </w:r>
      <w:r>
        <w:t>Yung-</w:t>
      </w:r>
      <w:proofErr w:type="spellStart"/>
      <w:r>
        <w:t>ti</w:t>
      </w:r>
      <w:proofErr w:type="spellEnd"/>
      <w:r>
        <w:t xml:space="preserve">(a), </w:t>
      </w:r>
      <w:r>
        <w:t>Lia</w:t>
      </w:r>
      <w:r>
        <w:t xml:space="preserve">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733D4D56" w:rsidR="005D5F1C" w:rsidRPr="00695252"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sectPr w:rsidR="005D5F1C"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1EBD8" w14:textId="77777777" w:rsidR="008B164E" w:rsidRDefault="008B164E" w:rsidP="00695252">
      <w:r>
        <w:separator/>
      </w:r>
    </w:p>
  </w:endnote>
  <w:endnote w:type="continuationSeparator" w:id="0">
    <w:p w14:paraId="68111665" w14:textId="77777777" w:rsidR="008B164E" w:rsidRDefault="008B164E"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PingFang TC"/>
    <w:panose1 w:val="020B0400000000000000"/>
    <w:charset w:val="88"/>
    <w:family w:val="swiss"/>
    <w:pitch w:val="variable"/>
    <w:sig w:usb0="A00002FF" w:usb1="7ACFFDFB" w:usb2="00000017" w:usb3="00000000" w:csb0="00100001" w:csb1="00000000"/>
  </w:font>
  <w:font w:name="Roboto">
    <w:panose1 w:val="02000000000000000000"/>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B531C" w14:textId="77777777" w:rsidR="008B164E" w:rsidRDefault="008B164E" w:rsidP="00695252">
      <w:r>
        <w:separator/>
      </w:r>
    </w:p>
  </w:footnote>
  <w:footnote w:type="continuationSeparator" w:id="0">
    <w:p w14:paraId="3D3C674B" w14:textId="77777777" w:rsidR="008B164E" w:rsidRDefault="008B164E" w:rsidP="00695252">
      <w:r>
        <w:continuationSeparator/>
      </w:r>
    </w:p>
  </w:footnote>
  <w:footnote w:id="1">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2">
    <w:p w14:paraId="0220FFBB"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3">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w:t>
      </w:r>
      <w:r w:rsidRPr="00A86047">
        <w:rPr>
          <w:i/>
          <w:iCs/>
        </w:rPr>
        <w:t xml:space="preserve"> </w:t>
      </w:r>
      <w:r w:rsidRPr="00A86047">
        <w:rPr>
          <w:i/>
          <w:iCs/>
        </w:rPr>
        <w:t>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xml:space="preserve">, 2011, </w:t>
      </w:r>
      <w:r>
        <w:t xml:space="preserve">University of </w:t>
      </w:r>
      <w:r>
        <w:t>Washington Press, p185</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0BF33861" w14:textId="74838CE5" w:rsidR="00CB5B37" w:rsidRDefault="00CB5B37">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p>
  </w:footnote>
  <w:footnote w:id="6">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New City Press. 2005.</w:t>
      </w:r>
      <w:r w:rsidR="00A26F33" w:rsidRPr="00A26F33">
        <w:rPr>
          <w:sz w:val="22"/>
          <w:szCs w:val="22"/>
        </w:rPr>
        <w:t xml:space="preserve"> p17. </w:t>
      </w:r>
      <w:hyperlink r:id="rId2" w:history="1">
        <w:r w:rsidR="00A26F33" w:rsidRPr="00CB5B37">
          <w:rPr>
            <w:rStyle w:val="Hyperlink"/>
            <w:sz w:val="22"/>
            <w:szCs w:val="22"/>
          </w:rPr>
          <w:t>https://wesleyscholar.com/wp-content/uploads/2019/04/Augustine</w:t>
        </w:r>
        <w:r w:rsidR="00A26F33" w:rsidRPr="00CB5B37">
          <w:rPr>
            <w:rStyle w:val="Hyperlink"/>
            <w:sz w:val="22"/>
            <w:szCs w:val="22"/>
          </w:rPr>
          <w:t>-</w:t>
        </w:r>
        <w:r w:rsidR="00A26F33" w:rsidRPr="00CB5B37">
          <w:rPr>
            <w:rStyle w:val="Hyperlink"/>
            <w:sz w:val="22"/>
            <w:szCs w:val="22"/>
          </w:rPr>
          <w:t>On-Christian-Belief.pdf</w:t>
        </w:r>
      </w:hyperlink>
    </w:p>
  </w:footnote>
  <w:footnote w:id="7">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w:t>
      </w:r>
      <w:r w:rsidRPr="005D5F1C">
        <w:rPr>
          <w:sz w:val="22"/>
          <w:szCs w:val="22"/>
        </w:rPr>
        <w:t xml:space="preserve">Rowan </w:t>
      </w:r>
      <w:proofErr w:type="spellStart"/>
      <w:r w:rsidRPr="005D5F1C">
        <w:rPr>
          <w:sz w:val="22"/>
          <w:szCs w:val="22"/>
        </w:rPr>
        <w:t>Flad</w:t>
      </w:r>
      <w:proofErr w:type="spellEnd"/>
      <w:r w:rsidRPr="005D5F1C">
        <w:rPr>
          <w:sz w:val="22"/>
          <w:szCs w:val="22"/>
        </w:rPr>
        <w:t xml:space="preserve">, </w:t>
      </w:r>
      <w:r w:rsidRPr="005D5F1C">
        <w:rPr>
          <w:sz w:val="22"/>
          <w:szCs w:val="22"/>
        </w:rPr>
        <w:t>Urbanism as technology in early China</w:t>
      </w:r>
      <w:r w:rsidRPr="005D5F1C">
        <w:rPr>
          <w:sz w:val="22"/>
          <w:szCs w:val="22"/>
        </w:rPr>
        <w:t>,</w:t>
      </w:r>
      <w:r w:rsidRPr="005D5F1C">
        <w:rPr>
          <w:sz w:val="22"/>
          <w:szCs w:val="22"/>
        </w:rPr>
        <w:t xml:space="preserve"> Archaeological Research in Asia Publisher: Elsevier</w:t>
      </w:r>
      <w:r w:rsidRPr="005D5F1C">
        <w:rPr>
          <w:sz w:val="22"/>
          <w:szCs w:val="22"/>
        </w:rPr>
        <w:t>,</w:t>
      </w:r>
      <w:r w:rsidRPr="005D5F1C">
        <w:rPr>
          <w:sz w:val="22"/>
          <w:szCs w:val="22"/>
        </w:rPr>
        <w:t xml:space="preserve"> 2018</w:t>
      </w:r>
      <w:r w:rsidRPr="005D5F1C">
        <w:rPr>
          <w:sz w:val="22"/>
          <w:szCs w:val="22"/>
        </w:rPr>
        <w:t xml:space="preserve">  </w:t>
      </w:r>
      <w:r w:rsidRPr="005D5F1C">
        <w:rPr>
          <w:sz w:val="22"/>
          <w:szCs w:val="22"/>
        </w:rPr>
        <w:t>Archaeological Research in Asia Volume 14, June 2018, Pages 121-134</w:t>
      </w:r>
      <w:r w:rsidRPr="005D5F1C">
        <w:rPr>
          <w:sz w:val="22"/>
          <w:szCs w:val="22"/>
        </w:rPr>
        <w:t xml:space="preserve">, </w:t>
      </w:r>
      <w:r w:rsidRPr="005D5F1C">
        <w:rPr>
          <w:sz w:val="22"/>
          <w:szCs w:val="22"/>
        </w:rPr>
        <w:t>https://www.sciencedirect.com/science/article/abs/pii/S2352226716300770</w:t>
      </w:r>
    </w:p>
  </w:footnote>
  <w:footnote w:id="8">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9">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1C2EA7"/>
    <w:rsid w:val="002972DF"/>
    <w:rsid w:val="005603C3"/>
    <w:rsid w:val="005D5F1C"/>
    <w:rsid w:val="00655119"/>
    <w:rsid w:val="00695252"/>
    <w:rsid w:val="008B164E"/>
    <w:rsid w:val="00A26F33"/>
    <w:rsid w:val="00A86047"/>
    <w:rsid w:val="00CB5B37"/>
    <w:rsid w:val="00E3126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hyperlink" Target="https://www.sciencedirect.com/science/article/abs/pii/S235222671730049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abs/pii/S2352226716300770"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en.wikipedia.org/wiki/Animism" TargetMode="Externa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E5073-72AE-514A-8988-7C09B1A8F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13</Pages>
  <Words>3142</Words>
  <Characters>17350</Characters>
  <Application>Microsoft Office Word</Application>
  <DocSecurity>0</DocSecurity>
  <Lines>377</Lines>
  <Paragraphs>55</Paragraphs>
  <ScaleCrop>false</ScaleCrop>
  <Company/>
  <LinksUpToDate>false</LinksUpToDate>
  <CharactersWithSpaces>20437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4</cp:revision>
  <dcterms:created xsi:type="dcterms:W3CDTF">2022-01-11T14:13:00Z</dcterms:created>
  <dcterms:modified xsi:type="dcterms:W3CDTF">2022-01-14T01:38:00Z</dcterms:modified>
</cp:coreProperties>
</file>