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09774" w14:textId="77777777" w:rsidR="00695252" w:rsidRPr="00695252" w:rsidRDefault="00695252" w:rsidP="00695252">
      <w:pPr>
        <w:rPr>
          <w:rFonts w:ascii="Times New Roman" w:eastAsia="Times New Roman" w:hAnsi="Times New Roman" w:cs="Times New Roman"/>
          <w:b/>
          <w:bCs/>
        </w:rPr>
      </w:pPr>
      <w:r w:rsidRPr="00695252">
        <w:rPr>
          <w:rFonts w:ascii="Times New Roman" w:eastAsia="Times New Roman" w:hAnsi="Times New Roman" w:cs="Times New Roman"/>
          <w:b/>
          <w:bCs/>
          <w:color w:val="000000"/>
        </w:rPr>
        <w:t>Chinese Shamanism Theory.</w:t>
      </w:r>
    </w:p>
    <w:p w14:paraId="269F1B54" w14:textId="77777777" w:rsidR="00695252" w:rsidRPr="00695252" w:rsidRDefault="00695252" w:rsidP="00695252">
      <w:pPr>
        <w:rPr>
          <w:rFonts w:ascii="Times New Roman" w:eastAsia="Times New Roman" w:hAnsi="Times New Roman" w:cs="Times New Roman"/>
        </w:rPr>
      </w:pPr>
    </w:p>
    <w:p w14:paraId="3449B7F3" w14:textId="4805B148" w:rsidR="00695252" w:rsidRDefault="00A26F33" w:rsidP="00695252">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695252" w:rsidRPr="00695252">
        <w:rPr>
          <w:rFonts w:ascii="Times New Roman" w:eastAsia="Times New Roman" w:hAnsi="Times New Roman" w:cs="Times New Roman"/>
          <w:color w:val="000000"/>
        </w:rPr>
        <w:t xml:space="preserve">Chinese Shamanism Theory is proposed by </w:t>
      </w:r>
      <w:r w:rsidR="00695252" w:rsidRPr="00695252">
        <w:rPr>
          <w:rFonts w:ascii="Times New Roman" w:eastAsia="Times New Roman" w:hAnsi="Times New Roman" w:cs="Times New Roman"/>
          <w:color w:val="202122"/>
          <w:shd w:val="clear" w:color="auto" w:fill="FFFFFF"/>
        </w:rPr>
        <w:t>Taiwanese-American</w:t>
      </w:r>
      <w:r w:rsidR="00695252" w:rsidRPr="00695252">
        <w:rPr>
          <w:rFonts w:ascii="Times New Roman" w:eastAsia="Times New Roman" w:hAnsi="Times New Roman" w:cs="Times New Roman"/>
          <w:color w:val="000000"/>
        </w:rPr>
        <w:t xml:space="preserve"> scholar K. C. Zhang (</w:t>
      </w:r>
      <w:r w:rsidR="00695252" w:rsidRPr="00695252">
        <w:rPr>
          <w:rFonts w:ascii="Times New Roman" w:eastAsia="Times New Roman" w:hAnsi="Times New Roman" w:cs="Times New Roman"/>
          <w:color w:val="202122"/>
          <w:shd w:val="clear" w:color="auto" w:fill="FFFFFF"/>
        </w:rPr>
        <w:t>Kwang-</w:t>
      </w:r>
      <w:proofErr w:type="spellStart"/>
      <w:r w:rsidR="00695252" w:rsidRPr="00695252">
        <w:rPr>
          <w:rFonts w:ascii="Times New Roman" w:eastAsia="Times New Roman" w:hAnsi="Times New Roman" w:cs="Times New Roman"/>
          <w:color w:val="202122"/>
          <w:shd w:val="clear" w:color="auto" w:fill="FFFFFF"/>
        </w:rPr>
        <w:t>chih</w:t>
      </w:r>
      <w:proofErr w:type="spellEnd"/>
      <w:r w:rsidR="00695252" w:rsidRPr="00695252">
        <w:rPr>
          <w:rFonts w:ascii="Times New Roman" w:eastAsia="Times New Roman" w:hAnsi="Times New Roman" w:cs="Times New Roman"/>
          <w:color w:val="202122"/>
          <w:shd w:val="clear" w:color="auto" w:fill="FFFFFF"/>
        </w:rPr>
        <w:t xml:space="preserve"> Chang,</w:t>
      </w:r>
      <w:r w:rsidR="00695252">
        <w:rPr>
          <w:rFonts w:ascii="Times New Roman" w:eastAsia="Times New Roman" w:hAnsi="Times New Roman" w:cs="Times New Roman"/>
          <w:color w:val="202122"/>
          <w:shd w:val="clear" w:color="auto" w:fill="FFFFFF"/>
        </w:rPr>
        <w:t xml:space="preserve"> </w:t>
      </w:r>
      <w:proofErr w:type="spellStart"/>
      <w:r w:rsidR="00695252" w:rsidRPr="00695252">
        <w:rPr>
          <w:rFonts w:ascii="Times New Roman" w:eastAsia="MS Gothic" w:hAnsi="Times New Roman" w:cs="Times New Roman"/>
          <w:color w:val="202122"/>
          <w:shd w:val="clear" w:color="auto" w:fill="FFFFFF"/>
        </w:rPr>
        <w:t>張光直</w:t>
      </w:r>
      <w:proofErr w:type="spellEnd"/>
      <w:r w:rsidR="00695252" w:rsidRPr="00A26F33">
        <w:rPr>
          <w:rFonts w:ascii="Times New Roman" w:eastAsia="MS Gothic" w:hAnsi="Times New Roman" w:cs="Times New Roman"/>
          <w:color w:val="202122"/>
          <w:shd w:val="clear" w:color="auto" w:fill="FFFFFF"/>
        </w:rPr>
        <w:t>,</w:t>
      </w:r>
      <w:r w:rsidR="00695252" w:rsidRPr="00695252">
        <w:rPr>
          <w:rFonts w:ascii="Times New Roman" w:eastAsia="MS Gothic" w:hAnsi="Times New Roman" w:cs="Times New Roman"/>
          <w:color w:val="202122"/>
          <w:shd w:val="clear" w:color="auto" w:fill="FFFFFF"/>
        </w:rPr>
        <w:t xml:space="preserve"> </w:t>
      </w:r>
      <w:r w:rsidR="00695252" w:rsidRPr="00695252">
        <w:rPr>
          <w:rFonts w:ascii="Times New Roman" w:eastAsia="Times New Roman" w:hAnsi="Times New Roman" w:cs="Times New Roman"/>
          <w:color w:val="202122"/>
          <w:shd w:val="clear" w:color="auto" w:fill="FFFFFF"/>
        </w:rPr>
        <w:t>1931–2001)</w:t>
      </w:r>
      <w:r w:rsidR="00695252" w:rsidRPr="00695252">
        <w:rPr>
          <w:rFonts w:ascii="Times New Roman" w:eastAsia="Times New Roman" w:hAnsi="Times New Roman" w:cs="Times New Roman"/>
          <w:color w:val="000000"/>
        </w:rPr>
        <w:t>, which is a milestone of sinology. It holds that the Chinese culture in essence is based upon shamanism that can be found globally. Being different from the western world that shamanism pervades only in pre-Chr</w:t>
      </w:r>
      <w:r w:rsidR="00695252">
        <w:rPr>
          <w:rFonts w:ascii="Times New Roman" w:eastAsia="Times New Roman" w:hAnsi="Times New Roman" w:cs="Times New Roman"/>
          <w:color w:val="000000"/>
        </w:rPr>
        <w:t>i</w:t>
      </w:r>
      <w:r w:rsidR="00695252" w:rsidRPr="00695252">
        <w:rPr>
          <w:rFonts w:ascii="Times New Roman" w:eastAsia="Times New Roman" w:hAnsi="Times New Roman" w:cs="Times New Roman"/>
          <w:color w:val="000000"/>
        </w:rPr>
        <w:t xml:space="preserve">stian times, Chinese shamanism keeps unchanged from its origin until today. Chinese Buddhism, Confucianism, and Daoism (BCD) are nothing mysterious but the coats of shamanism. </w:t>
      </w:r>
      <w:r w:rsidR="00695252" w:rsidRPr="00695252">
        <w:rPr>
          <w:rFonts w:ascii="Times New Roman" w:eastAsia="Times New Roman" w:hAnsi="Times New Roman" w:cs="Times New Roman"/>
          <w:color w:val="000000"/>
        </w:rPr>
        <w:t>When</w:t>
      </w:r>
      <w:r w:rsidR="00695252" w:rsidRPr="00695252">
        <w:rPr>
          <w:rFonts w:ascii="Times New Roman" w:eastAsia="Times New Roman" w:hAnsi="Times New Roman" w:cs="Times New Roman"/>
          <w:color w:val="000000"/>
        </w:rPr>
        <w:t xml:space="preserve"> characteriz</w:t>
      </w:r>
      <w:r w:rsidR="00695252" w:rsidRPr="00695252">
        <w:rPr>
          <w:rFonts w:ascii="Times New Roman" w:eastAsia="Times New Roman" w:hAnsi="Times New Roman" w:cs="Times New Roman"/>
          <w:color w:val="000000"/>
        </w:rPr>
        <w:t>ing</w:t>
      </w:r>
      <w:r w:rsidR="00695252" w:rsidRPr="00695252">
        <w:rPr>
          <w:rFonts w:ascii="Times New Roman" w:eastAsia="Times New Roman" w:hAnsi="Times New Roman" w:cs="Times New Roman"/>
          <w:color w:val="000000"/>
        </w:rPr>
        <w:t xml:space="preserve"> the difference between the Chinese civilization and the western</w:t>
      </w:r>
      <w:r>
        <w:rPr>
          <w:rFonts w:ascii="Times New Roman" w:eastAsia="Times New Roman" w:hAnsi="Times New Roman" w:cs="Times New Roman"/>
          <w:color w:val="000000"/>
        </w:rPr>
        <w:t xml:space="preserve"> from shamanism view</w:t>
      </w:r>
      <w:r w:rsidR="00695252" w:rsidRPr="00695252">
        <w:rPr>
          <w:rFonts w:ascii="Times New Roman" w:eastAsia="Times New Roman" w:hAnsi="Times New Roman" w:cs="Times New Roman"/>
          <w:color w:val="000000"/>
        </w:rPr>
        <w:t xml:space="preserve">, </w:t>
      </w:r>
      <w:r w:rsidR="00695252" w:rsidRPr="00695252">
        <w:rPr>
          <w:rFonts w:ascii="Times New Roman" w:eastAsia="Times New Roman" w:hAnsi="Times New Roman" w:cs="Times New Roman"/>
          <w:color w:val="000000"/>
        </w:rPr>
        <w:t xml:space="preserve">Zhang </w:t>
      </w:r>
      <w:r w:rsidR="00695252" w:rsidRPr="00695252">
        <w:rPr>
          <w:rFonts w:ascii="Times New Roman" w:eastAsia="Times New Roman" w:hAnsi="Times New Roman" w:cs="Times New Roman"/>
          <w:color w:val="151515"/>
          <w:shd w:val="clear" w:color="auto" w:fill="FFFFFF"/>
        </w:rPr>
        <w:t>call</w:t>
      </w:r>
      <w:r w:rsidR="00695252" w:rsidRPr="00695252">
        <w:rPr>
          <w:rFonts w:ascii="Times New Roman" w:eastAsia="Times New Roman" w:hAnsi="Times New Roman" w:cs="Times New Roman"/>
          <w:color w:val="151515"/>
          <w:shd w:val="clear" w:color="auto" w:fill="FFFFFF"/>
        </w:rPr>
        <w:t>s</w:t>
      </w:r>
      <w:r w:rsidR="00695252" w:rsidRPr="00695252">
        <w:rPr>
          <w:rFonts w:ascii="Times New Roman" w:eastAsia="Times New Roman" w:hAnsi="Times New Roman" w:cs="Times New Roman"/>
          <w:color w:val="151515"/>
          <w:shd w:val="clear" w:color="auto" w:fill="FFFFFF"/>
        </w:rPr>
        <w:t xml:space="preserve"> the Chinese form the "continuity" form, and the Western form the "disruptive" form</w:t>
      </w:r>
      <w:r w:rsidR="00695252">
        <w:rPr>
          <w:rStyle w:val="FootnoteReference"/>
          <w:rFonts w:ascii="Times New Roman" w:eastAsia="Times New Roman" w:hAnsi="Times New Roman" w:cs="Times New Roman"/>
          <w:color w:val="151515"/>
          <w:shd w:val="clear" w:color="auto" w:fill="FFFFFF"/>
        </w:rPr>
        <w:footnoteReference w:id="1"/>
      </w:r>
      <w:r w:rsidR="00695252" w:rsidRPr="00695252">
        <w:rPr>
          <w:rFonts w:ascii="Times New Roman" w:eastAsia="Times New Roman" w:hAnsi="Times New Roman" w:cs="Times New Roman"/>
          <w:color w:val="151515"/>
          <w:shd w:val="clear" w:color="auto" w:fill="FFFFFF"/>
        </w:rPr>
        <w:t>.</w:t>
      </w:r>
      <w:r w:rsidR="00695252">
        <w:rPr>
          <w:rFonts w:ascii="Times New Roman" w:eastAsia="Times New Roman" w:hAnsi="Times New Roman" w:cs="Times New Roman"/>
        </w:rPr>
        <w:t xml:space="preserve"> </w:t>
      </w:r>
      <w:r w:rsidR="00695252" w:rsidRPr="00695252">
        <w:rPr>
          <w:rFonts w:ascii="Times New Roman" w:eastAsia="Times New Roman" w:hAnsi="Times New Roman" w:cs="Times New Roman"/>
          <w:color w:val="000000"/>
        </w:rPr>
        <w:t xml:space="preserve">Zhang’s theory has been supported by more and more evidence from the prehistory archeological materials and the existing historical classic corpus as well as various aspects of the society of today (e.g. Chinese herbs, acupunctures, qigong, </w:t>
      </w:r>
      <w:r w:rsidRPr="00A26F33">
        <w:rPr>
          <w:rFonts w:ascii="Times New Roman" w:eastAsia="Times New Roman" w:hAnsi="Times New Roman" w:cs="Times New Roman"/>
          <w:color w:val="000000"/>
        </w:rPr>
        <w:t>psychic</w:t>
      </w:r>
      <w:r>
        <w:rPr>
          <w:rFonts w:ascii="Times New Roman" w:eastAsia="Times New Roman" w:hAnsi="Times New Roman" w:cs="Times New Roman"/>
          <w:color w:val="000000"/>
        </w:rPr>
        <w:t xml:space="preserve"> divination</w:t>
      </w:r>
      <w:r w:rsidR="00695252" w:rsidRPr="00695252">
        <w:rPr>
          <w:rFonts w:ascii="Times New Roman" w:eastAsia="Times New Roman" w:hAnsi="Times New Roman" w:cs="Times New Roman"/>
          <w:color w:val="000000"/>
        </w:rPr>
        <w:t>, etc.)   </w:t>
      </w:r>
    </w:p>
    <w:p w14:paraId="5417DC58" w14:textId="04EDE1C9" w:rsidR="00A26F33" w:rsidRPr="00695252" w:rsidRDefault="00A26F33" w:rsidP="00695252">
      <w:pPr>
        <w:rPr>
          <w:rFonts w:ascii="Times New Roman" w:eastAsia="Times New Roman" w:hAnsi="Times New Roman" w:cs="Times New Roman"/>
          <w:b/>
          <w:bCs/>
        </w:rPr>
      </w:pPr>
      <w:r>
        <w:rPr>
          <w:rFonts w:ascii="Times New Roman" w:eastAsia="Times New Roman" w:hAnsi="Times New Roman" w:cs="Times New Roman"/>
          <w:b/>
          <w:bCs/>
          <w:color w:val="333333"/>
          <w:shd w:val="clear" w:color="auto" w:fill="FFFFFF"/>
        </w:rPr>
        <w:tab/>
        <w:t>S</w:t>
      </w:r>
      <w:r w:rsidRPr="00695252">
        <w:rPr>
          <w:rFonts w:ascii="Times New Roman" w:eastAsia="Times New Roman" w:hAnsi="Times New Roman" w:cs="Times New Roman"/>
          <w:b/>
          <w:bCs/>
          <w:color w:val="333333"/>
          <w:shd w:val="clear" w:color="auto" w:fill="FFFFFF"/>
        </w:rPr>
        <w:t>hamanism</w:t>
      </w:r>
    </w:p>
    <w:p w14:paraId="0D4EEA27" w14:textId="0584CB68" w:rsidR="00A26F33" w:rsidRPr="00695252" w:rsidRDefault="00A26F33" w:rsidP="00695252">
      <w:pPr>
        <w:rPr>
          <w:rFonts w:ascii="Times New Roman" w:eastAsia="Times New Roman" w:hAnsi="Times New Roman" w:cs="Times New Roman"/>
          <w:color w:val="0F1111"/>
          <w:shd w:val="clear" w:color="auto" w:fill="FFFFFF"/>
        </w:rPr>
      </w:pPr>
      <w:r>
        <w:rPr>
          <w:rFonts w:ascii="Times New Roman" w:eastAsia="Times New Roman" w:hAnsi="Times New Roman" w:cs="Times New Roman"/>
          <w:color w:val="333333"/>
          <w:shd w:val="clear" w:color="auto" w:fill="FFFFFF"/>
        </w:rPr>
        <w:tab/>
        <w:t xml:space="preserve">The term </w:t>
      </w:r>
      <w:r w:rsidR="00695252" w:rsidRPr="00695252">
        <w:rPr>
          <w:rFonts w:ascii="Times New Roman" w:eastAsia="Times New Roman" w:hAnsi="Times New Roman" w:cs="Times New Roman"/>
          <w:color w:val="333333"/>
          <w:shd w:val="clear" w:color="auto" w:fill="FFFFFF"/>
        </w:rPr>
        <w:t>shamanism</w:t>
      </w:r>
      <w:r>
        <w:rPr>
          <w:rFonts w:ascii="Times New Roman" w:eastAsia="Times New Roman" w:hAnsi="Times New Roman" w:cs="Times New Roman"/>
          <w:color w:val="333333"/>
          <w:shd w:val="clear" w:color="auto" w:fill="FFFFFF"/>
        </w:rPr>
        <w:t xml:space="preserve"> derives from </w:t>
      </w:r>
      <w:r w:rsidRPr="00A26F33">
        <w:rPr>
          <w:rFonts w:ascii="Times New Roman" w:eastAsia="Times New Roman" w:hAnsi="Times New Roman" w:cs="Times New Roman"/>
          <w:i/>
          <w:iCs/>
          <w:color w:val="333333"/>
          <w:shd w:val="clear" w:color="auto" w:fill="FFFFFF"/>
        </w:rPr>
        <w:t>shaman</w:t>
      </w:r>
      <w:r>
        <w:rPr>
          <w:rFonts w:ascii="Times New Roman" w:eastAsia="Times New Roman" w:hAnsi="Times New Roman" w:cs="Times New Roman"/>
          <w:color w:val="333333"/>
          <w:shd w:val="clear" w:color="auto" w:fill="FFFFFF"/>
        </w:rPr>
        <w:t xml:space="preserve"> (</w:t>
      </w:r>
      <w:r w:rsidRPr="00695252">
        <w:rPr>
          <w:rFonts w:ascii="Times New Roman" w:eastAsia="Times New Roman" w:hAnsi="Times New Roman" w:cs="Times New Roman"/>
          <w:color w:val="09202F"/>
          <w:shd w:val="clear" w:color="auto" w:fill="FFFFFF"/>
        </w:rPr>
        <w:t>from the Siberian Tungus language</w:t>
      </w:r>
      <w:r>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means</w:t>
      </w:r>
      <w:r w:rsidRPr="00695252">
        <w:rPr>
          <w:rFonts w:ascii="Times New Roman" w:eastAsia="Times New Roman" w:hAnsi="Times New Roman" w:cs="Times New Roman"/>
          <w:color w:val="09202F"/>
          <w:shd w:val="clear" w:color="auto" w:fill="FFFFFF"/>
        </w:rPr>
        <w:t xml:space="preserve"> “one who knows”</w:t>
      </w:r>
      <w:r>
        <w:rPr>
          <w:rFonts w:ascii="Times New Roman" w:eastAsia="Times New Roman" w:hAnsi="Times New Roman" w:cs="Times New Roman"/>
          <w:color w:val="09202F"/>
          <w:shd w:val="clear" w:color="auto" w:fill="FFFFFF"/>
        </w:rPr>
        <w:t>)</w:t>
      </w:r>
      <w:r w:rsidRPr="00695252">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 xml:space="preserve">a title for those </w:t>
      </w:r>
      <w:r>
        <w:rPr>
          <w:rFonts w:ascii="Times New Roman" w:eastAsia="Times New Roman" w:hAnsi="Times New Roman" w:cs="Times New Roman"/>
          <w:color w:val="333333"/>
          <w:shd w:val="clear" w:color="auto" w:fill="FFFFFF"/>
        </w:rPr>
        <w:t xml:space="preserve">who </w:t>
      </w:r>
      <w:r w:rsidRPr="00695252">
        <w:rPr>
          <w:rFonts w:ascii="Times New Roman" w:eastAsia="Times New Roman" w:hAnsi="Times New Roman" w:cs="Times New Roman"/>
          <w:color w:val="333333"/>
          <w:shd w:val="clear" w:color="auto" w:fill="FFFFFF"/>
        </w:rPr>
        <w:t xml:space="preserve">can enter the </w:t>
      </w:r>
      <w:r>
        <w:rPr>
          <w:rFonts w:ascii="Times New Roman" w:eastAsia="Times New Roman" w:hAnsi="Times New Roman" w:cs="Times New Roman"/>
          <w:color w:val="333333"/>
          <w:shd w:val="clear" w:color="auto" w:fill="FFFFFF"/>
        </w:rPr>
        <w:t>ghost realm</w:t>
      </w:r>
      <w:r w:rsidRPr="00695252">
        <w:rPr>
          <w:rFonts w:ascii="Times New Roman" w:eastAsia="Times New Roman" w:hAnsi="Times New Roman" w:cs="Times New Roman"/>
          <w:color w:val="333333"/>
          <w:shd w:val="clear" w:color="auto" w:fill="FFFFFF"/>
        </w:rPr>
        <w:t xml:space="preserve"> to </w:t>
      </w:r>
      <w:r>
        <w:rPr>
          <w:rFonts w:ascii="Times New Roman" w:eastAsia="Times New Roman" w:hAnsi="Times New Roman" w:cs="Times New Roman"/>
          <w:color w:val="333333"/>
          <w:shd w:val="clear" w:color="auto" w:fill="FFFFFF"/>
        </w:rPr>
        <w:t>interfere human</w:t>
      </w:r>
      <w:r w:rsidRPr="0069525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life</w:t>
      </w:r>
      <w:r w:rsidRPr="00695252">
        <w:rPr>
          <w:rFonts w:ascii="Times New Roman" w:eastAsia="Times New Roman" w:hAnsi="Times New Roman" w:cs="Times New Roman"/>
          <w:color w:val="000000"/>
        </w:rPr>
        <w:t>.</w:t>
      </w:r>
      <w:r w:rsidR="00695252" w:rsidRPr="00695252">
        <w:rPr>
          <w:rFonts w:ascii="Times New Roman" w:eastAsia="Times New Roman" w:hAnsi="Times New Roman" w:cs="Times New Roman"/>
          <w:color w:val="09202F"/>
          <w:shd w:val="clear" w:color="auto" w:fill="FFFFFF"/>
        </w:rPr>
        <w:t xml:space="preserve"> </w:t>
      </w:r>
      <w:r w:rsidRPr="00695252">
        <w:rPr>
          <w:rFonts w:ascii="Times New Roman" w:eastAsia="Times New Roman" w:hAnsi="Times New Roman" w:cs="Times New Roman"/>
          <w:color w:val="202122"/>
          <w:shd w:val="clear" w:color="auto" w:fill="F8F9FA"/>
        </w:rPr>
        <w:t xml:space="preserve">Dutch </w:t>
      </w:r>
      <w:hyperlink r:id="rId7" w:history="1">
        <w:proofErr w:type="spellStart"/>
        <w:r w:rsidRPr="00695252">
          <w:rPr>
            <w:rFonts w:ascii="Times New Roman" w:eastAsia="Times New Roman" w:hAnsi="Times New Roman" w:cs="Times New Roman"/>
            <w:color w:val="0645AD"/>
            <w:u w:val="single"/>
            <w:shd w:val="clear" w:color="auto" w:fill="F8F9FA"/>
          </w:rPr>
          <w:t>Nicolaes</w:t>
        </w:r>
        <w:proofErr w:type="spellEnd"/>
        <w:r w:rsidRPr="00695252">
          <w:rPr>
            <w:rFonts w:ascii="Times New Roman" w:eastAsia="Times New Roman" w:hAnsi="Times New Roman" w:cs="Times New Roman"/>
            <w:color w:val="0645AD"/>
            <w:u w:val="single"/>
            <w:shd w:val="clear" w:color="auto" w:fill="F8F9FA"/>
          </w:rPr>
          <w:t xml:space="preserve"> </w:t>
        </w:r>
        <w:proofErr w:type="spellStart"/>
        <w:r w:rsidRPr="00695252">
          <w:rPr>
            <w:rFonts w:ascii="Times New Roman" w:eastAsia="Times New Roman" w:hAnsi="Times New Roman" w:cs="Times New Roman"/>
            <w:color w:val="0645AD"/>
            <w:u w:val="single"/>
            <w:shd w:val="clear" w:color="auto" w:fill="F8F9FA"/>
          </w:rPr>
          <w:t>Witsen</w:t>
        </w:r>
        <w:proofErr w:type="spellEnd"/>
      </w:hyperlink>
      <w:r>
        <w:rPr>
          <w:rFonts w:ascii="Times New Roman" w:eastAsia="Times New Roman" w:hAnsi="Times New Roman" w:cs="Times New Roman"/>
        </w:rPr>
        <w:t xml:space="preserve"> </w:t>
      </w:r>
      <w:r w:rsidRPr="00695252">
        <w:rPr>
          <w:rFonts w:ascii="Times New Roman" w:eastAsia="Times New Roman" w:hAnsi="Times New Roman" w:cs="Times New Roman"/>
          <w:color w:val="202122"/>
          <w:shd w:val="clear" w:color="auto" w:fill="F8F9FA"/>
        </w:rPr>
        <w:t>(</w:t>
      </w:r>
      <w:r w:rsidRPr="00695252">
        <w:rPr>
          <w:rFonts w:ascii="Times New Roman" w:eastAsia="Times New Roman" w:hAnsi="Times New Roman" w:cs="Times New Roman"/>
          <w:color w:val="202122"/>
          <w:shd w:val="clear" w:color="auto" w:fill="FFFFFF"/>
        </w:rPr>
        <w:t>1641 –1717</w:t>
      </w:r>
      <w:r w:rsidRPr="00695252">
        <w:rPr>
          <w:rFonts w:ascii="Times New Roman" w:eastAsia="Times New Roman" w:hAnsi="Times New Roman" w:cs="Times New Roman"/>
          <w:color w:val="202122"/>
          <w:shd w:val="clear" w:color="auto" w:fill="F8F9FA"/>
        </w:rPr>
        <w:t>)</w:t>
      </w:r>
      <w:r>
        <w:rPr>
          <w:rFonts w:ascii="Times New Roman" w:eastAsia="Times New Roman" w:hAnsi="Times New Roman" w:cs="Times New Roman"/>
          <w:color w:val="202122"/>
          <w:shd w:val="clear" w:color="auto" w:fill="F8F9FA"/>
        </w:rPr>
        <w:t xml:space="preserve"> defined </w:t>
      </w:r>
      <w:r w:rsidRPr="00A26F33">
        <w:rPr>
          <w:rFonts w:ascii="Times New Roman" w:eastAsia="Times New Roman" w:hAnsi="Times New Roman" w:cs="Times New Roman"/>
          <w:i/>
          <w:iCs/>
          <w:color w:val="202122"/>
          <w:shd w:val="clear" w:color="auto" w:fill="F8F9FA"/>
        </w:rPr>
        <w:t>shaman</w:t>
      </w:r>
      <w:r>
        <w:rPr>
          <w:rFonts w:ascii="Times New Roman" w:eastAsia="Times New Roman" w:hAnsi="Times New Roman" w:cs="Times New Roman"/>
          <w:color w:val="202122"/>
          <w:shd w:val="clear" w:color="auto" w:fill="F8F9FA"/>
        </w:rPr>
        <w:t xml:space="preserve"> as ‘</w:t>
      </w:r>
      <w:r w:rsidRPr="00695252">
        <w:rPr>
          <w:rFonts w:ascii="Times New Roman" w:eastAsia="Times New Roman" w:hAnsi="Times New Roman" w:cs="Times New Roman"/>
          <w:color w:val="202122"/>
          <w:shd w:val="clear" w:color="auto" w:fill="F8F9FA"/>
        </w:rPr>
        <w:t>priest of the Devil</w:t>
      </w:r>
      <w:r>
        <w:rPr>
          <w:rFonts w:ascii="Times New Roman" w:eastAsia="Times New Roman" w:hAnsi="Times New Roman" w:cs="Times New Roman"/>
          <w:color w:val="202122"/>
          <w:shd w:val="clear" w:color="auto" w:fill="F8F9FA"/>
        </w:rPr>
        <w:t>’ in 17</w:t>
      </w:r>
      <w:r w:rsidRPr="00A26F33">
        <w:rPr>
          <w:rFonts w:ascii="Times New Roman" w:eastAsia="Times New Roman" w:hAnsi="Times New Roman" w:cs="Times New Roman"/>
          <w:color w:val="202122"/>
          <w:shd w:val="clear" w:color="auto" w:fill="F8F9FA"/>
          <w:vertAlign w:val="superscript"/>
        </w:rPr>
        <w:t>th</w:t>
      </w:r>
      <w:r>
        <w:rPr>
          <w:rFonts w:ascii="Times New Roman" w:eastAsia="Times New Roman" w:hAnsi="Times New Roman" w:cs="Times New Roman"/>
          <w:color w:val="202122"/>
          <w:shd w:val="clear" w:color="auto" w:fill="F8F9FA"/>
        </w:rPr>
        <w:t xml:space="preserve"> century. </w:t>
      </w:r>
      <w:r w:rsidR="00695252" w:rsidRPr="00695252">
        <w:rPr>
          <w:rFonts w:ascii="Times New Roman" w:eastAsia="Times New Roman" w:hAnsi="Times New Roman" w:cs="Times New Roman"/>
          <w:color w:val="333333"/>
          <w:shd w:val="clear" w:color="auto" w:fill="FFFFFF"/>
        </w:rPr>
        <w:t xml:space="preserve">The term shamanism became popular after </w:t>
      </w:r>
      <w:r w:rsidR="00695252" w:rsidRPr="00695252">
        <w:rPr>
          <w:rFonts w:ascii="Times New Roman" w:eastAsia="Times New Roman" w:hAnsi="Times New Roman" w:cs="Times New Roman"/>
          <w:color w:val="202124"/>
          <w:shd w:val="clear" w:color="auto" w:fill="FFFFFF"/>
        </w:rPr>
        <w:t xml:space="preserve">Mircea </w:t>
      </w:r>
      <w:r w:rsidR="00695252" w:rsidRPr="00695252">
        <w:rPr>
          <w:rFonts w:ascii="Times New Roman" w:eastAsia="Times New Roman" w:hAnsi="Times New Roman" w:cs="Times New Roman"/>
          <w:color w:val="202122"/>
          <w:shd w:val="clear" w:color="auto" w:fill="FFFFFF"/>
        </w:rPr>
        <w:t>Eliade (1907–1986) published his work</w:t>
      </w:r>
      <w:r>
        <w:rPr>
          <w:rFonts w:ascii="Times New Roman" w:eastAsia="Times New Roman" w:hAnsi="Times New Roman" w:cs="Times New Roman"/>
          <w:color w:val="202122"/>
          <w:shd w:val="clear" w:color="auto" w:fill="FFFFFF"/>
        </w:rPr>
        <w:t>,</w:t>
      </w:r>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i/>
          <w:iCs/>
          <w:color w:val="202122"/>
          <w:shd w:val="clear" w:color="auto" w:fill="FFFFFF"/>
        </w:rPr>
        <w:t>Shamanism: Archaic Techniques of Ecstasy</w:t>
      </w:r>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color w:val="0F1111"/>
          <w:shd w:val="clear" w:color="auto" w:fill="FFFFFF"/>
        </w:rPr>
        <w:t>1951</w:t>
      </w:r>
      <w:r w:rsidR="00695252" w:rsidRPr="00695252">
        <w:rPr>
          <w:rFonts w:ascii="Times New Roman" w:eastAsia="Times New Roman" w:hAnsi="Times New Roman" w:cs="Times New Roman"/>
          <w:color w:val="202122"/>
          <w:shd w:val="clear" w:color="auto" w:fill="FFFFFF"/>
        </w:rPr>
        <w:t>), where Eliade views</w:t>
      </w:r>
      <w:r w:rsidR="00695252" w:rsidRPr="00695252">
        <w:rPr>
          <w:rFonts w:ascii="Times New Roman" w:eastAsia="Times New Roman" w:hAnsi="Times New Roman" w:cs="Times New Roman"/>
          <w:color w:val="0F1111"/>
          <w:shd w:val="clear" w:color="auto" w:fill="FFFFFF"/>
        </w:rPr>
        <w:t xml:space="preserve"> the mysterious and fascinating phenomenon in native cultures as </w:t>
      </w:r>
      <w:r w:rsidR="00695252" w:rsidRPr="00695252">
        <w:rPr>
          <w:rFonts w:ascii="Times New Roman" w:eastAsia="Times New Roman" w:hAnsi="Times New Roman" w:cs="Times New Roman"/>
          <w:color w:val="202122"/>
          <w:shd w:val="clear" w:color="auto" w:fill="FFFFFF"/>
        </w:rPr>
        <w:t>absolute true</w:t>
      </w:r>
      <w:r w:rsidR="00695252" w:rsidRPr="00695252">
        <w:rPr>
          <w:rFonts w:ascii="Times New Roman" w:eastAsia="Times New Roman" w:hAnsi="Times New Roman" w:cs="Times New Roman"/>
          <w:color w:val="0F1111"/>
          <w:shd w:val="clear" w:color="auto" w:fill="FFFFFF"/>
        </w:rPr>
        <w:t xml:space="preserve"> account of a creation in </w:t>
      </w:r>
      <w:r w:rsidR="00695252" w:rsidRPr="00695252">
        <w:rPr>
          <w:rFonts w:ascii="Times New Roman" w:eastAsia="Times New Roman" w:hAnsi="Times New Roman" w:cs="Times New Roman"/>
          <w:color w:val="202122"/>
          <w:shd w:val="clear" w:color="auto" w:fill="FFFFFF"/>
        </w:rPr>
        <w:t>primordial time rather than fake superstitions</w:t>
      </w:r>
      <w:r w:rsidR="00695252" w:rsidRPr="00695252">
        <w:rPr>
          <w:rFonts w:ascii="Times New Roman" w:eastAsia="Times New Roman" w:hAnsi="Times New Roman" w:cs="Times New Roman"/>
          <w:color w:val="0F1111"/>
          <w:shd w:val="clear" w:color="auto" w:fill="FFFFFF"/>
        </w:rPr>
        <w:t>.</w:t>
      </w:r>
    </w:p>
    <w:p w14:paraId="356D8AAF" w14:textId="77777777" w:rsidR="00A26F33" w:rsidRDefault="00A26F33" w:rsidP="00A26F33">
      <w:pPr>
        <w:rPr>
          <w:rFonts w:ascii="Times New Roman" w:eastAsia="Times New Roman" w:hAnsi="Times New Roman" w:cs="Times New Roman"/>
        </w:rPr>
      </w:pPr>
      <w:r>
        <w:rPr>
          <w:rFonts w:ascii="Times New Roman" w:eastAsia="Times New Roman" w:hAnsi="Times New Roman" w:cs="Times New Roman"/>
        </w:rPr>
        <w:tab/>
      </w:r>
      <w:r w:rsidR="00695252" w:rsidRPr="00695252">
        <w:rPr>
          <w:rFonts w:ascii="Times New Roman" w:eastAsia="Times New Roman" w:hAnsi="Times New Roman" w:cs="Times New Roman"/>
          <w:color w:val="333333"/>
          <w:shd w:val="clear" w:color="auto" w:fill="FFFFFF"/>
        </w:rPr>
        <w:t xml:space="preserve">Depending on the purpose and functionality, shaman can be various types, e.g. a medium, necromancer, </w:t>
      </w:r>
      <w:r w:rsidR="00695252" w:rsidRPr="00695252">
        <w:rPr>
          <w:rFonts w:ascii="Times New Roman" w:eastAsia="Times New Roman" w:hAnsi="Times New Roman" w:cs="Times New Roman"/>
          <w:color w:val="202124"/>
          <w:shd w:val="clear" w:color="auto" w:fill="FFFFFF"/>
        </w:rPr>
        <w:t xml:space="preserve">wizard, magician, magus, sorcerer, witch, wizard, enchanter, </w:t>
      </w:r>
      <w:r w:rsidR="00695252" w:rsidRPr="00695252">
        <w:rPr>
          <w:rFonts w:ascii="Times New Roman" w:eastAsia="Times New Roman" w:hAnsi="Times New Roman" w:cs="Times New Roman"/>
          <w:color w:val="09202F"/>
          <w:shd w:val="clear" w:color="auto" w:fill="FFFFFF"/>
        </w:rPr>
        <w:t>medicine man, witchdoctor, sorcerer, exorcist, soothsayer, necromancer, and spirit walker,</w:t>
      </w:r>
      <w:r w:rsidR="00695252" w:rsidRPr="00695252">
        <w:rPr>
          <w:rFonts w:ascii="Times New Roman" w:eastAsia="Times New Roman" w:hAnsi="Times New Roman" w:cs="Times New Roman"/>
          <w:color w:val="202124"/>
          <w:shd w:val="clear" w:color="auto" w:fill="FFFFFF"/>
        </w:rPr>
        <w:t xml:space="preserve"> etc. </w:t>
      </w:r>
      <w:r w:rsidR="00695252" w:rsidRPr="00695252">
        <w:rPr>
          <w:rFonts w:ascii="Times New Roman" w:eastAsia="Times New Roman" w:hAnsi="Times New Roman" w:cs="Times New Roman"/>
          <w:color w:val="09202F"/>
          <w:shd w:val="clear" w:color="auto" w:fill="FFFFFF"/>
        </w:rPr>
        <w:t>The female medium</w:t>
      </w:r>
      <w:r>
        <w:rPr>
          <w:rFonts w:ascii="Times New Roman" w:eastAsia="Times New Roman" w:hAnsi="Times New Roman" w:cs="Times New Roman"/>
          <w:color w:val="09202F"/>
          <w:shd w:val="clear" w:color="auto" w:fill="FFFFFF"/>
        </w:rPr>
        <w:t>(</w:t>
      </w:r>
      <w:r w:rsidRPr="00695252">
        <w:rPr>
          <w:rFonts w:ascii="Times New Roman" w:eastAsia="Times New Roman" w:hAnsi="Times New Roman" w:cs="Times New Roman"/>
          <w:color w:val="202124"/>
          <w:shd w:val="clear" w:color="auto" w:fill="FFFFFF"/>
        </w:rPr>
        <w:t>witch</w:t>
      </w:r>
      <w:r>
        <w:rPr>
          <w:rFonts w:ascii="Times New Roman" w:eastAsia="Times New Roman" w:hAnsi="Times New Roman" w:cs="Times New Roman"/>
          <w:color w:val="202124"/>
          <w:shd w:val="clear" w:color="auto" w:fill="FFFFFF"/>
        </w:rPr>
        <w:t>)</w:t>
      </w:r>
      <w:r w:rsidR="00695252" w:rsidRPr="00695252">
        <w:rPr>
          <w:rFonts w:ascii="Times New Roman" w:eastAsia="Times New Roman" w:hAnsi="Times New Roman" w:cs="Times New Roman"/>
          <w:color w:val="09202F"/>
          <w:shd w:val="clear" w:color="auto" w:fill="FFFFFF"/>
        </w:rPr>
        <w:t xml:space="preserve"> at Endor (1Sam28) who can </w:t>
      </w:r>
      <w:r w:rsidR="00695252" w:rsidRPr="00695252">
        <w:rPr>
          <w:rFonts w:ascii="Times New Roman" w:eastAsia="Times New Roman" w:hAnsi="Times New Roman" w:cs="Times New Roman"/>
          <w:color w:val="202122"/>
          <w:shd w:val="clear" w:color="auto" w:fill="FFFFFF"/>
        </w:rPr>
        <w:t xml:space="preserve">summon the spirits of the dead by </w:t>
      </w:r>
      <w:r w:rsidR="00695252" w:rsidRPr="00695252">
        <w:rPr>
          <w:rFonts w:ascii="Times New Roman" w:eastAsia="Times New Roman" w:hAnsi="Times New Roman" w:cs="Times New Roman"/>
          <w:color w:val="0645AD"/>
          <w:shd w:val="clear" w:color="auto" w:fill="FFFFFF"/>
        </w:rPr>
        <w:t>magic</w:t>
      </w:r>
      <w:r w:rsidRPr="00A26F33">
        <w:rPr>
          <w:rFonts w:ascii="Times New Roman" w:eastAsia="Times New Roman" w:hAnsi="Times New Roman" w:cs="Times New Roman"/>
          <w:color w:val="09202F"/>
          <w:shd w:val="clear" w:color="auto" w:fill="FFFFFF"/>
        </w:rPr>
        <w:t xml:space="preserve"> </w:t>
      </w:r>
      <w:r w:rsidRPr="00695252">
        <w:rPr>
          <w:rFonts w:ascii="Times New Roman" w:eastAsia="Times New Roman" w:hAnsi="Times New Roman" w:cs="Times New Roman"/>
          <w:color w:val="09202F"/>
          <w:shd w:val="clear" w:color="auto" w:fill="FFFFFF"/>
        </w:rPr>
        <w:t>is a typical shaman</w:t>
      </w:r>
      <w:r>
        <w:rPr>
          <w:rFonts w:ascii="Times New Roman" w:eastAsia="Times New Roman" w:hAnsi="Times New Roman" w:cs="Times New Roman"/>
          <w:color w:val="09202F"/>
          <w:shd w:val="clear" w:color="auto" w:fill="FFFFFF"/>
        </w:rPr>
        <w:t xml:space="preserve">. </w:t>
      </w:r>
      <w:r w:rsidR="00695252" w:rsidRPr="00695252">
        <w:rPr>
          <w:rFonts w:ascii="Times New Roman" w:eastAsia="Times New Roman" w:hAnsi="Times New Roman" w:cs="Times New Roman"/>
          <w:color w:val="09202F"/>
          <w:shd w:val="clear" w:color="auto" w:fill="FFFFFF"/>
        </w:rPr>
        <w:t> </w:t>
      </w:r>
    </w:p>
    <w:p w14:paraId="44E1648B" w14:textId="352F8F07" w:rsidR="00695252" w:rsidRDefault="00A26F33" w:rsidP="00A26F33">
      <w:pPr>
        <w:rPr>
          <w:rFonts w:ascii="Times New Roman" w:eastAsia="Times New Roman" w:hAnsi="Times New Roman" w:cs="Times New Roman"/>
        </w:rPr>
      </w:pPr>
      <w:r>
        <w:rPr>
          <w:rFonts w:ascii="Times New Roman" w:eastAsia="Times New Roman" w:hAnsi="Times New Roman" w:cs="Times New Roman"/>
        </w:rPr>
        <w:tab/>
      </w:r>
      <w:r w:rsidR="00695252" w:rsidRPr="00695252">
        <w:rPr>
          <w:rFonts w:ascii="Times New Roman" w:eastAsia="Times New Roman" w:hAnsi="Times New Roman" w:cs="Times New Roman"/>
          <w:color w:val="202124"/>
          <w:shd w:val="clear" w:color="auto" w:fill="FFFFFF"/>
        </w:rPr>
        <w:t>Shaman</w:t>
      </w:r>
      <w:r>
        <w:rPr>
          <w:rFonts w:ascii="Times New Roman" w:eastAsia="Times New Roman" w:hAnsi="Times New Roman" w:cs="Times New Roman"/>
          <w:color w:val="202124"/>
          <w:shd w:val="clear" w:color="auto" w:fill="FFFFFF"/>
        </w:rPr>
        <w:t>i</w:t>
      </w:r>
      <w:r w:rsidR="00695252" w:rsidRPr="00695252">
        <w:rPr>
          <w:rFonts w:ascii="Times New Roman" w:eastAsia="Times New Roman" w:hAnsi="Times New Roman" w:cs="Times New Roman"/>
          <w:color w:val="202124"/>
          <w:shd w:val="clear" w:color="auto" w:fill="FFFFFF"/>
        </w:rPr>
        <w:t>s</w:t>
      </w:r>
      <w:r>
        <w:rPr>
          <w:rFonts w:ascii="Times New Roman" w:eastAsia="Times New Roman" w:hAnsi="Times New Roman" w:cs="Times New Roman"/>
          <w:color w:val="202124"/>
          <w:shd w:val="clear" w:color="auto" w:fill="FFFFFF"/>
        </w:rPr>
        <w:t>m</w:t>
      </w:r>
      <w:r w:rsidR="00695252" w:rsidRPr="00695252">
        <w:rPr>
          <w:rFonts w:ascii="Times New Roman" w:eastAsia="Times New Roman" w:hAnsi="Times New Roman" w:cs="Times New Roman"/>
          <w:color w:val="202124"/>
          <w:shd w:val="clear" w:color="auto" w:fill="FFFFFF"/>
        </w:rPr>
        <w:t xml:space="preserve"> do not have a certain unified descriptive </w:t>
      </w:r>
      <w:r>
        <w:rPr>
          <w:rFonts w:ascii="Times New Roman" w:eastAsia="Times New Roman" w:hAnsi="Times New Roman" w:cs="Times New Roman"/>
          <w:color w:val="202124"/>
          <w:shd w:val="clear" w:color="auto" w:fill="FFFFFF"/>
        </w:rPr>
        <w:t>doctrine</w:t>
      </w:r>
      <w:r w:rsidR="00695252" w:rsidRPr="00695252">
        <w:rPr>
          <w:rFonts w:ascii="Times New Roman" w:eastAsia="Times New Roman" w:hAnsi="Times New Roman" w:cs="Times New Roman"/>
          <w:color w:val="202124"/>
          <w:shd w:val="clear" w:color="auto" w:fill="FFFFFF"/>
        </w:rPr>
        <w:t xml:space="preserve"> (like sacred text, scripture). Many native shamans are illiterate. They use oral storytelling and practices to keep their tradition alive. For example, in China, many my</w:t>
      </w:r>
      <w:r>
        <w:rPr>
          <w:rFonts w:ascii="Times New Roman" w:eastAsia="Times New Roman" w:hAnsi="Times New Roman" w:cs="Times New Roman"/>
          <w:color w:val="202124"/>
          <w:shd w:val="clear" w:color="auto" w:fill="FFFFFF"/>
        </w:rPr>
        <w:t>st</w:t>
      </w:r>
      <w:r w:rsidR="00695252" w:rsidRPr="00695252">
        <w:rPr>
          <w:rFonts w:ascii="Times New Roman" w:eastAsia="Times New Roman" w:hAnsi="Times New Roman" w:cs="Times New Roman"/>
          <w:color w:val="202124"/>
          <w:shd w:val="clear" w:color="auto" w:fill="FFFFFF"/>
        </w:rPr>
        <w:t>ical practices, like Qigong, a particular acupuncture, a specific herb, etc. are usually passed down generation by generation inside a close family only; they never spi</w:t>
      </w:r>
      <w:r>
        <w:rPr>
          <w:rFonts w:ascii="Times New Roman" w:eastAsia="Times New Roman" w:hAnsi="Times New Roman" w:cs="Times New Roman"/>
          <w:color w:val="202124"/>
          <w:shd w:val="clear" w:color="auto" w:fill="FFFFFF"/>
        </w:rPr>
        <w:t>ll</w:t>
      </w:r>
      <w:r w:rsidR="00695252" w:rsidRPr="00695252">
        <w:rPr>
          <w:rFonts w:ascii="Times New Roman" w:eastAsia="Times New Roman" w:hAnsi="Times New Roman" w:cs="Times New Roman"/>
          <w:color w:val="202124"/>
          <w:shd w:val="clear" w:color="auto" w:fill="FFFFFF"/>
        </w:rPr>
        <w:t xml:space="preserve"> the beans outside. Shamans usually do not make public propaganda; they prefer to operate secretly and sometimes illegally</w:t>
      </w:r>
      <w:r>
        <w:rPr>
          <w:rFonts w:ascii="Times New Roman" w:eastAsia="Times New Roman" w:hAnsi="Times New Roman" w:cs="Times New Roman"/>
          <w:color w:val="202124"/>
          <w:shd w:val="clear" w:color="auto" w:fill="FFFFFF"/>
        </w:rPr>
        <w:t xml:space="preserve"> and </w:t>
      </w:r>
      <w:r w:rsidRPr="00695252">
        <w:rPr>
          <w:rFonts w:ascii="Times New Roman" w:eastAsia="Times New Roman" w:hAnsi="Times New Roman" w:cs="Times New Roman"/>
          <w:color w:val="202124"/>
          <w:shd w:val="clear" w:color="auto" w:fill="FFFFFF"/>
        </w:rPr>
        <w:t>unwittingly</w:t>
      </w:r>
      <w:r w:rsidR="00695252" w:rsidRPr="00695252">
        <w:rPr>
          <w:rFonts w:ascii="Times New Roman" w:eastAsia="Times New Roman" w:hAnsi="Times New Roman" w:cs="Times New Roman"/>
          <w:color w:val="202124"/>
          <w:shd w:val="clear" w:color="auto" w:fill="FFFFFF"/>
        </w:rPr>
        <w:t xml:space="preserve">. They only know that their shamanic practices </w:t>
      </w:r>
      <w:r>
        <w:rPr>
          <w:rFonts w:ascii="Times New Roman" w:eastAsia="Times New Roman" w:hAnsi="Times New Roman" w:cs="Times New Roman"/>
          <w:color w:val="202124"/>
          <w:shd w:val="clear" w:color="auto" w:fill="FFFFFF"/>
        </w:rPr>
        <w:t xml:space="preserve">can </w:t>
      </w:r>
      <w:r w:rsidR="00695252" w:rsidRPr="00695252">
        <w:rPr>
          <w:rFonts w:ascii="Times New Roman" w:eastAsia="Times New Roman" w:hAnsi="Times New Roman" w:cs="Times New Roman"/>
          <w:color w:val="202124"/>
          <w:shd w:val="clear" w:color="auto" w:fill="FFFFFF"/>
        </w:rPr>
        <w:t>work but they cannot explain how and why. </w:t>
      </w:r>
    </w:p>
    <w:p w14:paraId="5FBA1F82" w14:textId="35A01F3D" w:rsidR="00A26F33" w:rsidRPr="00695252" w:rsidRDefault="00A26F33" w:rsidP="00A26F33">
      <w:pPr>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bCs/>
          <w:color w:val="09202F"/>
          <w:shd w:val="clear" w:color="auto" w:fill="FFFFFF"/>
        </w:rPr>
        <w:t>A</w:t>
      </w:r>
      <w:r w:rsidRPr="00695252">
        <w:rPr>
          <w:rFonts w:ascii="Times New Roman" w:eastAsia="Times New Roman" w:hAnsi="Times New Roman" w:cs="Times New Roman"/>
          <w:b/>
          <w:bCs/>
          <w:color w:val="09202F"/>
          <w:shd w:val="clear" w:color="auto" w:fill="FFFFFF"/>
        </w:rPr>
        <w:t>nimism</w:t>
      </w:r>
    </w:p>
    <w:p w14:paraId="09ABEA7C" w14:textId="77777777" w:rsidR="00A26F33" w:rsidRDefault="00A26F33" w:rsidP="00A26F33">
      <w:pPr>
        <w:rPr>
          <w:rFonts w:ascii="Times New Roman" w:eastAsia="Times New Roman" w:hAnsi="Times New Roman" w:cs="Times New Roman"/>
          <w:color w:val="202122"/>
          <w:shd w:val="clear" w:color="auto" w:fill="FFFFFF"/>
        </w:rPr>
      </w:pPr>
      <w:r>
        <w:rPr>
          <w:rFonts w:ascii="Times New Roman" w:eastAsia="Times New Roman" w:hAnsi="Times New Roman" w:cs="Times New Roman"/>
          <w:color w:val="09202F"/>
          <w:shd w:val="clear" w:color="auto" w:fill="FFFFFF"/>
        </w:rPr>
        <w:tab/>
      </w:r>
      <w:r w:rsidR="00695252" w:rsidRPr="00695252">
        <w:rPr>
          <w:rFonts w:ascii="Times New Roman" w:eastAsia="Times New Roman" w:hAnsi="Times New Roman" w:cs="Times New Roman"/>
          <w:color w:val="09202F"/>
          <w:shd w:val="clear" w:color="auto" w:fill="FFFFFF"/>
        </w:rPr>
        <w:t>The conceptualization of the worldview of shamans contributes to the formation of animism in anthropology. </w:t>
      </w:r>
      <w:r w:rsidRPr="00695252">
        <w:rPr>
          <w:rFonts w:ascii="Times New Roman" w:eastAsia="Times New Roman" w:hAnsi="Times New Roman" w:cs="Times New Roman"/>
          <w:color w:val="202122"/>
          <w:shd w:val="clear" w:color="auto" w:fill="FFFFFF"/>
        </w:rPr>
        <w:t xml:space="preserve">Sir </w:t>
      </w:r>
      <w:hyperlink r:id="rId8" w:history="1">
        <w:r w:rsidRPr="00695252">
          <w:rPr>
            <w:rFonts w:ascii="Times New Roman" w:eastAsia="Times New Roman" w:hAnsi="Times New Roman" w:cs="Times New Roman"/>
            <w:color w:val="0645AD"/>
            <w:shd w:val="clear" w:color="auto" w:fill="FFFFFF"/>
          </w:rPr>
          <w:t>Edward Tylor</w:t>
        </w:r>
      </w:hyperlink>
      <w:r w:rsidRPr="00A26F33">
        <w:rPr>
          <w:rFonts w:ascii="Times New Roman" w:eastAsia="Times New Roman" w:hAnsi="Times New Roman" w:cs="Times New Roman"/>
        </w:rPr>
        <w:t xml:space="preserve"> is a major contributor </w:t>
      </w:r>
      <w:r>
        <w:rPr>
          <w:rFonts w:ascii="Times New Roman" w:eastAsia="Times New Roman" w:hAnsi="Times New Roman" w:cs="Times New Roman"/>
        </w:rPr>
        <w:t>of</w:t>
      </w:r>
      <w:r w:rsidRPr="00A26F33">
        <w:rPr>
          <w:rFonts w:ascii="Times New Roman" w:eastAsia="Times New Roman" w:hAnsi="Times New Roman" w:cs="Times New Roman"/>
        </w:rPr>
        <w:t xml:space="preserve"> animism research. </w:t>
      </w:r>
      <w:r w:rsidR="00695252" w:rsidRPr="00695252">
        <w:rPr>
          <w:rFonts w:ascii="Times New Roman" w:eastAsia="Times New Roman" w:hAnsi="Times New Roman" w:cs="Times New Roman"/>
          <w:color w:val="202122"/>
          <w:shd w:val="clear" w:color="auto" w:fill="FFFFFF"/>
        </w:rPr>
        <w:t>Tylor asserts that although each culture has its own different expression style, mythologies, rituals and society's development stage, the human mind and its capabilities are the same globally. </w:t>
      </w:r>
      <w:r>
        <w:rPr>
          <w:rFonts w:ascii="Times New Roman" w:eastAsia="Times New Roman" w:hAnsi="Times New Roman" w:cs="Times New Roman"/>
          <w:color w:val="202122"/>
          <w:shd w:val="clear" w:color="auto" w:fill="FFFFFF"/>
        </w:rPr>
        <w:t>The goal to study a</w:t>
      </w:r>
      <w:r w:rsidR="00695252" w:rsidRPr="00695252">
        <w:rPr>
          <w:rFonts w:ascii="Times New Roman" w:eastAsia="Times New Roman" w:hAnsi="Times New Roman" w:cs="Times New Roman"/>
          <w:color w:val="202122"/>
          <w:shd w:val="clear" w:color="auto" w:fill="FFFFFF"/>
        </w:rPr>
        <w:t xml:space="preserve">nimism is to </w:t>
      </w:r>
      <w:r>
        <w:rPr>
          <w:rFonts w:ascii="Times New Roman" w:eastAsia="Times New Roman" w:hAnsi="Times New Roman" w:cs="Times New Roman"/>
          <w:color w:val="202122"/>
          <w:shd w:val="clear" w:color="auto" w:fill="FFFFFF"/>
        </w:rPr>
        <w:t>find out</w:t>
      </w:r>
      <w:r w:rsidR="00695252" w:rsidRPr="00695252">
        <w:rPr>
          <w:rFonts w:ascii="Times New Roman" w:eastAsia="Times New Roman" w:hAnsi="Times New Roman" w:cs="Times New Roman"/>
          <w:color w:val="202122"/>
          <w:shd w:val="clear" w:color="auto" w:fill="FFFFFF"/>
        </w:rPr>
        <w:t xml:space="preserve"> the most common, foundational thread of indigenous peoples' "spiritual" or "supernatural" </w:t>
      </w:r>
      <w:r>
        <w:rPr>
          <w:rFonts w:ascii="Times New Roman" w:eastAsia="Times New Roman" w:hAnsi="Times New Roman" w:cs="Times New Roman"/>
          <w:color w:val="202122"/>
          <w:shd w:val="clear" w:color="auto" w:fill="FFFFFF"/>
        </w:rPr>
        <w:t>minds</w:t>
      </w:r>
      <w:r w:rsidR="00695252" w:rsidRPr="00695252">
        <w:rPr>
          <w:rFonts w:ascii="Times New Roman" w:eastAsia="Times New Roman" w:hAnsi="Times New Roman" w:cs="Times New Roman"/>
          <w:color w:val="202122"/>
          <w:shd w:val="clear" w:color="auto" w:fill="FFFFFF"/>
        </w:rPr>
        <w:t>.</w:t>
      </w:r>
      <w:r w:rsidR="00695252" w:rsidRPr="00695252">
        <w:rPr>
          <w:rFonts w:ascii="Times New Roman" w:eastAsia="Times New Roman" w:hAnsi="Times New Roman" w:cs="Times New Roman"/>
          <w:b/>
          <w:bCs/>
          <w:color w:val="202122"/>
          <w:shd w:val="clear" w:color="auto" w:fill="FFFFFF"/>
        </w:rPr>
        <w:t>  </w:t>
      </w:r>
      <w:r w:rsidRPr="00695252">
        <w:rPr>
          <w:rFonts w:ascii="Times New Roman" w:eastAsia="Times New Roman" w:hAnsi="Times New Roman" w:cs="Times New Roman"/>
          <w:color w:val="202122"/>
          <w:shd w:val="clear" w:color="auto" w:fill="FFFFFF"/>
        </w:rPr>
        <w:t xml:space="preserve">According to Tylor, </w:t>
      </w:r>
      <w:r w:rsidRPr="00A26F33">
        <w:rPr>
          <w:rFonts w:ascii="Times New Roman" w:eastAsia="Times New Roman" w:hAnsi="Times New Roman" w:cs="Times New Roman"/>
          <w:color w:val="09202F"/>
          <w:shd w:val="clear" w:color="auto" w:fill="FFFFFF"/>
        </w:rPr>
        <w:t>a</w:t>
      </w:r>
      <w:r w:rsidRPr="00695252">
        <w:rPr>
          <w:rFonts w:ascii="Times New Roman" w:eastAsia="Times New Roman" w:hAnsi="Times New Roman" w:cs="Times New Roman"/>
          <w:color w:val="09202F"/>
          <w:shd w:val="clear" w:color="auto" w:fill="FFFFFF"/>
        </w:rPr>
        <w:t xml:space="preserve">nimism </w:t>
      </w:r>
      <w:r w:rsidRPr="00695252">
        <w:rPr>
          <w:rFonts w:ascii="Times New Roman" w:eastAsia="Times New Roman" w:hAnsi="Times New Roman" w:cs="Times New Roman"/>
          <w:color w:val="202122"/>
          <w:shd w:val="clear" w:color="auto" w:fill="FFFFFF"/>
        </w:rPr>
        <w:t>is a study that explores ‘the general doctrine of souls and other spiritual beings in general.’  Animism often includes "an idea of pervading life and will in nature;"</w:t>
      </w:r>
      <w:hyperlink r:id="rId9" w:anchor="cite_note-19" w:history="1">
        <w:r w:rsidRPr="00695252">
          <w:rPr>
            <w:rFonts w:ascii="Times New Roman" w:eastAsia="Times New Roman" w:hAnsi="Times New Roman" w:cs="Times New Roman"/>
            <w:color w:val="0645AD"/>
            <w:shd w:val="clear" w:color="auto" w:fill="FFFFFF"/>
            <w:vertAlign w:val="superscript"/>
          </w:rPr>
          <w:t>[19]</w:t>
        </w:r>
      </w:hyperlink>
      <w:r w:rsidRPr="00695252">
        <w:rPr>
          <w:rFonts w:ascii="Times New Roman" w:eastAsia="Times New Roman" w:hAnsi="Times New Roman" w:cs="Times New Roman"/>
          <w:color w:val="202122"/>
          <w:shd w:val="clear" w:color="auto" w:fill="FFFFFF"/>
        </w:rPr>
        <w:t xml:space="preserve"> a belief that natural objects other than humans have souls.</w:t>
      </w:r>
    </w:p>
    <w:p w14:paraId="578842BF" w14:textId="26ECC9F6" w:rsidR="00695252" w:rsidRPr="00695252" w:rsidRDefault="00A26F33" w:rsidP="00695252">
      <w:pPr>
        <w:rPr>
          <w:rFonts w:ascii="Times New Roman" w:eastAsia="Times New Roman" w:hAnsi="Times New Roman" w:cs="Times New Roman"/>
        </w:rPr>
      </w:pPr>
      <w:r>
        <w:rPr>
          <w:rFonts w:ascii="Times New Roman" w:eastAsia="Times New Roman" w:hAnsi="Times New Roman" w:cs="Times New Roman"/>
          <w:color w:val="202122"/>
          <w:shd w:val="clear" w:color="auto" w:fill="FFFFFF"/>
        </w:rPr>
        <w:lastRenderedPageBreak/>
        <w:tab/>
      </w:r>
      <w:r w:rsidR="00695252" w:rsidRPr="00695252">
        <w:rPr>
          <w:rFonts w:ascii="Times New Roman" w:eastAsia="Times New Roman" w:hAnsi="Times New Roman" w:cs="Times New Roman"/>
          <w:color w:val="09202F"/>
          <w:shd w:val="clear" w:color="auto" w:fill="FFFFFF"/>
        </w:rPr>
        <w:t xml:space="preserve">Animism plays a critical role to assist shamanists to abstract its own ideological theory from folk religious phenomenon. </w:t>
      </w:r>
      <w:r w:rsidR="00695252" w:rsidRPr="00695252">
        <w:rPr>
          <w:rFonts w:ascii="Times New Roman" w:eastAsia="Times New Roman" w:hAnsi="Times New Roman" w:cs="Times New Roman"/>
          <w:color w:val="202124"/>
          <w:shd w:val="clear" w:color="auto" w:fill="FFFFFF"/>
        </w:rPr>
        <w:t xml:space="preserve">However, it is over-reflection to presume </w:t>
      </w:r>
      <w:r w:rsidR="00695252" w:rsidRPr="00695252">
        <w:rPr>
          <w:rFonts w:ascii="Times New Roman" w:eastAsia="Times New Roman" w:hAnsi="Times New Roman" w:cs="Times New Roman"/>
          <w:color w:val="202122"/>
          <w:shd w:val="clear" w:color="auto" w:fill="FFFFFF"/>
        </w:rPr>
        <w:t>that animism represents the earliest form of religion. </w:t>
      </w:r>
      <w:r w:rsidR="00695252" w:rsidRPr="00695252">
        <w:rPr>
          <w:rFonts w:ascii="Times New Roman" w:eastAsia="Times New Roman" w:hAnsi="Times New Roman" w:cs="Times New Roman"/>
          <w:color w:val="202124"/>
          <w:shd w:val="clear" w:color="auto" w:fill="FFFFFF"/>
        </w:rPr>
        <w:t>Tylor’s (1929) use of the term ‘animism’ referring to a theory of religion rather than a type of religion is untenable.</w:t>
      </w:r>
      <w:r w:rsidRPr="00A26F33">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color w:val="09202F"/>
          <w:shd w:val="clear" w:color="auto" w:fill="FFFFFF"/>
        </w:rPr>
        <w:t>There is no historical and archeological evidence to show a natural evolutionary process from animism to religion.</w:t>
      </w:r>
      <w:r w:rsidR="00695252" w:rsidRPr="00695252">
        <w:rPr>
          <w:rFonts w:ascii="Times New Roman" w:eastAsia="Times New Roman" w:hAnsi="Times New Roman" w:cs="Times New Roman"/>
          <w:b/>
          <w:bCs/>
          <w:color w:val="09202F"/>
          <w:shd w:val="clear" w:color="auto" w:fill="FFFFFF"/>
        </w:rPr>
        <w:t>  </w:t>
      </w:r>
    </w:p>
    <w:p w14:paraId="21757926" w14:textId="26A48255" w:rsidR="00695252" w:rsidRPr="00695252" w:rsidRDefault="00A26F33" w:rsidP="00695252">
      <w:pPr>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bCs/>
          <w:color w:val="09202F"/>
          <w:shd w:val="clear" w:color="auto" w:fill="FFFFFF"/>
        </w:rPr>
        <w:t>R</w:t>
      </w:r>
      <w:r w:rsidRPr="00695252">
        <w:rPr>
          <w:rFonts w:ascii="Times New Roman" w:eastAsia="Times New Roman" w:hAnsi="Times New Roman" w:cs="Times New Roman"/>
          <w:b/>
          <w:bCs/>
          <w:color w:val="09202F"/>
          <w:shd w:val="clear" w:color="auto" w:fill="FFFFFF"/>
        </w:rPr>
        <w:t>eligion</w:t>
      </w:r>
    </w:p>
    <w:p w14:paraId="32B55F87" w14:textId="60F8D0B8" w:rsidR="00A26F33" w:rsidRPr="00695252" w:rsidRDefault="00A26F33" w:rsidP="00A26F33">
      <w:pPr>
        <w:rPr>
          <w:rFonts w:ascii="Times New Roman" w:eastAsia="Times New Roman" w:hAnsi="Times New Roman" w:cs="Times New Roman"/>
        </w:rPr>
      </w:pPr>
      <w:r>
        <w:rPr>
          <w:rFonts w:ascii="Times New Roman" w:eastAsia="Times New Roman" w:hAnsi="Times New Roman" w:cs="Times New Roman"/>
          <w:color w:val="202124"/>
          <w:shd w:val="clear" w:color="auto" w:fill="FFFFFF"/>
        </w:rPr>
        <w:tab/>
      </w:r>
      <w:r w:rsidR="00695252" w:rsidRPr="00695252">
        <w:rPr>
          <w:rFonts w:ascii="Times New Roman" w:eastAsia="Times New Roman" w:hAnsi="Times New Roman" w:cs="Times New Roman"/>
          <w:color w:val="202124"/>
          <w:shd w:val="clear" w:color="auto" w:fill="FFFFFF"/>
        </w:rPr>
        <w:t xml:space="preserve">In history, the term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initially </w:t>
      </w:r>
      <w:r>
        <w:rPr>
          <w:rFonts w:ascii="Times New Roman" w:eastAsia="Times New Roman" w:hAnsi="Times New Roman" w:cs="Times New Roman"/>
          <w:color w:val="202124"/>
          <w:shd w:val="clear" w:color="auto" w:fill="FFFFFF"/>
        </w:rPr>
        <w:t xml:space="preserve">was used by </w:t>
      </w:r>
      <w:r w:rsidRPr="00A26F33">
        <w:rPr>
          <w:rFonts w:ascii="Times New Roman" w:eastAsia="Times New Roman" w:hAnsi="Times New Roman" w:cs="Times New Roman"/>
        </w:rPr>
        <w:t>Tertullian</w:t>
      </w:r>
      <w:r>
        <w:rPr>
          <w:rFonts w:ascii="Times New Roman" w:eastAsia="Times New Roman" w:hAnsi="Times New Roman" w:cs="Times New Roman"/>
        </w:rPr>
        <w:t xml:space="preserve"> (150--220 AD)</w:t>
      </w:r>
      <w:r>
        <w:rPr>
          <w:rFonts w:ascii="Times New Roman" w:eastAsia="Times New Roman" w:hAnsi="Times New Roman" w:cs="Times New Roman"/>
          <w:color w:val="202124"/>
          <w:shd w:val="clear" w:color="auto" w:fill="FFFFFF"/>
        </w:rPr>
        <w:t xml:space="preserve"> to </w:t>
      </w:r>
      <w:r w:rsidR="00695252" w:rsidRPr="00695252">
        <w:rPr>
          <w:rFonts w:ascii="Times New Roman" w:eastAsia="Times New Roman" w:hAnsi="Times New Roman" w:cs="Times New Roman"/>
          <w:color w:val="202124"/>
          <w:shd w:val="clear" w:color="auto" w:fill="FFFFFF"/>
        </w:rPr>
        <w:t>refers to the Christianity</w:t>
      </w:r>
      <w:r>
        <w:rPr>
          <w:rFonts w:ascii="Times New Roman" w:eastAsia="Times New Roman" w:hAnsi="Times New Roman" w:cs="Times New Roman"/>
          <w:color w:val="202124"/>
          <w:shd w:val="clear" w:color="auto" w:fill="FFFFFF"/>
        </w:rPr>
        <w:t xml:space="preserve"> and became popular a</w:t>
      </w:r>
      <w:r w:rsidR="00695252" w:rsidRPr="00695252">
        <w:rPr>
          <w:rFonts w:ascii="Times New Roman" w:eastAsia="Times New Roman" w:hAnsi="Times New Roman" w:cs="Times New Roman"/>
          <w:color w:val="202124"/>
          <w:shd w:val="clear" w:color="auto" w:fill="FFFFFF"/>
        </w:rPr>
        <w:t xml:space="preserve">fter St. Augustine of Hippo </w:t>
      </w:r>
      <w:r>
        <w:rPr>
          <w:rFonts w:ascii="Times New Roman" w:eastAsia="Times New Roman" w:hAnsi="Times New Roman" w:cs="Times New Roman"/>
          <w:color w:val="202124"/>
          <w:shd w:val="clear" w:color="auto" w:fill="FFFFFF"/>
        </w:rPr>
        <w:t xml:space="preserve">(354--430 AD) </w:t>
      </w:r>
      <w:r w:rsidR="00695252" w:rsidRPr="00695252">
        <w:rPr>
          <w:rFonts w:ascii="Times New Roman" w:eastAsia="Times New Roman" w:hAnsi="Times New Roman" w:cs="Times New Roman"/>
          <w:color w:val="202124"/>
          <w:shd w:val="clear" w:color="auto" w:fill="FFFFFF"/>
        </w:rPr>
        <w:t xml:space="preserve">wrote his </w:t>
      </w:r>
      <w:r>
        <w:rPr>
          <w:rFonts w:ascii="Times New Roman" w:eastAsia="Times New Roman" w:hAnsi="Times New Roman" w:cs="Times New Roman"/>
          <w:color w:val="202124"/>
          <w:shd w:val="clear" w:color="auto" w:fill="FFFFFF"/>
        </w:rPr>
        <w:t>paper</w:t>
      </w:r>
      <w:r w:rsidR="00695252" w:rsidRPr="00695252">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4"/>
          <w:shd w:val="clear" w:color="auto" w:fill="FFFFFF"/>
        </w:rPr>
        <w:t>of the true religion</w:t>
      </w:r>
      <w:r w:rsidR="00695252" w:rsidRPr="00695252">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2"/>
          <w:shd w:val="clear" w:color="auto" w:fill="FFFFFF"/>
        </w:rPr>
        <w:t xml:space="preserve">de vera </w:t>
      </w:r>
      <w:proofErr w:type="spellStart"/>
      <w:r w:rsidR="00695252" w:rsidRPr="00695252">
        <w:rPr>
          <w:rFonts w:ascii="Times New Roman" w:eastAsia="Times New Roman" w:hAnsi="Times New Roman" w:cs="Times New Roman"/>
          <w:i/>
          <w:iCs/>
          <w:color w:val="202122"/>
          <w:shd w:val="clear" w:color="auto" w:fill="FFFFFF"/>
        </w:rPr>
        <w:t>religione</w:t>
      </w:r>
      <w:proofErr w:type="spellEnd"/>
      <w:r w:rsidR="00695252" w:rsidRPr="00695252">
        <w:rPr>
          <w:rFonts w:ascii="Times New Roman" w:eastAsia="Times New Roman" w:hAnsi="Times New Roman" w:cs="Times New Roman"/>
          <w:color w:val="202122"/>
          <w:shd w:val="clear" w:color="auto" w:fill="FFFFFF"/>
        </w:rPr>
        <w:t>)</w:t>
      </w:r>
      <w:r w:rsidRPr="00A26F33">
        <w:rPr>
          <w:rStyle w:val="FootnoteReference"/>
          <w:rFonts w:ascii="Times New Roman" w:eastAsia="Times New Roman" w:hAnsi="Times New Roman" w:cs="Times New Roman"/>
          <w:i/>
          <w:iCs/>
          <w:color w:val="202122"/>
          <w:shd w:val="clear" w:color="auto" w:fill="FFFFFF"/>
        </w:rPr>
        <w:t xml:space="preserve"> </w:t>
      </w:r>
      <w:r w:rsidRPr="00A26F33">
        <w:rPr>
          <w:rStyle w:val="FootnoteReference"/>
          <w:rFonts w:ascii="Times New Roman" w:eastAsia="Times New Roman" w:hAnsi="Times New Roman" w:cs="Times New Roman"/>
          <w:color w:val="202122"/>
          <w:shd w:val="clear" w:color="auto" w:fill="FFFFFF"/>
        </w:rPr>
        <w:footnoteReference w:id="2"/>
      </w:r>
      <w:r w:rsidR="00695252" w:rsidRPr="00695252">
        <w:rPr>
          <w:rFonts w:ascii="Times New Roman" w:eastAsia="Times New Roman" w:hAnsi="Times New Roman" w:cs="Times New Roman"/>
          <w:color w:val="202124"/>
          <w:shd w:val="clear" w:color="auto" w:fill="FFFFFF"/>
        </w:rPr>
        <w:t xml:space="preserve">. The English word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came from </w:t>
      </w:r>
      <w:r>
        <w:rPr>
          <w:rFonts w:ascii="Times New Roman" w:eastAsia="Times New Roman" w:hAnsi="Times New Roman" w:cs="Times New Roman"/>
          <w:color w:val="202124"/>
          <w:shd w:val="clear" w:color="auto" w:fill="FFFFFF"/>
        </w:rPr>
        <w:t>L</w:t>
      </w:r>
      <w:r w:rsidR="00695252" w:rsidRPr="00695252">
        <w:rPr>
          <w:rFonts w:ascii="Times New Roman" w:eastAsia="Times New Roman" w:hAnsi="Times New Roman" w:cs="Times New Roman"/>
          <w:color w:val="202124"/>
          <w:shd w:val="clear" w:color="auto" w:fill="FFFFFF"/>
        </w:rPr>
        <w:t xml:space="preserve">atin </w:t>
      </w:r>
      <w:proofErr w:type="spellStart"/>
      <w:r w:rsidR="00695252" w:rsidRPr="00695252">
        <w:rPr>
          <w:rFonts w:ascii="Times New Roman" w:eastAsia="Times New Roman" w:hAnsi="Times New Roman" w:cs="Times New Roman"/>
          <w:i/>
          <w:iCs/>
          <w:color w:val="202122"/>
          <w:shd w:val="clear" w:color="auto" w:fill="FFFFFF"/>
        </w:rPr>
        <w:t>religio</w:t>
      </w:r>
      <w:proofErr w:type="spellEnd"/>
      <w:r w:rsidR="00695252" w:rsidRPr="00695252">
        <w:rPr>
          <w:rFonts w:ascii="Times New Roman" w:eastAsia="Times New Roman" w:hAnsi="Times New Roman" w:cs="Times New Roman"/>
          <w:i/>
          <w:iCs/>
          <w:color w:val="202122"/>
          <w:shd w:val="clear" w:color="auto" w:fill="FFFFFF"/>
        </w:rPr>
        <w:t>,</w:t>
      </w:r>
      <w:r w:rsidR="00695252" w:rsidRPr="00695252">
        <w:rPr>
          <w:rFonts w:ascii="Times New Roman" w:eastAsia="Times New Roman" w:hAnsi="Times New Roman" w:cs="Times New Roman"/>
          <w:color w:val="202122"/>
          <w:shd w:val="clear" w:color="auto" w:fill="FFFFFF"/>
        </w:rPr>
        <w:t xml:space="preserve"> which is derived from </w:t>
      </w:r>
      <w:proofErr w:type="spellStart"/>
      <w:r w:rsidR="00695252" w:rsidRPr="00695252">
        <w:rPr>
          <w:rFonts w:ascii="Times New Roman" w:eastAsia="Times New Roman" w:hAnsi="Times New Roman" w:cs="Times New Roman"/>
          <w:i/>
          <w:iCs/>
          <w:color w:val="202122"/>
          <w:shd w:val="clear" w:color="auto" w:fill="FFFFFF"/>
        </w:rPr>
        <w:t>religare</w:t>
      </w:r>
      <w:proofErr w:type="spellEnd"/>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i/>
          <w:iCs/>
          <w:color w:val="202122"/>
          <w:shd w:val="clear" w:color="auto" w:fill="FFFFFF"/>
        </w:rPr>
        <w:t>re</w:t>
      </w:r>
      <w:r w:rsidR="00695252" w:rsidRPr="00695252">
        <w:rPr>
          <w:rFonts w:ascii="Times New Roman" w:eastAsia="Times New Roman" w:hAnsi="Times New Roman" w:cs="Times New Roman"/>
          <w:color w:val="202122"/>
          <w:shd w:val="clear" w:color="auto" w:fill="FFFFFF"/>
        </w:rPr>
        <w:t xml:space="preserve"> (again) + </w:t>
      </w:r>
      <w:proofErr w:type="spellStart"/>
      <w:r w:rsidR="00695252" w:rsidRPr="00695252">
        <w:rPr>
          <w:rFonts w:ascii="Times New Roman" w:eastAsia="Times New Roman" w:hAnsi="Times New Roman" w:cs="Times New Roman"/>
          <w:i/>
          <w:iCs/>
          <w:color w:val="202122"/>
          <w:shd w:val="clear" w:color="auto" w:fill="FFFFFF"/>
        </w:rPr>
        <w:t>ligare</w:t>
      </w:r>
      <w:proofErr w:type="spellEnd"/>
      <w:r w:rsidR="00695252" w:rsidRPr="00695252">
        <w:rPr>
          <w:rFonts w:ascii="Times New Roman" w:eastAsia="Times New Roman" w:hAnsi="Times New Roman" w:cs="Times New Roman"/>
          <w:color w:val="202122"/>
          <w:shd w:val="clear" w:color="auto" w:fill="FFFFFF"/>
        </w:rPr>
        <w:t xml:space="preserve"> (bind or connect). </w:t>
      </w:r>
      <w:r w:rsidR="00695252" w:rsidRPr="00695252">
        <w:rPr>
          <w:rFonts w:ascii="Times New Roman" w:eastAsia="Times New Roman" w:hAnsi="Times New Roman" w:cs="Times New Roman"/>
          <w:color w:val="202124"/>
          <w:shd w:val="clear" w:color="auto" w:fill="FFFFFF"/>
        </w:rPr>
        <w:t xml:space="preserve">Augustine uses the term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as a tool to expound how his </w:t>
      </w:r>
      <w:r w:rsidRPr="00695252">
        <w:rPr>
          <w:rFonts w:ascii="Times New Roman" w:eastAsia="Times New Roman" w:hAnsi="Times New Roman" w:cs="Times New Roman"/>
          <w:color w:val="202124"/>
          <w:shd w:val="clear" w:color="auto" w:fill="FFFFFF"/>
        </w:rPr>
        <w:t>Christianity</w:t>
      </w:r>
      <w:r w:rsidR="00695252" w:rsidRPr="00695252">
        <w:rPr>
          <w:rFonts w:ascii="Times New Roman" w:eastAsia="Times New Roman" w:hAnsi="Times New Roman" w:cs="Times New Roman"/>
          <w:color w:val="202124"/>
          <w:shd w:val="clear" w:color="auto" w:fill="FFFFFF"/>
        </w:rPr>
        <w:t xml:space="preserve"> faith is essentially different from all kinds of heresies and </w:t>
      </w:r>
      <w:r w:rsidRPr="00A26F33">
        <w:rPr>
          <w:rFonts w:ascii="Times New Roman" w:eastAsia="Times New Roman" w:hAnsi="Times New Roman" w:cs="Times New Roman"/>
          <w:color w:val="202124"/>
          <w:shd w:val="clear" w:color="auto" w:fill="FFFFFF"/>
        </w:rPr>
        <w:t>syncretism</w:t>
      </w:r>
      <w:r>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t</w:t>
      </w:r>
      <w:r w:rsidR="00695252" w:rsidRPr="00695252">
        <w:rPr>
          <w:rFonts w:ascii="Times New Roman" w:eastAsia="Times New Roman" w:hAnsi="Times New Roman" w:cs="Times New Roman"/>
          <w:color w:val="202124"/>
          <w:shd w:val="clear" w:color="auto" w:fill="FFFFFF"/>
        </w:rPr>
        <w:t xml:space="preserve">he religious Christianity or Christian’s religion is purely built upon Christ the triune of the Son and the Father and the Spirit. </w:t>
      </w:r>
      <w:r>
        <w:rPr>
          <w:rFonts w:ascii="Times New Roman" w:eastAsia="Times New Roman" w:hAnsi="Times New Roman" w:cs="Times New Roman"/>
          <w:color w:val="202124"/>
          <w:shd w:val="clear" w:color="auto" w:fill="FFFFFF"/>
        </w:rPr>
        <w:t xml:space="preserve">As </w:t>
      </w:r>
      <w:r w:rsidR="00695252" w:rsidRPr="00695252">
        <w:rPr>
          <w:rFonts w:ascii="Times New Roman" w:eastAsia="Times New Roman" w:hAnsi="Times New Roman" w:cs="Times New Roman"/>
          <w:color w:val="202124"/>
          <w:shd w:val="clear" w:color="auto" w:fill="FFFFFF"/>
        </w:rPr>
        <w:t xml:space="preserve">shamanism contains identical elements of religion: doctrine, rituals and mass, </w:t>
      </w:r>
      <w:r>
        <w:rPr>
          <w:rFonts w:ascii="Times New Roman" w:eastAsia="Times New Roman" w:hAnsi="Times New Roman" w:cs="Times New Roman"/>
          <w:color w:val="202124"/>
          <w:shd w:val="clear" w:color="auto" w:fill="FFFFFF"/>
        </w:rPr>
        <w:t>it</w:t>
      </w:r>
      <w:r w:rsidR="00695252" w:rsidRPr="00695252">
        <w:rPr>
          <w:rFonts w:ascii="Times New Roman" w:eastAsia="Times New Roman" w:hAnsi="Times New Roman" w:cs="Times New Roman"/>
          <w:color w:val="202124"/>
          <w:shd w:val="clear" w:color="auto" w:fill="FFFFFF"/>
        </w:rPr>
        <w:t xml:space="preserve"> can be </w:t>
      </w:r>
      <w:r>
        <w:rPr>
          <w:rFonts w:ascii="Times New Roman" w:eastAsia="Times New Roman" w:hAnsi="Times New Roman" w:cs="Times New Roman"/>
          <w:color w:val="202124"/>
          <w:shd w:val="clear" w:color="auto" w:fill="FFFFFF"/>
        </w:rPr>
        <w:t>studied</w:t>
      </w:r>
      <w:r w:rsidR="00695252" w:rsidRPr="00695252">
        <w:rPr>
          <w:rFonts w:ascii="Times New Roman" w:eastAsia="Times New Roman" w:hAnsi="Times New Roman" w:cs="Times New Roman"/>
          <w:color w:val="202124"/>
          <w:shd w:val="clear" w:color="auto" w:fill="FFFFFF"/>
        </w:rPr>
        <w:t xml:space="preserve"> as a type of religion</w:t>
      </w:r>
      <w:r>
        <w:rPr>
          <w:rFonts w:ascii="Times New Roman" w:eastAsia="Times New Roman" w:hAnsi="Times New Roman" w:cs="Times New Roman"/>
          <w:color w:val="202124"/>
          <w:shd w:val="clear" w:color="auto" w:fill="FFFFFF"/>
        </w:rPr>
        <w:t>. T</w:t>
      </w:r>
      <w:r w:rsidRPr="00A26F33">
        <w:rPr>
          <w:rFonts w:ascii="Times New Roman" w:eastAsia="Times New Roman" w:hAnsi="Times New Roman" w:cs="Times New Roman"/>
          <w:color w:val="202124"/>
          <w:shd w:val="clear" w:color="auto" w:fill="FFFFFF"/>
        </w:rPr>
        <w:t>he primitive ineffable</w:t>
      </w:r>
      <w:r>
        <w:rPr>
          <w:rFonts w:ascii="Times New Roman" w:eastAsia="Times New Roman" w:hAnsi="Times New Roman" w:cs="Times New Roman"/>
        </w:rPr>
        <w:t xml:space="preserve"> </w:t>
      </w:r>
      <w:r>
        <w:rPr>
          <w:rFonts w:ascii="Times New Roman" w:eastAsia="Times New Roman" w:hAnsi="Times New Roman" w:cs="Times New Roman"/>
          <w:color w:val="202124"/>
          <w:shd w:val="clear" w:color="auto" w:fill="FFFFFF"/>
        </w:rPr>
        <w:t>concept of</w:t>
      </w:r>
      <w:r w:rsidRPr="00695252">
        <w:rPr>
          <w:rFonts w:ascii="Times New Roman" w:eastAsia="Times New Roman" w:hAnsi="Times New Roman" w:cs="Times New Roman"/>
          <w:color w:val="202124"/>
          <w:shd w:val="clear" w:color="auto" w:fill="FFFFFF"/>
        </w:rPr>
        <w:t xml:space="preserve"> spirit</w:t>
      </w:r>
      <w:r>
        <w:rPr>
          <w:rFonts w:ascii="Times New Roman" w:eastAsia="Times New Roman" w:hAnsi="Times New Roman" w:cs="Times New Roman"/>
          <w:color w:val="202124"/>
          <w:shd w:val="clear" w:color="auto" w:fill="FFFFFF"/>
        </w:rPr>
        <w:t>s</w:t>
      </w:r>
      <w:r w:rsidRPr="00695252">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in shamanism</w:t>
      </w:r>
      <w:r>
        <w:rPr>
          <w:rFonts w:ascii="Times New Roman" w:eastAsia="Times New Roman" w:hAnsi="Times New Roman" w:cs="Times New Roman"/>
          <w:color w:val="202124"/>
          <w:shd w:val="clear" w:color="auto" w:fill="FFFFFF"/>
        </w:rPr>
        <w:t xml:space="preserve"> in </w:t>
      </w:r>
      <w:r w:rsidRPr="00A26F33">
        <w:rPr>
          <w:rFonts w:ascii="Times New Roman" w:eastAsia="Times New Roman" w:hAnsi="Times New Roman" w:cs="Times New Roman"/>
          <w:color w:val="202124"/>
          <w:shd w:val="clear" w:color="auto" w:fill="FFFFFF"/>
        </w:rPr>
        <w:t>primordial</w:t>
      </w:r>
      <w:r w:rsidRPr="00A26F33">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 xml:space="preserve">times is in essence identical to </w:t>
      </w:r>
      <w:r w:rsidR="00695252" w:rsidRPr="00695252">
        <w:rPr>
          <w:rFonts w:ascii="Times New Roman" w:eastAsia="Times New Roman" w:hAnsi="Times New Roman" w:cs="Times New Roman"/>
          <w:color w:val="202124"/>
          <w:shd w:val="clear" w:color="auto" w:fill="FFFFFF"/>
        </w:rPr>
        <w:t xml:space="preserve">the </w:t>
      </w:r>
      <w:proofErr w:type="spellStart"/>
      <w:r w:rsidRPr="00A26F33">
        <w:rPr>
          <w:rFonts w:ascii="Times New Roman" w:eastAsia="Times New Roman" w:hAnsi="Times New Roman" w:cs="Times New Roman"/>
          <w:color w:val="202124"/>
          <w:shd w:val="clear" w:color="auto" w:fill="FFFFFF"/>
        </w:rPr>
        <w:t>Hericlitus</w:t>
      </w:r>
      <w:proofErr w:type="spellEnd"/>
      <w:r>
        <w:rPr>
          <w:rFonts w:ascii="Times New Roman" w:eastAsia="Times New Roman" w:hAnsi="Times New Roman" w:cs="Times New Roman"/>
          <w:color w:val="202124"/>
          <w:shd w:val="clear" w:color="auto" w:fill="FFFFFF"/>
        </w:rPr>
        <w:t>’</w:t>
      </w:r>
      <w:r w:rsidRPr="00A26F33">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4"/>
          <w:shd w:val="clear" w:color="auto" w:fill="FFFFFF"/>
        </w:rPr>
        <w:t>logos</w:t>
      </w:r>
      <w:r w:rsidR="00695252" w:rsidRPr="00695252">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 xml:space="preserve">or Laozi’s </w:t>
      </w:r>
      <w:r w:rsidRPr="00A26F33">
        <w:rPr>
          <w:rFonts w:ascii="Times New Roman" w:eastAsia="Times New Roman" w:hAnsi="Times New Roman" w:cs="Times New Roman"/>
          <w:i/>
          <w:iCs/>
          <w:color w:val="202124"/>
          <w:shd w:val="clear" w:color="auto" w:fill="FFFFFF"/>
        </w:rPr>
        <w:t>Dao</w:t>
      </w:r>
      <w:r>
        <w:rPr>
          <w:rFonts w:ascii="Times New Roman" w:eastAsia="Times New Roman" w:hAnsi="Times New Roman" w:cs="Times New Roman"/>
          <w:color w:val="202124"/>
          <w:shd w:val="clear" w:color="auto" w:fill="FFFFFF"/>
        </w:rPr>
        <w:t xml:space="preserve">,  which can be considered as an evolutionary progress for religion. However, human </w:t>
      </w:r>
      <w:r w:rsidRPr="00A26F33">
        <w:rPr>
          <w:rFonts w:ascii="Times New Roman" w:eastAsia="Times New Roman" w:hAnsi="Times New Roman" w:cs="Times New Roman"/>
          <w:color w:val="202124"/>
          <w:shd w:val="clear" w:color="auto" w:fill="FFFFFF"/>
        </w:rPr>
        <w:t>acknowledgement</w:t>
      </w:r>
      <w:r w:rsidRPr="00A26F33">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 xml:space="preserve">of the Holy Spirit </w:t>
      </w:r>
      <w:r>
        <w:rPr>
          <w:rFonts w:ascii="Times New Roman" w:eastAsia="Times New Roman" w:hAnsi="Times New Roman" w:cs="Times New Roman"/>
          <w:color w:val="202124"/>
          <w:shd w:val="clear" w:color="auto" w:fill="FFFFFF"/>
        </w:rPr>
        <w:t>from spirits</w:t>
      </w:r>
      <w:r>
        <w:rPr>
          <w:rFonts w:ascii="Times New Roman" w:eastAsia="Times New Roman" w:hAnsi="Times New Roman" w:cs="Times New Roman"/>
          <w:color w:val="202124"/>
          <w:shd w:val="clear" w:color="auto" w:fill="FFFFFF"/>
        </w:rPr>
        <w:t xml:space="preserve"> cannot happened naturally without the reborn process through Christ. From a particular respective, Zhang’s Chinese shamanism continuity theory shows that, without the missionaries in China, the good and bad, </w:t>
      </w:r>
      <w:r w:rsidRPr="00A26F33">
        <w:rPr>
          <w:rFonts w:ascii="Times New Roman" w:eastAsia="Times New Roman" w:hAnsi="Times New Roman" w:cs="Times New Roman"/>
          <w:color w:val="202124"/>
          <w:shd w:val="clear" w:color="auto" w:fill="FFFFFF"/>
        </w:rPr>
        <w:t>auspicious</w:t>
      </w:r>
      <w:r w:rsidRPr="00A26F33">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and in</w:t>
      </w:r>
      <w:r w:rsidRPr="00A26F33">
        <w:rPr>
          <w:rFonts w:ascii="Times New Roman" w:eastAsia="Times New Roman" w:hAnsi="Times New Roman" w:cs="Times New Roman"/>
          <w:color w:val="202124"/>
          <w:shd w:val="clear" w:color="auto" w:fill="FFFFFF"/>
        </w:rPr>
        <w:t>auspicious</w:t>
      </w:r>
      <w:r>
        <w:rPr>
          <w:rFonts w:ascii="Times New Roman" w:eastAsia="Times New Roman" w:hAnsi="Times New Roman" w:cs="Times New Roman"/>
          <w:color w:val="202124"/>
          <w:shd w:val="clear" w:color="auto" w:fill="FFFFFF"/>
        </w:rPr>
        <w:t>,</w:t>
      </w:r>
      <w:r w:rsidRPr="00A26F33">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 xml:space="preserve">just and unjust in the culture will remain determined by man rather than the trinity God.   </w:t>
      </w:r>
    </w:p>
    <w:p w14:paraId="731E84C6" w14:textId="20D71E15"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32762D47"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p>
    <w:p w14:paraId="5CBCFEDF"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0C8FF4CC" w14:textId="77777777" w:rsidR="00A26F33" w:rsidRDefault="00A26F33" w:rsidP="00695252">
      <w:pPr>
        <w:rPr>
          <w:rFonts w:ascii="Times New Roman" w:eastAsia="Times New Roman" w:hAnsi="Times New Roman" w:cs="Times New Roman"/>
          <w:color w:val="202124"/>
          <w:shd w:val="clear" w:color="auto" w:fill="FFFFFF"/>
        </w:rPr>
      </w:pPr>
    </w:p>
    <w:p w14:paraId="183DDA68" w14:textId="24C6EA1C" w:rsidR="00A26F33" w:rsidRDefault="00A26F33" w:rsidP="00695252">
      <w:pPr>
        <w:rPr>
          <w:rFonts w:ascii="Times New Roman" w:eastAsia="Times New Roman" w:hAnsi="Times New Roman" w:cs="Times New Roman"/>
          <w:color w:val="202124"/>
          <w:shd w:val="clear" w:color="auto" w:fill="FFFFFF"/>
        </w:rPr>
      </w:pPr>
    </w:p>
    <w:p w14:paraId="7E1004CB" w14:textId="4794CAAB" w:rsidR="00A26F33" w:rsidRDefault="00A26F33" w:rsidP="00695252">
      <w:pPr>
        <w:rPr>
          <w:rFonts w:ascii="Times New Roman" w:eastAsia="Times New Roman" w:hAnsi="Times New Roman" w:cs="Times New Roman"/>
          <w:color w:val="202124"/>
          <w:shd w:val="clear" w:color="auto" w:fill="FFFFFF"/>
        </w:rPr>
      </w:pPr>
    </w:p>
    <w:p w14:paraId="322FE3C1" w14:textId="72413096" w:rsidR="00A26F33" w:rsidRDefault="00A26F33" w:rsidP="00695252">
      <w:pPr>
        <w:rPr>
          <w:rFonts w:ascii="Times New Roman" w:eastAsia="Times New Roman" w:hAnsi="Times New Roman" w:cs="Times New Roman"/>
          <w:color w:val="202124"/>
          <w:shd w:val="clear" w:color="auto" w:fill="FFFFFF"/>
        </w:rPr>
      </w:pPr>
    </w:p>
    <w:p w14:paraId="49F1E3A7" w14:textId="5FB74C91" w:rsidR="00A26F33" w:rsidRDefault="00A26F33" w:rsidP="00695252">
      <w:pPr>
        <w:rPr>
          <w:rFonts w:ascii="Times New Roman" w:eastAsia="Times New Roman" w:hAnsi="Times New Roman" w:cs="Times New Roman"/>
          <w:color w:val="202124"/>
          <w:shd w:val="clear" w:color="auto" w:fill="FFFFFF"/>
        </w:rPr>
      </w:pPr>
    </w:p>
    <w:p w14:paraId="16013AC8" w14:textId="4838D7E8" w:rsidR="00A26F33" w:rsidRDefault="00A26F33" w:rsidP="00695252">
      <w:pPr>
        <w:rPr>
          <w:rFonts w:ascii="Times New Roman" w:eastAsia="Times New Roman" w:hAnsi="Times New Roman" w:cs="Times New Roman"/>
          <w:color w:val="202124"/>
          <w:shd w:val="clear" w:color="auto" w:fill="FFFFFF"/>
        </w:rPr>
      </w:pPr>
    </w:p>
    <w:p w14:paraId="47BFC389" w14:textId="22BD39F6" w:rsidR="00A26F33" w:rsidRDefault="00A26F33" w:rsidP="00695252">
      <w:pPr>
        <w:rPr>
          <w:rFonts w:ascii="Times New Roman" w:eastAsia="Times New Roman" w:hAnsi="Times New Roman" w:cs="Times New Roman"/>
          <w:color w:val="202124"/>
          <w:shd w:val="clear" w:color="auto" w:fill="FFFFFF"/>
        </w:rPr>
      </w:pPr>
    </w:p>
    <w:p w14:paraId="50654804" w14:textId="77777777" w:rsidR="00A26F33" w:rsidRDefault="00A26F33" w:rsidP="00695252">
      <w:pPr>
        <w:rPr>
          <w:rFonts w:ascii="Times New Roman" w:eastAsia="Times New Roman" w:hAnsi="Times New Roman" w:cs="Times New Roman"/>
          <w:color w:val="202124"/>
          <w:shd w:val="clear" w:color="auto" w:fill="FFFFFF"/>
        </w:rPr>
      </w:pPr>
    </w:p>
    <w:p w14:paraId="002E1F39" w14:textId="77777777" w:rsidR="00A26F33" w:rsidRDefault="00A26F33" w:rsidP="00695252">
      <w:pPr>
        <w:rPr>
          <w:rFonts w:ascii="Times New Roman" w:eastAsia="Times New Roman" w:hAnsi="Times New Roman" w:cs="Times New Roman"/>
          <w:color w:val="202124"/>
          <w:shd w:val="clear" w:color="auto" w:fill="FFFFFF"/>
        </w:rPr>
      </w:pPr>
    </w:p>
    <w:p w14:paraId="68165C68" w14:textId="77777777" w:rsidR="00A26F33" w:rsidRDefault="00A26F33" w:rsidP="00695252">
      <w:pPr>
        <w:rPr>
          <w:rFonts w:ascii="Times New Roman" w:eastAsia="Times New Roman" w:hAnsi="Times New Roman" w:cs="Times New Roman"/>
          <w:color w:val="202124"/>
          <w:shd w:val="clear" w:color="auto" w:fill="FFFFFF"/>
        </w:rPr>
      </w:pPr>
    </w:p>
    <w:p w14:paraId="0D4CE068" w14:textId="77777777" w:rsidR="00A26F33" w:rsidRDefault="00A26F33" w:rsidP="00695252">
      <w:pPr>
        <w:rPr>
          <w:rFonts w:ascii="Times New Roman" w:eastAsia="Times New Roman" w:hAnsi="Times New Roman" w:cs="Times New Roman"/>
          <w:color w:val="202124"/>
          <w:shd w:val="clear" w:color="auto" w:fill="FFFFFF"/>
        </w:rPr>
      </w:pPr>
    </w:p>
    <w:p w14:paraId="7B22ACCF" w14:textId="77777777" w:rsidR="00A26F33" w:rsidRDefault="00695252" w:rsidP="00695252">
      <w:pPr>
        <w:rPr>
          <w:rFonts w:ascii="Times New Roman" w:eastAsia="Times New Roman" w:hAnsi="Times New Roman" w:cs="Times New Roman"/>
          <w:color w:val="202124"/>
          <w:shd w:val="clear" w:color="auto" w:fill="FFFFFF"/>
        </w:rPr>
      </w:pPr>
      <w:r w:rsidRPr="00695252">
        <w:rPr>
          <w:rFonts w:ascii="Times New Roman" w:eastAsia="Times New Roman" w:hAnsi="Times New Roman" w:cs="Times New Roman"/>
          <w:color w:val="202124"/>
          <w:shd w:val="clear" w:color="auto" w:fill="FFFFFF"/>
        </w:rPr>
        <w:t xml:space="preserve">This definition is so simple that it would include all religions, the difference of which is based on the usages and purpose of the spirits. </w:t>
      </w:r>
    </w:p>
    <w:p w14:paraId="1B249F96" w14:textId="77777777" w:rsidR="00A26F33" w:rsidRDefault="00A26F33" w:rsidP="00695252">
      <w:pPr>
        <w:rPr>
          <w:rFonts w:ascii="Times New Roman" w:eastAsia="Times New Roman" w:hAnsi="Times New Roman" w:cs="Times New Roman"/>
          <w:color w:val="202124"/>
          <w:shd w:val="clear" w:color="auto" w:fill="FFFFFF"/>
        </w:rPr>
      </w:pPr>
    </w:p>
    <w:p w14:paraId="598A9E55" w14:textId="2E76F5F8"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color w:val="202124"/>
          <w:shd w:val="clear" w:color="auto" w:fill="FFFFFF"/>
        </w:rPr>
        <w:t>Christianity</w:t>
      </w:r>
    </w:p>
    <w:p w14:paraId="35E8FD3E" w14:textId="77777777" w:rsidR="00695252" w:rsidRPr="00695252" w:rsidRDefault="00695252" w:rsidP="00695252">
      <w:pPr>
        <w:rPr>
          <w:rFonts w:ascii="Times New Roman" w:eastAsia="Times New Roman" w:hAnsi="Times New Roman" w:cs="Times New Roman"/>
        </w:rPr>
      </w:pPr>
    </w:p>
    <w:p w14:paraId="46480F9C"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color w:val="202122"/>
          <w:shd w:val="clear" w:color="auto" w:fill="FFFFFF"/>
        </w:rPr>
        <w:t xml:space="preserve">Tylor perceived the modern religious belief in God as a "survival" of primitive ignorance. However, Tylor did not believe that </w:t>
      </w:r>
      <w:hyperlink r:id="rId10" w:history="1">
        <w:r w:rsidRPr="00695252">
          <w:rPr>
            <w:rFonts w:ascii="Times New Roman" w:eastAsia="Times New Roman" w:hAnsi="Times New Roman" w:cs="Times New Roman"/>
            <w:color w:val="0645AD"/>
            <w:u w:val="single"/>
            <w:shd w:val="clear" w:color="auto" w:fill="FFFFFF"/>
          </w:rPr>
          <w:t>atheism</w:t>
        </w:r>
      </w:hyperlink>
      <w:r w:rsidRPr="00695252">
        <w:rPr>
          <w:rFonts w:ascii="Times New Roman" w:eastAsia="Times New Roman" w:hAnsi="Times New Roman" w:cs="Times New Roman"/>
          <w:color w:val="202122"/>
          <w:shd w:val="clear" w:color="auto" w:fill="FFFFFF"/>
        </w:rPr>
        <w:t xml:space="preserve"> was the logical end of cultural and religious development, but instead a highly minimalist form of </w:t>
      </w:r>
      <w:hyperlink r:id="rId11" w:history="1">
        <w:r w:rsidRPr="00695252">
          <w:rPr>
            <w:rFonts w:ascii="Times New Roman" w:eastAsia="Times New Roman" w:hAnsi="Times New Roman" w:cs="Times New Roman"/>
            <w:color w:val="0645AD"/>
            <w:u w:val="single"/>
            <w:shd w:val="clear" w:color="auto" w:fill="FFFFFF"/>
          </w:rPr>
          <w:t>monotheist</w:t>
        </w:r>
      </w:hyperlink>
      <w:r w:rsidRPr="00695252">
        <w:rPr>
          <w:rFonts w:ascii="Times New Roman" w:eastAsia="Times New Roman" w:hAnsi="Times New Roman" w:cs="Times New Roman"/>
          <w:color w:val="202122"/>
          <w:shd w:val="clear" w:color="auto" w:fill="FFFFFF"/>
        </w:rPr>
        <w:t xml:space="preserve"> </w:t>
      </w:r>
      <w:hyperlink r:id="rId12" w:history="1">
        <w:r w:rsidRPr="00695252">
          <w:rPr>
            <w:rFonts w:ascii="Times New Roman" w:eastAsia="Times New Roman" w:hAnsi="Times New Roman" w:cs="Times New Roman"/>
            <w:color w:val="0645AD"/>
            <w:u w:val="single"/>
            <w:shd w:val="clear" w:color="auto" w:fill="FFFFFF"/>
          </w:rPr>
          <w:t>deism</w:t>
        </w:r>
      </w:hyperlink>
      <w:r w:rsidRPr="00695252">
        <w:rPr>
          <w:rFonts w:ascii="Times New Roman" w:eastAsia="Times New Roman" w:hAnsi="Times New Roman" w:cs="Times New Roman"/>
          <w:color w:val="202122"/>
          <w:shd w:val="clear" w:color="auto" w:fill="FFFFFF"/>
        </w:rPr>
        <w:t>.</w:t>
      </w:r>
    </w:p>
    <w:p w14:paraId="558BB694" w14:textId="77777777" w:rsidR="00695252" w:rsidRPr="00695252" w:rsidRDefault="00695252" w:rsidP="00695252">
      <w:pPr>
        <w:rPr>
          <w:rFonts w:ascii="Times New Roman" w:eastAsia="Times New Roman" w:hAnsi="Times New Roman" w:cs="Times New Roman"/>
        </w:rPr>
      </w:pPr>
    </w:p>
    <w:p w14:paraId="6BE81C9C"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xml:space="preserve">Edward Burnett Tylor (1832–1917) reintroduced the term </w:t>
      </w:r>
      <w:hyperlink r:id="rId13" w:history="1">
        <w:r w:rsidRPr="00695252">
          <w:rPr>
            <w:rFonts w:ascii="Times New Roman" w:eastAsia="Times New Roman" w:hAnsi="Times New Roman" w:cs="Times New Roman"/>
            <w:b/>
            <w:bCs/>
            <w:i/>
            <w:iCs/>
            <w:color w:val="0645AD"/>
            <w:u w:val="single"/>
            <w:shd w:val="clear" w:color="auto" w:fill="FFFFFF"/>
          </w:rPr>
          <w:t>animism</w:t>
        </w:r>
      </w:hyperlink>
      <w:r w:rsidRPr="00695252">
        <w:rPr>
          <w:rFonts w:ascii="Times New Roman" w:eastAsia="Times New Roman" w:hAnsi="Times New Roman" w:cs="Times New Roman"/>
          <w:b/>
          <w:bCs/>
          <w:color w:val="202122"/>
          <w:shd w:val="clear" w:color="auto" w:fill="FFFFFF"/>
        </w:rPr>
        <w:t xml:space="preserve"> and regarded animism as the first phase in the development of religions.</w:t>
      </w:r>
    </w:p>
    <w:p w14:paraId="429E8C80"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5780DFD8"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despite a particular society's stage in social evolution. </w:t>
      </w:r>
    </w:p>
    <w:p w14:paraId="0618370A" w14:textId="77777777" w:rsidR="00695252" w:rsidRPr="00695252" w:rsidRDefault="00695252" w:rsidP="00695252">
      <w:pPr>
        <w:rPr>
          <w:rFonts w:ascii="Times New Roman" w:eastAsia="Times New Roman" w:hAnsi="Times New Roman" w:cs="Times New Roman"/>
        </w:rPr>
      </w:pPr>
    </w:p>
    <w:p w14:paraId="6A043EBE" w14:textId="77777777" w:rsidR="00695252" w:rsidRPr="00695252" w:rsidRDefault="00695252" w:rsidP="00695252">
      <w:pPr>
        <w:shd w:val="clear" w:color="auto" w:fill="FFFFFF"/>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xml:space="preserve">Largely due to such </w:t>
      </w:r>
      <w:hyperlink r:id="rId14" w:history="1">
        <w:r w:rsidRPr="00695252">
          <w:rPr>
            <w:rFonts w:ascii="Times New Roman" w:eastAsia="Times New Roman" w:hAnsi="Times New Roman" w:cs="Times New Roman"/>
            <w:b/>
            <w:bCs/>
            <w:color w:val="0645AD"/>
            <w:u w:val="single"/>
            <w:shd w:val="clear" w:color="auto" w:fill="FFFFFF"/>
          </w:rPr>
          <w:t>ethnolinguistic</w:t>
        </w:r>
      </w:hyperlink>
      <w:r w:rsidRPr="00695252">
        <w:rPr>
          <w:rFonts w:ascii="Times New Roman" w:eastAsia="Times New Roman" w:hAnsi="Times New Roman" w:cs="Times New Roman"/>
          <w:b/>
          <w:bCs/>
          <w:color w:val="202122"/>
          <w:shd w:val="clear" w:color="auto" w:fill="FFFFFF"/>
        </w:rPr>
        <w:t xml:space="preserve"> and cultural discrepancies, opinion has differed on whether </w:t>
      </w:r>
      <w:r w:rsidRPr="00695252">
        <w:rPr>
          <w:rFonts w:ascii="Times New Roman" w:eastAsia="Times New Roman" w:hAnsi="Times New Roman" w:cs="Times New Roman"/>
          <w:b/>
          <w:bCs/>
          <w:i/>
          <w:iCs/>
          <w:color w:val="202122"/>
          <w:shd w:val="clear" w:color="auto" w:fill="FFFFFF"/>
        </w:rPr>
        <w:t>animism</w:t>
      </w:r>
      <w:r w:rsidRPr="00695252">
        <w:rPr>
          <w:rFonts w:ascii="Times New Roman" w:eastAsia="Times New Roman" w:hAnsi="Times New Roman" w:cs="Times New Roman"/>
          <w:b/>
          <w:bCs/>
          <w:color w:val="202122"/>
          <w:shd w:val="clear" w:color="auto" w:fill="FFFFFF"/>
        </w:rPr>
        <w:t xml:space="preserve"> refers to an ancestral mode of experience common to indigenous peoples around the world, or to a full-fledged religion in its own right. The currently accepted definition of </w:t>
      </w:r>
      <w:r w:rsidRPr="00695252">
        <w:rPr>
          <w:rFonts w:ascii="Times New Roman" w:eastAsia="Times New Roman" w:hAnsi="Times New Roman" w:cs="Times New Roman"/>
          <w:b/>
          <w:bCs/>
          <w:i/>
          <w:iCs/>
          <w:color w:val="202122"/>
          <w:shd w:val="clear" w:color="auto" w:fill="FFFFFF"/>
        </w:rPr>
        <w:t>animism</w:t>
      </w:r>
      <w:r w:rsidRPr="00695252">
        <w:rPr>
          <w:rFonts w:ascii="Times New Roman" w:eastAsia="Times New Roman" w:hAnsi="Times New Roman" w:cs="Times New Roman"/>
          <w:b/>
          <w:bCs/>
          <w:color w:val="202122"/>
          <w:shd w:val="clear" w:color="auto" w:fill="FFFFFF"/>
        </w:rPr>
        <w:t xml:space="preserve"> was only developed in the late 19th century (1871) by Sir </w:t>
      </w:r>
      <w:hyperlink r:id="rId15" w:history="1">
        <w:r w:rsidRPr="00695252">
          <w:rPr>
            <w:rFonts w:ascii="Times New Roman" w:eastAsia="Times New Roman" w:hAnsi="Times New Roman" w:cs="Times New Roman"/>
            <w:b/>
            <w:bCs/>
            <w:color w:val="0645AD"/>
            <w:u w:val="single"/>
            <w:shd w:val="clear" w:color="auto" w:fill="FFFFFF"/>
          </w:rPr>
          <w:t>Edward Tylor</w:t>
        </w:r>
      </w:hyperlink>
      <w:r w:rsidRPr="00695252">
        <w:rPr>
          <w:rFonts w:ascii="Times New Roman" w:eastAsia="Times New Roman" w:hAnsi="Times New Roman" w:cs="Times New Roman"/>
          <w:b/>
          <w:bCs/>
          <w:color w:val="202122"/>
          <w:shd w:val="clear" w:color="auto" w:fill="FFFFFF"/>
        </w:rPr>
        <w:t xml:space="preserve">. It is "one of </w:t>
      </w:r>
      <w:hyperlink r:id="rId16" w:history="1">
        <w:r w:rsidRPr="00695252">
          <w:rPr>
            <w:rFonts w:ascii="Times New Roman" w:eastAsia="Times New Roman" w:hAnsi="Times New Roman" w:cs="Times New Roman"/>
            <w:b/>
            <w:bCs/>
            <w:color w:val="0645AD"/>
            <w:u w:val="single"/>
            <w:shd w:val="clear" w:color="auto" w:fill="FFFFFF"/>
          </w:rPr>
          <w:t>anthropology</w:t>
        </w:r>
      </w:hyperlink>
      <w:r w:rsidRPr="00695252">
        <w:rPr>
          <w:rFonts w:ascii="Times New Roman" w:eastAsia="Times New Roman" w:hAnsi="Times New Roman" w:cs="Times New Roman"/>
          <w:b/>
          <w:bCs/>
          <w:color w:val="202122"/>
          <w:shd w:val="clear" w:color="auto" w:fill="FFFFFF"/>
        </w:rPr>
        <w:t>'s earliest concepts, if not the first".</w:t>
      </w:r>
      <w:hyperlink r:id="rId17" w:anchor="cite_note-10" w:history="1">
        <w:r w:rsidRPr="00695252">
          <w:rPr>
            <w:rFonts w:ascii="Times New Roman" w:eastAsia="Times New Roman" w:hAnsi="Times New Roman" w:cs="Times New Roman"/>
            <w:b/>
            <w:bCs/>
            <w:color w:val="0645AD"/>
            <w:u w:val="single"/>
            <w:shd w:val="clear" w:color="auto" w:fill="FFFFFF"/>
            <w:vertAlign w:val="superscript"/>
          </w:rPr>
          <w:t>[10]</w:t>
        </w:r>
      </w:hyperlink>
    </w:p>
    <w:p w14:paraId="3FE7DD22" w14:textId="77777777" w:rsidR="00695252" w:rsidRPr="00695252" w:rsidRDefault="00695252" w:rsidP="00695252">
      <w:pPr>
        <w:shd w:val="clear" w:color="auto" w:fill="FFFFFF"/>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xml:space="preserve">Animism encompasses the beliefs that all material phenomena have agency, that there exists no categorical distinction between the </w:t>
      </w:r>
      <w:hyperlink r:id="rId18" w:history="1">
        <w:r w:rsidRPr="00695252">
          <w:rPr>
            <w:rFonts w:ascii="Times New Roman" w:eastAsia="Times New Roman" w:hAnsi="Times New Roman" w:cs="Times New Roman"/>
            <w:b/>
            <w:bCs/>
            <w:color w:val="0645AD"/>
            <w:u w:val="single"/>
            <w:shd w:val="clear" w:color="auto" w:fill="FFFFFF"/>
          </w:rPr>
          <w:t>spiritual</w:t>
        </w:r>
      </w:hyperlink>
      <w:r w:rsidRPr="00695252">
        <w:rPr>
          <w:rFonts w:ascii="Times New Roman" w:eastAsia="Times New Roman" w:hAnsi="Times New Roman" w:cs="Times New Roman"/>
          <w:b/>
          <w:bCs/>
          <w:color w:val="202122"/>
          <w:shd w:val="clear" w:color="auto" w:fill="FFFFFF"/>
        </w:rPr>
        <w:t xml:space="preserve"> and physical (or material) world and that </w:t>
      </w:r>
      <w:hyperlink r:id="rId19" w:history="1">
        <w:r w:rsidRPr="00695252">
          <w:rPr>
            <w:rFonts w:ascii="Times New Roman" w:eastAsia="Times New Roman" w:hAnsi="Times New Roman" w:cs="Times New Roman"/>
            <w:b/>
            <w:bCs/>
            <w:color w:val="0645AD"/>
            <w:u w:val="single"/>
            <w:shd w:val="clear" w:color="auto" w:fill="FFFFFF"/>
          </w:rPr>
          <w:t>soul</w:t>
        </w:r>
      </w:hyperlink>
      <w:r w:rsidRPr="00695252">
        <w:rPr>
          <w:rFonts w:ascii="Times New Roman" w:eastAsia="Times New Roman" w:hAnsi="Times New Roman" w:cs="Times New Roman"/>
          <w:b/>
          <w:bCs/>
          <w:color w:val="202122"/>
          <w:shd w:val="clear" w:color="auto" w:fill="FFFFFF"/>
        </w:rPr>
        <w:t xml:space="preserve"> or spirit or sentience exists not only in humans but also in other animals, plants, rocks, geographic features such as mountains or rivers or other entities of the natural environment: </w:t>
      </w:r>
      <w:hyperlink r:id="rId20" w:history="1">
        <w:r w:rsidRPr="00695252">
          <w:rPr>
            <w:rFonts w:ascii="Times New Roman" w:eastAsia="Times New Roman" w:hAnsi="Times New Roman" w:cs="Times New Roman"/>
            <w:b/>
            <w:bCs/>
            <w:color w:val="0645AD"/>
            <w:u w:val="single"/>
            <w:shd w:val="clear" w:color="auto" w:fill="FFFFFF"/>
          </w:rPr>
          <w:t>water sprites</w:t>
        </w:r>
      </w:hyperlink>
      <w:r w:rsidRPr="00695252">
        <w:rPr>
          <w:rFonts w:ascii="Times New Roman" w:eastAsia="Times New Roman" w:hAnsi="Times New Roman" w:cs="Times New Roman"/>
          <w:b/>
          <w:bCs/>
          <w:color w:val="202122"/>
          <w:shd w:val="clear" w:color="auto" w:fill="FFFFFF"/>
        </w:rPr>
        <w:t xml:space="preserve">, </w:t>
      </w:r>
      <w:hyperlink r:id="rId21" w:history="1">
        <w:r w:rsidRPr="00695252">
          <w:rPr>
            <w:rFonts w:ascii="Times New Roman" w:eastAsia="Times New Roman" w:hAnsi="Times New Roman" w:cs="Times New Roman"/>
            <w:b/>
            <w:bCs/>
            <w:color w:val="0645AD"/>
            <w:u w:val="single"/>
            <w:shd w:val="clear" w:color="auto" w:fill="FFFFFF"/>
          </w:rPr>
          <w:t>vegetation deities</w:t>
        </w:r>
      </w:hyperlink>
      <w:r w:rsidRPr="00695252">
        <w:rPr>
          <w:rFonts w:ascii="Times New Roman" w:eastAsia="Times New Roman" w:hAnsi="Times New Roman" w:cs="Times New Roman"/>
          <w:b/>
          <w:bCs/>
          <w:color w:val="202122"/>
          <w:shd w:val="clear" w:color="auto" w:fill="FFFFFF"/>
        </w:rPr>
        <w:t xml:space="preserve">, </w:t>
      </w:r>
      <w:hyperlink r:id="rId22" w:history="1">
        <w:r w:rsidRPr="00695252">
          <w:rPr>
            <w:rFonts w:ascii="Times New Roman" w:eastAsia="Times New Roman" w:hAnsi="Times New Roman" w:cs="Times New Roman"/>
            <w:b/>
            <w:bCs/>
            <w:color w:val="0645AD"/>
            <w:u w:val="single"/>
            <w:shd w:val="clear" w:color="auto" w:fill="FFFFFF"/>
          </w:rPr>
          <w:t>tree spirits</w:t>
        </w:r>
      </w:hyperlink>
      <w:r w:rsidRPr="00695252">
        <w:rPr>
          <w:rFonts w:ascii="Times New Roman" w:eastAsia="Times New Roman" w:hAnsi="Times New Roman" w:cs="Times New Roman"/>
          <w:b/>
          <w:bCs/>
          <w:color w:val="202122"/>
          <w:shd w:val="clear" w:color="auto" w:fill="FFFFFF"/>
        </w:rPr>
        <w:t xml:space="preserve">, etc. Animism may further attribute a life force to abstract concepts such as words, </w:t>
      </w:r>
      <w:hyperlink r:id="rId23" w:history="1">
        <w:r w:rsidRPr="00695252">
          <w:rPr>
            <w:rFonts w:ascii="Times New Roman" w:eastAsia="Times New Roman" w:hAnsi="Times New Roman" w:cs="Times New Roman"/>
            <w:b/>
            <w:bCs/>
            <w:color w:val="0645AD"/>
            <w:u w:val="single"/>
            <w:shd w:val="clear" w:color="auto" w:fill="FFFFFF"/>
          </w:rPr>
          <w:t>true names</w:t>
        </w:r>
      </w:hyperlink>
      <w:r w:rsidRPr="00695252">
        <w:rPr>
          <w:rFonts w:ascii="Times New Roman" w:eastAsia="Times New Roman" w:hAnsi="Times New Roman" w:cs="Times New Roman"/>
          <w:b/>
          <w:bCs/>
          <w:color w:val="202122"/>
          <w:shd w:val="clear" w:color="auto" w:fill="FFFFFF"/>
        </w:rPr>
        <w:t xml:space="preserve">, or metaphors in </w:t>
      </w:r>
      <w:hyperlink r:id="rId24" w:history="1">
        <w:r w:rsidRPr="00695252">
          <w:rPr>
            <w:rFonts w:ascii="Times New Roman" w:eastAsia="Times New Roman" w:hAnsi="Times New Roman" w:cs="Times New Roman"/>
            <w:b/>
            <w:bCs/>
            <w:color w:val="0645AD"/>
            <w:u w:val="single"/>
            <w:shd w:val="clear" w:color="auto" w:fill="FFFFFF"/>
          </w:rPr>
          <w:t>mythology</w:t>
        </w:r>
      </w:hyperlink>
      <w:r w:rsidRPr="00695252">
        <w:rPr>
          <w:rFonts w:ascii="Times New Roman" w:eastAsia="Times New Roman" w:hAnsi="Times New Roman" w:cs="Times New Roman"/>
          <w:b/>
          <w:bCs/>
          <w:color w:val="202122"/>
          <w:shd w:val="clear" w:color="auto" w:fill="FFFFFF"/>
        </w:rPr>
        <w:t xml:space="preserve">. Some members of the non-tribal world also consider themselves animists (such as author </w:t>
      </w:r>
      <w:hyperlink r:id="rId25" w:history="1">
        <w:r w:rsidRPr="00695252">
          <w:rPr>
            <w:rFonts w:ascii="Times New Roman" w:eastAsia="Times New Roman" w:hAnsi="Times New Roman" w:cs="Times New Roman"/>
            <w:b/>
            <w:bCs/>
            <w:color w:val="0645AD"/>
            <w:u w:val="single"/>
            <w:shd w:val="clear" w:color="auto" w:fill="FFFFFF"/>
          </w:rPr>
          <w:t>Daniel Quinn</w:t>
        </w:r>
      </w:hyperlink>
      <w:r w:rsidRPr="00695252">
        <w:rPr>
          <w:rFonts w:ascii="Times New Roman" w:eastAsia="Times New Roman" w:hAnsi="Times New Roman" w:cs="Times New Roman"/>
          <w:b/>
          <w:bCs/>
          <w:color w:val="202122"/>
          <w:shd w:val="clear" w:color="auto" w:fill="FFFFFF"/>
        </w:rPr>
        <w:t xml:space="preserve">, sculptor </w:t>
      </w:r>
      <w:hyperlink r:id="rId26" w:history="1">
        <w:r w:rsidRPr="00695252">
          <w:rPr>
            <w:rFonts w:ascii="Times New Roman" w:eastAsia="Times New Roman" w:hAnsi="Times New Roman" w:cs="Times New Roman"/>
            <w:b/>
            <w:bCs/>
            <w:color w:val="0645AD"/>
            <w:u w:val="single"/>
            <w:shd w:val="clear" w:color="auto" w:fill="FFFFFF"/>
          </w:rPr>
          <w:t xml:space="preserve">Lawson </w:t>
        </w:r>
        <w:proofErr w:type="spellStart"/>
        <w:r w:rsidRPr="00695252">
          <w:rPr>
            <w:rFonts w:ascii="Times New Roman" w:eastAsia="Times New Roman" w:hAnsi="Times New Roman" w:cs="Times New Roman"/>
            <w:b/>
            <w:bCs/>
            <w:color w:val="0645AD"/>
            <w:u w:val="single"/>
            <w:shd w:val="clear" w:color="auto" w:fill="FFFFFF"/>
          </w:rPr>
          <w:t>Oyekan</w:t>
        </w:r>
        <w:proofErr w:type="spellEnd"/>
      </w:hyperlink>
      <w:r w:rsidRPr="00695252">
        <w:rPr>
          <w:rFonts w:ascii="Times New Roman" w:eastAsia="Times New Roman" w:hAnsi="Times New Roman" w:cs="Times New Roman"/>
          <w:b/>
          <w:bCs/>
          <w:color w:val="202122"/>
          <w:shd w:val="clear" w:color="auto" w:fill="FFFFFF"/>
        </w:rPr>
        <w:t xml:space="preserve">, and many </w:t>
      </w:r>
      <w:hyperlink r:id="rId27" w:history="1">
        <w:r w:rsidRPr="00695252">
          <w:rPr>
            <w:rFonts w:ascii="Times New Roman" w:eastAsia="Times New Roman" w:hAnsi="Times New Roman" w:cs="Times New Roman"/>
            <w:b/>
            <w:bCs/>
            <w:color w:val="0645AD"/>
            <w:u w:val="single"/>
            <w:shd w:val="clear" w:color="auto" w:fill="FFFFFF"/>
          </w:rPr>
          <w:t>contemporary Pagans</w:t>
        </w:r>
      </w:hyperlink>
      <w:r w:rsidRPr="00695252">
        <w:rPr>
          <w:rFonts w:ascii="Times New Roman" w:eastAsia="Times New Roman" w:hAnsi="Times New Roman" w:cs="Times New Roman"/>
          <w:b/>
          <w:bCs/>
          <w:color w:val="202122"/>
          <w:shd w:val="clear" w:color="auto" w:fill="FFFFFF"/>
        </w:rPr>
        <w:t>).</w:t>
      </w:r>
      <w:hyperlink r:id="rId28" w:anchor="cite_note-Harvey-11" w:history="1">
        <w:r w:rsidRPr="00695252">
          <w:rPr>
            <w:rFonts w:ascii="Times New Roman" w:eastAsia="Times New Roman" w:hAnsi="Times New Roman" w:cs="Times New Roman"/>
            <w:b/>
            <w:bCs/>
            <w:color w:val="0645AD"/>
            <w:u w:val="single"/>
            <w:shd w:val="clear" w:color="auto" w:fill="FFFFFF"/>
            <w:vertAlign w:val="superscript"/>
          </w:rPr>
          <w:t>[11]</w:t>
        </w:r>
      </w:hyperlink>
    </w:p>
    <w:p w14:paraId="3D1B4096"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59898F29"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The animistic perspective is so widely held and inherent to most indigenous peoples that they often do not even have a word in their languages that corresponds to "animism" (or even "religion");</w:t>
      </w:r>
      <w:hyperlink r:id="rId29" w:anchor="cite_note-9" w:history="1">
        <w:r w:rsidRPr="00695252">
          <w:rPr>
            <w:rFonts w:ascii="Times New Roman" w:eastAsia="Times New Roman" w:hAnsi="Times New Roman" w:cs="Times New Roman"/>
            <w:b/>
            <w:bCs/>
            <w:color w:val="0645AD"/>
            <w:u w:val="single"/>
            <w:shd w:val="clear" w:color="auto" w:fill="FFFFFF"/>
            <w:vertAlign w:val="superscript"/>
          </w:rPr>
          <w:t>[9]</w:t>
        </w:r>
      </w:hyperlink>
      <w:r w:rsidRPr="00695252">
        <w:rPr>
          <w:rFonts w:ascii="Times New Roman" w:eastAsia="Times New Roman" w:hAnsi="Times New Roman" w:cs="Times New Roman"/>
          <w:b/>
          <w:bCs/>
          <w:color w:val="202122"/>
          <w:shd w:val="clear" w:color="auto" w:fill="FFFFFF"/>
        </w:rPr>
        <w:t> </w:t>
      </w:r>
    </w:p>
    <w:p w14:paraId="0D45FB7A" w14:textId="77777777" w:rsidR="00695252" w:rsidRPr="00695252" w:rsidRDefault="00695252" w:rsidP="00695252">
      <w:pPr>
        <w:rPr>
          <w:rFonts w:ascii="Times New Roman" w:eastAsia="Times New Roman" w:hAnsi="Times New Roman" w:cs="Times New Roman"/>
        </w:rPr>
      </w:pPr>
    </w:p>
    <w:p w14:paraId="50CD3A28"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xml:space="preserve">the term is an </w:t>
      </w:r>
      <w:hyperlink r:id="rId30" w:history="1">
        <w:r w:rsidRPr="00695252">
          <w:rPr>
            <w:rFonts w:ascii="Times New Roman" w:eastAsia="Times New Roman" w:hAnsi="Times New Roman" w:cs="Times New Roman"/>
            <w:b/>
            <w:bCs/>
            <w:color w:val="0645AD"/>
            <w:u w:val="single"/>
            <w:shd w:val="clear" w:color="auto" w:fill="FFFFFF"/>
          </w:rPr>
          <w:t>anthropological construct</w:t>
        </w:r>
      </w:hyperlink>
      <w:r w:rsidRPr="00695252">
        <w:rPr>
          <w:rFonts w:ascii="Times New Roman" w:eastAsia="Times New Roman" w:hAnsi="Times New Roman" w:cs="Times New Roman"/>
          <w:b/>
          <w:bCs/>
          <w:color w:val="202122"/>
          <w:shd w:val="clear" w:color="auto" w:fill="FFFFFF"/>
        </w:rPr>
        <w:t>.</w:t>
      </w:r>
    </w:p>
    <w:p w14:paraId="6C3CEB44" w14:textId="77777777" w:rsidR="00695252" w:rsidRPr="00695252" w:rsidRDefault="00695252" w:rsidP="00695252">
      <w:pPr>
        <w:spacing w:after="240"/>
        <w:rPr>
          <w:rFonts w:ascii="Times New Roman" w:eastAsia="Times New Roman" w:hAnsi="Times New Roman" w:cs="Times New Roman"/>
        </w:rPr>
      </w:pPr>
    </w:p>
    <w:p w14:paraId="781A8EA1"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Shamanism is based on the premise that the visible world is pervaded by invisible forces or spirits which affect the lives of the living.</w:t>
      </w:r>
      <w:hyperlink r:id="rId31" w:anchor="cite_note-Peru-44" w:history="1">
        <w:r w:rsidRPr="00695252">
          <w:rPr>
            <w:rFonts w:ascii="Times New Roman" w:eastAsia="Times New Roman" w:hAnsi="Times New Roman" w:cs="Times New Roman"/>
            <w:b/>
            <w:bCs/>
            <w:color w:val="0645AD"/>
            <w:u w:val="single"/>
            <w:shd w:val="clear" w:color="auto" w:fill="FFFFFF"/>
            <w:vertAlign w:val="superscript"/>
          </w:rPr>
          <w:t>[44]</w:t>
        </w:r>
      </w:hyperlink>
      <w:r w:rsidRPr="00695252">
        <w:rPr>
          <w:rFonts w:ascii="Times New Roman" w:eastAsia="Times New Roman" w:hAnsi="Times New Roman" w:cs="Times New Roman"/>
          <w:b/>
          <w:bCs/>
          <w:color w:val="202122"/>
          <w:shd w:val="clear" w:color="auto" w:fill="FFFFFF"/>
        </w:rPr>
        <w:t xml:space="preserve"> Although the causes of disease lie in the spiritual realm, inspired by malicious spirits, both spiritual and physical methods are used to heal. Commonly, a shaman "enters the body" of the patient to confront the spiritual infirmity and heals by banishing the infectious spirit.</w:t>
      </w:r>
    </w:p>
    <w:p w14:paraId="2DDEAB4E" w14:textId="77777777" w:rsidR="00695252" w:rsidRPr="00695252" w:rsidRDefault="00695252" w:rsidP="00695252">
      <w:pPr>
        <w:rPr>
          <w:rFonts w:ascii="Times New Roman" w:eastAsia="Times New Roman" w:hAnsi="Times New Roman" w:cs="Times New Roman"/>
        </w:rPr>
      </w:pPr>
    </w:p>
    <w:p w14:paraId="525E89B4"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Archeological evidence shows that shamanic practices can be found globally at ancient times. </w:t>
      </w:r>
    </w:p>
    <w:p w14:paraId="0FD5AB57" w14:textId="77777777" w:rsidR="00695252" w:rsidRPr="00695252" w:rsidRDefault="00695252" w:rsidP="00695252">
      <w:pPr>
        <w:rPr>
          <w:rFonts w:ascii="Times New Roman" w:eastAsia="Times New Roman" w:hAnsi="Times New Roman" w:cs="Times New Roman"/>
        </w:rPr>
      </w:pPr>
    </w:p>
    <w:p w14:paraId="131AE021"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Shamanism is believed to be declining around the world. Whalers who frequently interact with Inuit tribes are one source of this decline in that region.</w:t>
      </w:r>
      <w:hyperlink r:id="rId32" w:anchor="cite_note-135" w:history="1">
        <w:r w:rsidRPr="00695252">
          <w:rPr>
            <w:rFonts w:ascii="Times New Roman" w:eastAsia="Times New Roman" w:hAnsi="Times New Roman" w:cs="Times New Roman"/>
            <w:b/>
            <w:bCs/>
            <w:color w:val="0645AD"/>
            <w:u w:val="single"/>
            <w:shd w:val="clear" w:color="auto" w:fill="FFFFFF"/>
            <w:vertAlign w:val="superscript"/>
          </w:rPr>
          <w:t>[135]</w:t>
        </w:r>
      </w:hyperlink>
    </w:p>
    <w:p w14:paraId="09151C52"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09EC3076"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202122"/>
          <w:shd w:val="clear" w:color="auto" w:fill="FFFFFF"/>
        </w:rPr>
        <w:t xml:space="preserve">The story of King Saul and the Witch of Endor would appear at first sight to affirm that it is possible (though forbidden) for humans to summon the spirits of the dead by </w:t>
      </w:r>
      <w:hyperlink r:id="rId33" w:history="1">
        <w:r w:rsidRPr="00695252">
          <w:rPr>
            <w:rFonts w:ascii="Times New Roman" w:eastAsia="Times New Roman" w:hAnsi="Times New Roman" w:cs="Times New Roman"/>
            <w:b/>
            <w:bCs/>
            <w:color w:val="0645AD"/>
            <w:u w:val="single"/>
            <w:shd w:val="clear" w:color="auto" w:fill="FFFFFF"/>
          </w:rPr>
          <w:t>magic</w:t>
        </w:r>
      </w:hyperlink>
      <w:r w:rsidRPr="00695252">
        <w:rPr>
          <w:rFonts w:ascii="Times New Roman" w:eastAsia="Times New Roman" w:hAnsi="Times New Roman" w:cs="Times New Roman"/>
          <w:b/>
          <w:bCs/>
          <w:color w:val="202122"/>
          <w:shd w:val="clear" w:color="auto" w:fill="FFFFFF"/>
        </w:rPr>
        <w:t>.</w:t>
      </w:r>
    </w:p>
    <w:p w14:paraId="450BDAF6"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p>
    <w:p w14:paraId="72DBDCC4"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b/>
          <w:bCs/>
          <w:color w:val="09202F"/>
          <w:shd w:val="clear" w:color="auto" w:fill="FFFFFF"/>
        </w:rPr>
        <w:t xml:space="preserve">Shamanism is related to </w:t>
      </w:r>
      <w:hyperlink r:id="rId34" w:history="1">
        <w:r w:rsidRPr="00695252">
          <w:rPr>
            <w:rFonts w:ascii="Times New Roman" w:eastAsia="Times New Roman" w:hAnsi="Times New Roman" w:cs="Times New Roman"/>
            <w:b/>
            <w:bCs/>
            <w:color w:val="1155CC"/>
            <w:u w:val="single"/>
            <w:shd w:val="clear" w:color="auto" w:fill="FFFFFF"/>
          </w:rPr>
          <w:t>animism</w:t>
        </w:r>
      </w:hyperlink>
      <w:r w:rsidRPr="00695252">
        <w:rPr>
          <w:rFonts w:ascii="Times New Roman" w:eastAsia="Times New Roman" w:hAnsi="Times New Roman" w:cs="Times New Roman"/>
          <w:b/>
          <w:bCs/>
          <w:color w:val="09202F"/>
          <w:shd w:val="clear" w:color="auto" w:fill="FFFFFF"/>
        </w:rPr>
        <w:t>, the belief that spirits inhabit the physical world as well as the spiritual realm. Animism is one of the oldest existing belief systems and is found in many tribal communities, ancient and modern, around the world. It is seeing a comeback today in neo-shamanistic groups.</w:t>
      </w:r>
    </w:p>
    <w:p w14:paraId="77B13D64" w14:textId="77777777" w:rsidR="00695252" w:rsidRPr="00695252" w:rsidRDefault="00695252" w:rsidP="00695252">
      <w:pPr>
        <w:rPr>
          <w:rFonts w:ascii="Times New Roman" w:eastAsia="Times New Roman" w:hAnsi="Times New Roman" w:cs="Times New Roman"/>
        </w:rPr>
      </w:pPr>
    </w:p>
    <w:p w14:paraId="658D1EA3" w14:textId="77777777" w:rsidR="00695252" w:rsidRPr="00695252" w:rsidRDefault="00695252" w:rsidP="00695252">
      <w:pPr>
        <w:rPr>
          <w:rFonts w:ascii="Times New Roman" w:eastAsia="Times New Roman" w:hAnsi="Times New Roman" w:cs="Times New Roman"/>
        </w:rPr>
      </w:pPr>
      <w:r w:rsidRPr="00695252">
        <w:rPr>
          <w:rFonts w:ascii="Times New Roman" w:eastAsia="Times New Roman" w:hAnsi="Times New Roman" w:cs="Times New Roman"/>
          <w:color w:val="202122"/>
          <w:shd w:val="clear" w:color="auto" w:fill="FFFFFF"/>
        </w:rPr>
        <w:t xml:space="preserve">In his work on the history of religion, Eliade is most highly regarded for his writings on </w:t>
      </w:r>
      <w:hyperlink r:id="rId35" w:history="1">
        <w:r w:rsidRPr="00695252">
          <w:rPr>
            <w:rFonts w:ascii="Times New Roman" w:eastAsia="Times New Roman" w:hAnsi="Times New Roman" w:cs="Times New Roman"/>
            <w:color w:val="0645AD"/>
            <w:u w:val="single"/>
            <w:shd w:val="clear" w:color="auto" w:fill="FFFFFF"/>
          </w:rPr>
          <w:t>Alchemy</w:t>
        </w:r>
      </w:hyperlink>
      <w:r w:rsidRPr="00695252">
        <w:rPr>
          <w:rFonts w:ascii="Times New Roman" w:eastAsia="Times New Roman" w:hAnsi="Times New Roman" w:cs="Times New Roman"/>
          <w:color w:val="202122"/>
          <w:shd w:val="clear" w:color="auto" w:fill="FFFFFF"/>
        </w:rPr>
        <w:t>,</w:t>
      </w:r>
      <w:hyperlink r:id="rId36" w:anchor="cite_note-84" w:history="1">
        <w:r w:rsidRPr="00695252">
          <w:rPr>
            <w:rFonts w:ascii="Times New Roman" w:eastAsia="Times New Roman" w:hAnsi="Times New Roman" w:cs="Times New Roman"/>
            <w:color w:val="0645AD"/>
            <w:u w:val="single"/>
            <w:shd w:val="clear" w:color="auto" w:fill="FFFFFF"/>
            <w:vertAlign w:val="superscript"/>
          </w:rPr>
          <w:t>[84]</w:t>
        </w:r>
      </w:hyperlink>
      <w:r w:rsidRPr="00695252">
        <w:rPr>
          <w:rFonts w:ascii="Times New Roman" w:eastAsia="Times New Roman" w:hAnsi="Times New Roman" w:cs="Times New Roman"/>
          <w:color w:val="202122"/>
          <w:shd w:val="clear" w:color="auto" w:fill="FFFFFF"/>
        </w:rPr>
        <w:t xml:space="preserve"> </w:t>
      </w:r>
      <w:hyperlink r:id="rId37" w:history="1">
        <w:r w:rsidRPr="00695252">
          <w:rPr>
            <w:rFonts w:ascii="Times New Roman" w:eastAsia="Times New Roman" w:hAnsi="Times New Roman" w:cs="Times New Roman"/>
            <w:color w:val="0645AD"/>
            <w:u w:val="single"/>
            <w:shd w:val="clear" w:color="auto" w:fill="FFFFFF"/>
          </w:rPr>
          <w:t>Shamanism</w:t>
        </w:r>
      </w:hyperlink>
      <w:r w:rsidRPr="00695252">
        <w:rPr>
          <w:rFonts w:ascii="Times New Roman" w:eastAsia="Times New Roman" w:hAnsi="Times New Roman" w:cs="Times New Roman"/>
          <w:color w:val="202122"/>
          <w:shd w:val="clear" w:color="auto" w:fill="FFFFFF"/>
        </w:rPr>
        <w:t xml:space="preserve">, </w:t>
      </w:r>
      <w:hyperlink r:id="rId38" w:history="1">
        <w:r w:rsidRPr="00695252">
          <w:rPr>
            <w:rFonts w:ascii="Times New Roman" w:eastAsia="Times New Roman" w:hAnsi="Times New Roman" w:cs="Times New Roman"/>
            <w:color w:val="0645AD"/>
            <w:u w:val="single"/>
            <w:shd w:val="clear" w:color="auto" w:fill="FFFFFF"/>
          </w:rPr>
          <w:t>Yoga</w:t>
        </w:r>
      </w:hyperlink>
      <w:r w:rsidRPr="00695252">
        <w:rPr>
          <w:rFonts w:ascii="Times New Roman" w:eastAsia="Times New Roman" w:hAnsi="Times New Roman" w:cs="Times New Roman"/>
          <w:color w:val="202122"/>
          <w:shd w:val="clear" w:color="auto" w:fill="FFFFFF"/>
        </w:rPr>
        <w:t xml:space="preserve"> and what he called the </w:t>
      </w:r>
      <w:hyperlink r:id="rId39" w:history="1">
        <w:r w:rsidRPr="00695252">
          <w:rPr>
            <w:rFonts w:ascii="Times New Roman" w:eastAsia="Times New Roman" w:hAnsi="Times New Roman" w:cs="Times New Roman"/>
            <w:color w:val="0645AD"/>
            <w:u w:val="single"/>
            <w:shd w:val="clear" w:color="auto" w:fill="FFFFFF"/>
          </w:rPr>
          <w:t>eternal return</w:t>
        </w:r>
      </w:hyperlink>
      <w:r w:rsidRPr="00695252">
        <w:rPr>
          <w:rFonts w:ascii="Times New Roman" w:eastAsia="Times New Roman" w:hAnsi="Times New Roman" w:cs="Times New Roman"/>
          <w:color w:val="202122"/>
          <w:shd w:val="clear" w:color="auto" w:fill="FFFFFF"/>
        </w:rPr>
        <w:t xml:space="preserve">—the implicit belief, supposedly present in religious thought in general, that </w:t>
      </w:r>
      <w:hyperlink r:id="rId40" w:history="1">
        <w:r w:rsidRPr="00695252">
          <w:rPr>
            <w:rFonts w:ascii="Times New Roman" w:eastAsia="Times New Roman" w:hAnsi="Times New Roman" w:cs="Times New Roman"/>
            <w:color w:val="0645AD"/>
            <w:u w:val="single"/>
            <w:shd w:val="clear" w:color="auto" w:fill="FFFFFF"/>
          </w:rPr>
          <w:t>religious behavior</w:t>
        </w:r>
      </w:hyperlink>
      <w:r w:rsidRPr="00695252">
        <w:rPr>
          <w:rFonts w:ascii="Times New Roman" w:eastAsia="Times New Roman" w:hAnsi="Times New Roman" w:cs="Times New Roman"/>
          <w:color w:val="202122"/>
          <w:shd w:val="clear" w:color="auto" w:fill="FFFFFF"/>
        </w:rPr>
        <w:t xml:space="preserve"> is not only an imitation of, but also a participation in, sacred events, and thus restores the mythical time of origins. Eliade's thinking was in part influenced by </w:t>
      </w:r>
      <w:hyperlink r:id="rId41" w:history="1">
        <w:r w:rsidRPr="00695252">
          <w:rPr>
            <w:rFonts w:ascii="Times New Roman" w:eastAsia="Times New Roman" w:hAnsi="Times New Roman" w:cs="Times New Roman"/>
            <w:color w:val="0645AD"/>
            <w:u w:val="single"/>
            <w:shd w:val="clear" w:color="auto" w:fill="FFFFFF"/>
          </w:rPr>
          <w:t>Rudolf Otto</w:t>
        </w:r>
      </w:hyperlink>
      <w:r w:rsidRPr="00695252">
        <w:rPr>
          <w:rFonts w:ascii="Times New Roman" w:eastAsia="Times New Roman" w:hAnsi="Times New Roman" w:cs="Times New Roman"/>
          <w:color w:val="202122"/>
          <w:shd w:val="clear" w:color="auto" w:fill="FFFFFF"/>
        </w:rPr>
        <w:t xml:space="preserve">, </w:t>
      </w:r>
      <w:hyperlink r:id="rId42" w:history="1">
        <w:r w:rsidRPr="00695252">
          <w:rPr>
            <w:rFonts w:ascii="Times New Roman" w:eastAsia="Times New Roman" w:hAnsi="Times New Roman" w:cs="Times New Roman"/>
            <w:color w:val="0645AD"/>
            <w:u w:val="single"/>
            <w:shd w:val="clear" w:color="auto" w:fill="FFFFFF"/>
          </w:rPr>
          <w:t>Gerardus van der Leeuw</w:t>
        </w:r>
      </w:hyperlink>
      <w:r w:rsidRPr="00695252">
        <w:rPr>
          <w:rFonts w:ascii="Times New Roman" w:eastAsia="Times New Roman" w:hAnsi="Times New Roman" w:cs="Times New Roman"/>
          <w:color w:val="202122"/>
          <w:shd w:val="clear" w:color="auto" w:fill="FFFFFF"/>
        </w:rPr>
        <w:t xml:space="preserve">, </w:t>
      </w:r>
      <w:hyperlink r:id="rId43" w:history="1">
        <w:r w:rsidRPr="00695252">
          <w:rPr>
            <w:rFonts w:ascii="Times New Roman" w:eastAsia="Times New Roman" w:hAnsi="Times New Roman" w:cs="Times New Roman"/>
            <w:color w:val="0645AD"/>
            <w:u w:val="single"/>
            <w:shd w:val="clear" w:color="auto" w:fill="FFFFFF"/>
          </w:rPr>
          <w:t>Nae Ionescu</w:t>
        </w:r>
      </w:hyperlink>
      <w:r w:rsidRPr="00695252">
        <w:rPr>
          <w:rFonts w:ascii="Times New Roman" w:eastAsia="Times New Roman" w:hAnsi="Times New Roman" w:cs="Times New Roman"/>
          <w:color w:val="202122"/>
          <w:shd w:val="clear" w:color="auto" w:fill="FFFFFF"/>
        </w:rPr>
        <w:t xml:space="preserve"> and the writings of the </w:t>
      </w:r>
      <w:hyperlink r:id="rId44" w:history="1">
        <w:r w:rsidRPr="00695252">
          <w:rPr>
            <w:rFonts w:ascii="Times New Roman" w:eastAsia="Times New Roman" w:hAnsi="Times New Roman" w:cs="Times New Roman"/>
            <w:color w:val="0645AD"/>
            <w:u w:val="single"/>
            <w:shd w:val="clear" w:color="auto" w:fill="FFFFFF"/>
          </w:rPr>
          <w:t>Traditionalist School</w:t>
        </w:r>
      </w:hyperlink>
      <w:r w:rsidRPr="00695252">
        <w:rPr>
          <w:rFonts w:ascii="Times New Roman" w:eastAsia="Times New Roman" w:hAnsi="Times New Roman" w:cs="Times New Roman"/>
          <w:color w:val="202122"/>
          <w:shd w:val="clear" w:color="auto" w:fill="FFFFFF"/>
        </w:rPr>
        <w:t xml:space="preserve"> (</w:t>
      </w:r>
      <w:hyperlink r:id="rId45" w:history="1">
        <w:r w:rsidRPr="00695252">
          <w:rPr>
            <w:rFonts w:ascii="Times New Roman" w:eastAsia="Times New Roman" w:hAnsi="Times New Roman" w:cs="Times New Roman"/>
            <w:color w:val="0645AD"/>
            <w:u w:val="single"/>
            <w:shd w:val="clear" w:color="auto" w:fill="FFFFFF"/>
          </w:rPr>
          <w:t xml:space="preserve">René </w:t>
        </w:r>
        <w:proofErr w:type="spellStart"/>
        <w:r w:rsidRPr="00695252">
          <w:rPr>
            <w:rFonts w:ascii="Times New Roman" w:eastAsia="Times New Roman" w:hAnsi="Times New Roman" w:cs="Times New Roman"/>
            <w:color w:val="0645AD"/>
            <w:u w:val="single"/>
            <w:shd w:val="clear" w:color="auto" w:fill="FFFFFF"/>
          </w:rPr>
          <w:t>Guénon</w:t>
        </w:r>
        <w:proofErr w:type="spellEnd"/>
      </w:hyperlink>
      <w:r w:rsidRPr="00695252">
        <w:rPr>
          <w:rFonts w:ascii="Times New Roman" w:eastAsia="Times New Roman" w:hAnsi="Times New Roman" w:cs="Times New Roman"/>
          <w:color w:val="202122"/>
          <w:shd w:val="clear" w:color="auto" w:fill="FFFFFF"/>
        </w:rPr>
        <w:t xml:space="preserve"> and </w:t>
      </w:r>
      <w:hyperlink r:id="rId46" w:history="1">
        <w:r w:rsidRPr="00695252">
          <w:rPr>
            <w:rFonts w:ascii="Times New Roman" w:eastAsia="Times New Roman" w:hAnsi="Times New Roman" w:cs="Times New Roman"/>
            <w:color w:val="0645AD"/>
            <w:u w:val="single"/>
            <w:shd w:val="clear" w:color="auto" w:fill="FFFFFF"/>
          </w:rPr>
          <w:t xml:space="preserve">Julius </w:t>
        </w:r>
        <w:proofErr w:type="spellStart"/>
        <w:r w:rsidRPr="00695252">
          <w:rPr>
            <w:rFonts w:ascii="Times New Roman" w:eastAsia="Times New Roman" w:hAnsi="Times New Roman" w:cs="Times New Roman"/>
            <w:color w:val="0645AD"/>
            <w:u w:val="single"/>
            <w:shd w:val="clear" w:color="auto" w:fill="FFFFFF"/>
          </w:rPr>
          <w:t>Evola</w:t>
        </w:r>
        <w:proofErr w:type="spellEnd"/>
      </w:hyperlink>
      <w:r w:rsidRPr="00695252">
        <w:rPr>
          <w:rFonts w:ascii="Times New Roman" w:eastAsia="Times New Roman" w:hAnsi="Times New Roman" w:cs="Times New Roman"/>
          <w:color w:val="202122"/>
          <w:shd w:val="clear" w:color="auto" w:fill="FFFFFF"/>
        </w:rPr>
        <w:t>).</w:t>
      </w:r>
      <w:hyperlink r:id="rId47" w:anchor="cite_note-pccheie-37" w:history="1">
        <w:r w:rsidRPr="00695252">
          <w:rPr>
            <w:rFonts w:ascii="Times New Roman" w:eastAsia="Times New Roman" w:hAnsi="Times New Roman" w:cs="Times New Roman"/>
            <w:color w:val="0645AD"/>
            <w:u w:val="single"/>
            <w:shd w:val="clear" w:color="auto" w:fill="FFFFFF"/>
            <w:vertAlign w:val="superscript"/>
          </w:rPr>
          <w:t>[37]</w:t>
        </w:r>
      </w:hyperlink>
      <w:r w:rsidRPr="00695252">
        <w:rPr>
          <w:rFonts w:ascii="Times New Roman" w:eastAsia="Times New Roman" w:hAnsi="Times New Roman" w:cs="Times New Roman"/>
          <w:color w:val="202122"/>
          <w:shd w:val="clear" w:color="auto" w:fill="FFFFFF"/>
        </w:rPr>
        <w:t xml:space="preserve"> For instance, Eliade's </w:t>
      </w:r>
      <w:r w:rsidRPr="00695252">
        <w:rPr>
          <w:rFonts w:ascii="Times New Roman" w:eastAsia="Times New Roman" w:hAnsi="Times New Roman" w:cs="Times New Roman"/>
          <w:i/>
          <w:iCs/>
          <w:color w:val="202122"/>
          <w:shd w:val="clear" w:color="auto" w:fill="FFFFFF"/>
        </w:rPr>
        <w:t>The Sacred and the Profane</w:t>
      </w:r>
      <w:r w:rsidRPr="00695252">
        <w:rPr>
          <w:rFonts w:ascii="Times New Roman" w:eastAsia="Times New Roman" w:hAnsi="Times New Roman" w:cs="Times New Roman"/>
          <w:color w:val="202122"/>
          <w:shd w:val="clear" w:color="auto" w:fill="FFFFFF"/>
        </w:rPr>
        <w:t xml:space="preserve"> partially builds on Otto's </w:t>
      </w:r>
      <w:hyperlink r:id="rId48" w:history="1">
        <w:r w:rsidRPr="00695252">
          <w:rPr>
            <w:rFonts w:ascii="Times New Roman" w:eastAsia="Times New Roman" w:hAnsi="Times New Roman" w:cs="Times New Roman"/>
            <w:i/>
            <w:iCs/>
            <w:color w:val="0645AD"/>
            <w:u w:val="single"/>
            <w:shd w:val="clear" w:color="auto" w:fill="FFFFFF"/>
          </w:rPr>
          <w:t>The Idea of the Holy</w:t>
        </w:r>
      </w:hyperlink>
      <w:r w:rsidRPr="00695252">
        <w:rPr>
          <w:rFonts w:ascii="Times New Roman" w:eastAsia="Times New Roman" w:hAnsi="Times New Roman" w:cs="Times New Roman"/>
          <w:color w:val="202122"/>
          <w:shd w:val="clear" w:color="auto" w:fill="FFFFFF"/>
        </w:rPr>
        <w:t xml:space="preserve"> to show how religion emerges from the experience of the sacred, and myths of time and nature.</w:t>
      </w:r>
    </w:p>
    <w:p w14:paraId="71DD300C" w14:textId="77777777" w:rsidR="00695252" w:rsidRPr="00695252" w:rsidRDefault="00695252" w:rsidP="00695252">
      <w:pPr>
        <w:rPr>
          <w:rFonts w:ascii="Times New Roman" w:eastAsia="Times New Roman" w:hAnsi="Times New Roman" w:cs="Times New Roman"/>
        </w:rPr>
      </w:pPr>
    </w:p>
    <w:p w14:paraId="4D893E96" w14:textId="77777777" w:rsidR="00695252" w:rsidRPr="00695252" w:rsidRDefault="00695252" w:rsidP="00695252">
      <w:pPr>
        <w:shd w:val="clear" w:color="auto" w:fill="FFFFFF"/>
        <w:rPr>
          <w:rFonts w:ascii="Times New Roman" w:eastAsia="Times New Roman" w:hAnsi="Times New Roman" w:cs="Times New Roman"/>
        </w:rPr>
      </w:pPr>
      <w:r w:rsidRPr="00695252">
        <w:rPr>
          <w:rFonts w:ascii="Times New Roman" w:eastAsia="Times New Roman" w:hAnsi="Times New Roman" w:cs="Times New Roman"/>
          <w:color w:val="202122"/>
        </w:rPr>
        <w:t xml:space="preserve">Eliade notes that, in traditional societies, </w:t>
      </w:r>
      <w:r w:rsidRPr="00695252">
        <w:rPr>
          <w:rFonts w:ascii="Times New Roman" w:eastAsia="Times New Roman" w:hAnsi="Times New Roman" w:cs="Times New Roman"/>
          <w:color w:val="202122"/>
          <w:u w:val="single"/>
        </w:rPr>
        <w:t>myth represents the absolute truth about primordial time</w:t>
      </w:r>
      <w:r w:rsidRPr="00695252">
        <w:rPr>
          <w:rFonts w:ascii="Times New Roman" w:eastAsia="Times New Roman" w:hAnsi="Times New Roman" w:cs="Times New Roman"/>
          <w:color w:val="202122"/>
        </w:rPr>
        <w:t>.</w:t>
      </w:r>
      <w:hyperlink r:id="rId49" w:anchor="cite_note-Eliade,_p.23-94" w:history="1">
        <w:r w:rsidRPr="00695252">
          <w:rPr>
            <w:rFonts w:ascii="Times New Roman" w:eastAsia="Times New Roman" w:hAnsi="Times New Roman" w:cs="Times New Roman"/>
            <w:color w:val="0645AD"/>
            <w:u w:val="single"/>
            <w:vertAlign w:val="superscript"/>
          </w:rPr>
          <w:t>[94]</w:t>
        </w:r>
      </w:hyperlink>
      <w:r w:rsidRPr="00695252">
        <w:rPr>
          <w:rFonts w:ascii="Times New Roman" w:eastAsia="Times New Roman" w:hAnsi="Times New Roman" w:cs="Times New Roman"/>
          <w:color w:val="202122"/>
        </w:rPr>
        <w:t xml:space="preserve"> According to the myths, this was the time when </w:t>
      </w:r>
      <w:r w:rsidRPr="00695252">
        <w:rPr>
          <w:rFonts w:ascii="Times New Roman" w:eastAsia="Times New Roman" w:hAnsi="Times New Roman" w:cs="Times New Roman"/>
          <w:color w:val="202122"/>
          <w:u w:val="single"/>
        </w:rPr>
        <w:t>the Sacred first appeared, establishing the world's structure—myths claim to describe the primordial events that made society and the natural world be that which they are</w:t>
      </w:r>
      <w:r w:rsidRPr="00695252">
        <w:rPr>
          <w:rFonts w:ascii="Times New Roman" w:eastAsia="Times New Roman" w:hAnsi="Times New Roman" w:cs="Times New Roman"/>
          <w:color w:val="202122"/>
        </w:rPr>
        <w:t xml:space="preserve">. </w:t>
      </w:r>
      <w:r w:rsidRPr="00695252">
        <w:rPr>
          <w:rFonts w:ascii="Times New Roman" w:eastAsia="Times New Roman" w:hAnsi="Times New Roman" w:cs="Times New Roman"/>
          <w:color w:val="202122"/>
          <w:u w:val="single"/>
        </w:rPr>
        <w:t xml:space="preserve">Eliade argues that all myths are, in that sense, origin myths: "myth, then, is always an account of a </w:t>
      </w:r>
      <w:r w:rsidRPr="00695252">
        <w:rPr>
          <w:rFonts w:ascii="Times New Roman" w:eastAsia="Times New Roman" w:hAnsi="Times New Roman" w:cs="Times New Roman"/>
          <w:i/>
          <w:iCs/>
          <w:color w:val="202122"/>
          <w:u w:val="single"/>
        </w:rPr>
        <w:t>creation.</w:t>
      </w:r>
      <w:r w:rsidRPr="00695252">
        <w:rPr>
          <w:rFonts w:ascii="Times New Roman" w:eastAsia="Times New Roman" w:hAnsi="Times New Roman" w:cs="Times New Roman"/>
          <w:color w:val="202122"/>
        </w:rPr>
        <w:t>"</w:t>
      </w:r>
      <w:hyperlink r:id="rId50" w:anchor="cite_note-95" w:history="1">
        <w:r w:rsidRPr="00695252">
          <w:rPr>
            <w:rFonts w:ascii="Times New Roman" w:eastAsia="Times New Roman" w:hAnsi="Times New Roman" w:cs="Times New Roman"/>
            <w:color w:val="0645AD"/>
            <w:u w:val="single"/>
            <w:vertAlign w:val="superscript"/>
          </w:rPr>
          <w:t>[95]</w:t>
        </w:r>
      </w:hyperlink>
    </w:p>
    <w:p w14:paraId="2532CEA5" w14:textId="77777777" w:rsidR="00695252" w:rsidRPr="00695252" w:rsidRDefault="00695252" w:rsidP="00695252">
      <w:pPr>
        <w:shd w:val="clear" w:color="auto" w:fill="FFFFFF"/>
        <w:rPr>
          <w:rFonts w:ascii="Times New Roman" w:eastAsia="Times New Roman" w:hAnsi="Times New Roman" w:cs="Times New Roman"/>
        </w:rPr>
      </w:pPr>
      <w:r w:rsidRPr="00695252">
        <w:rPr>
          <w:rFonts w:ascii="Times New Roman" w:eastAsia="Times New Roman" w:hAnsi="Times New Roman" w:cs="Times New Roman"/>
          <w:color w:val="202122"/>
        </w:rPr>
        <w:t xml:space="preserve">Many traditional societies believe that </w:t>
      </w:r>
      <w:r w:rsidRPr="00695252">
        <w:rPr>
          <w:rFonts w:ascii="Times New Roman" w:eastAsia="Times New Roman" w:hAnsi="Times New Roman" w:cs="Times New Roman"/>
          <w:color w:val="202122"/>
          <w:u w:val="single"/>
        </w:rPr>
        <w:t>the power of a thing lies in its origin.</w:t>
      </w:r>
      <w:hyperlink r:id="rId51" w:anchor="cite_note-96" w:history="1">
        <w:r w:rsidRPr="00695252">
          <w:rPr>
            <w:rFonts w:ascii="Times New Roman" w:eastAsia="Times New Roman" w:hAnsi="Times New Roman" w:cs="Times New Roman"/>
            <w:color w:val="0645AD"/>
            <w:u w:val="single"/>
            <w:vertAlign w:val="superscript"/>
          </w:rPr>
          <w:t>[96]</w:t>
        </w:r>
      </w:hyperlink>
      <w:r w:rsidRPr="00695252">
        <w:rPr>
          <w:rFonts w:ascii="Times New Roman" w:eastAsia="Times New Roman" w:hAnsi="Times New Roman" w:cs="Times New Roman"/>
          <w:color w:val="202122"/>
        </w:rPr>
        <w:t xml:space="preserve"> If origin is equivalent to power, then "it is the first manifestation of a thing that is significant and valid"</w:t>
      </w:r>
      <w:hyperlink r:id="rId52" w:anchor="cite_note-97" w:history="1">
        <w:r w:rsidRPr="00695252">
          <w:rPr>
            <w:rFonts w:ascii="Times New Roman" w:eastAsia="Times New Roman" w:hAnsi="Times New Roman" w:cs="Times New Roman"/>
            <w:color w:val="0645AD"/>
            <w:u w:val="single"/>
            <w:vertAlign w:val="superscript"/>
          </w:rPr>
          <w:t>[97]</w:t>
        </w:r>
      </w:hyperlink>
      <w:r w:rsidRPr="00695252">
        <w:rPr>
          <w:rFonts w:ascii="Times New Roman" w:eastAsia="Times New Roman" w:hAnsi="Times New Roman" w:cs="Times New Roman"/>
          <w:color w:val="202122"/>
        </w:rPr>
        <w:t xml:space="preserve"> (</w:t>
      </w:r>
      <w:r w:rsidRPr="00695252">
        <w:rPr>
          <w:rFonts w:ascii="Times New Roman" w:eastAsia="Times New Roman" w:hAnsi="Times New Roman" w:cs="Times New Roman"/>
          <w:color w:val="202122"/>
          <w:u w:val="single"/>
        </w:rPr>
        <w:t>a thing's reality and value therefore lies only in its first appearance).</w:t>
      </w:r>
    </w:p>
    <w:p w14:paraId="292E54BA" w14:textId="77777777" w:rsidR="00695252" w:rsidRPr="00695252" w:rsidRDefault="00695252" w:rsidP="00695252">
      <w:pPr>
        <w:shd w:val="clear" w:color="auto" w:fill="FFFFFF"/>
        <w:rPr>
          <w:rFonts w:ascii="Times New Roman" w:eastAsia="Times New Roman" w:hAnsi="Times New Roman" w:cs="Times New Roman"/>
        </w:rPr>
      </w:pPr>
      <w:r w:rsidRPr="00695252">
        <w:rPr>
          <w:rFonts w:ascii="Times New Roman" w:eastAsia="Times New Roman" w:hAnsi="Times New Roman" w:cs="Times New Roman"/>
          <w:color w:val="202122"/>
        </w:rPr>
        <w:lastRenderedPageBreak/>
        <w:t xml:space="preserve">According to Eliade's theory, only </w:t>
      </w:r>
      <w:r w:rsidRPr="00695252">
        <w:rPr>
          <w:rFonts w:ascii="Times New Roman" w:eastAsia="Times New Roman" w:hAnsi="Times New Roman" w:cs="Times New Roman"/>
          <w:color w:val="202122"/>
          <w:u w:val="single"/>
        </w:rPr>
        <w:t>the Sacred</w:t>
      </w:r>
      <w:r w:rsidRPr="00695252">
        <w:rPr>
          <w:rFonts w:ascii="Times New Roman" w:eastAsia="Times New Roman" w:hAnsi="Times New Roman" w:cs="Times New Roman"/>
          <w:color w:val="202122"/>
        </w:rPr>
        <w:t xml:space="preserve"> has value, only a thing's first appearance has value and, therefore, only the </w:t>
      </w:r>
      <w:proofErr w:type="spellStart"/>
      <w:r w:rsidRPr="00695252">
        <w:rPr>
          <w:rFonts w:ascii="Times New Roman" w:eastAsia="Times New Roman" w:hAnsi="Times New Roman" w:cs="Times New Roman"/>
          <w:color w:val="202122"/>
        </w:rPr>
        <w:t>Sacred's</w:t>
      </w:r>
      <w:proofErr w:type="spellEnd"/>
      <w:r w:rsidRPr="00695252">
        <w:rPr>
          <w:rFonts w:ascii="Times New Roman" w:eastAsia="Times New Roman" w:hAnsi="Times New Roman" w:cs="Times New Roman"/>
          <w:color w:val="202122"/>
        </w:rPr>
        <w:t xml:space="preserve"> first appearance has value. </w:t>
      </w:r>
      <w:r w:rsidRPr="00695252">
        <w:rPr>
          <w:rFonts w:ascii="Times New Roman" w:eastAsia="Times New Roman" w:hAnsi="Times New Roman" w:cs="Times New Roman"/>
          <w:color w:val="202122"/>
          <w:u w:val="single"/>
        </w:rPr>
        <w:t xml:space="preserve">Myth describes the </w:t>
      </w:r>
      <w:proofErr w:type="spellStart"/>
      <w:r w:rsidRPr="00695252">
        <w:rPr>
          <w:rFonts w:ascii="Times New Roman" w:eastAsia="Times New Roman" w:hAnsi="Times New Roman" w:cs="Times New Roman"/>
          <w:color w:val="202122"/>
          <w:u w:val="single"/>
        </w:rPr>
        <w:t>Sacred's</w:t>
      </w:r>
      <w:proofErr w:type="spellEnd"/>
      <w:r w:rsidRPr="00695252">
        <w:rPr>
          <w:rFonts w:ascii="Times New Roman" w:eastAsia="Times New Roman" w:hAnsi="Times New Roman" w:cs="Times New Roman"/>
          <w:color w:val="202122"/>
          <w:u w:val="single"/>
        </w:rPr>
        <w:t xml:space="preserve"> first appearance; therefore, the mythical age is sacred time</w:t>
      </w:r>
      <w:r w:rsidRPr="00695252">
        <w:rPr>
          <w:rFonts w:ascii="Times New Roman" w:eastAsia="Times New Roman" w:hAnsi="Times New Roman" w:cs="Times New Roman"/>
          <w:color w:val="202122"/>
        </w:rPr>
        <w:t>,</w:t>
      </w:r>
      <w:hyperlink r:id="rId53" w:anchor="cite_note-Eliade,_p.23-94" w:history="1">
        <w:r w:rsidRPr="00695252">
          <w:rPr>
            <w:rFonts w:ascii="Times New Roman" w:eastAsia="Times New Roman" w:hAnsi="Times New Roman" w:cs="Times New Roman"/>
            <w:color w:val="0645AD"/>
            <w:u w:val="single"/>
            <w:vertAlign w:val="superscript"/>
          </w:rPr>
          <w:t>[94]</w:t>
        </w:r>
      </w:hyperlink>
      <w:r w:rsidRPr="00695252">
        <w:rPr>
          <w:rFonts w:ascii="Times New Roman" w:eastAsia="Times New Roman" w:hAnsi="Times New Roman" w:cs="Times New Roman"/>
          <w:color w:val="202122"/>
        </w:rPr>
        <w:t xml:space="preserve"> the only time of value: "primitive man was interested only in the </w:t>
      </w:r>
      <w:r w:rsidRPr="00695252">
        <w:rPr>
          <w:rFonts w:ascii="Times New Roman" w:eastAsia="Times New Roman" w:hAnsi="Times New Roman" w:cs="Times New Roman"/>
          <w:i/>
          <w:iCs/>
          <w:color w:val="202122"/>
        </w:rPr>
        <w:t>beginnings</w:t>
      </w:r>
      <w:r w:rsidRPr="00695252">
        <w:rPr>
          <w:rFonts w:ascii="Times New Roman" w:eastAsia="Times New Roman" w:hAnsi="Times New Roman" w:cs="Times New Roman"/>
          <w:color w:val="202122"/>
        </w:rPr>
        <w:t xml:space="preserve"> [...] to him it mattered little what had happened to himself, or to others like him, in more or less distant times."</w:t>
      </w:r>
      <w:hyperlink r:id="rId54" w:anchor="cite_note-Eliade,_p.44-98" w:history="1">
        <w:r w:rsidRPr="00695252">
          <w:rPr>
            <w:rFonts w:ascii="Times New Roman" w:eastAsia="Times New Roman" w:hAnsi="Times New Roman" w:cs="Times New Roman"/>
            <w:color w:val="0645AD"/>
            <w:u w:val="single"/>
            <w:vertAlign w:val="superscript"/>
          </w:rPr>
          <w:t>[98]</w:t>
        </w:r>
      </w:hyperlink>
      <w:r w:rsidRPr="00695252">
        <w:rPr>
          <w:rFonts w:ascii="Times New Roman" w:eastAsia="Times New Roman" w:hAnsi="Times New Roman" w:cs="Times New Roman"/>
          <w:color w:val="202122"/>
        </w:rPr>
        <w:t xml:space="preserve"> Eliade postulated this as the reason for the "</w:t>
      </w:r>
      <w:hyperlink r:id="rId55" w:history="1">
        <w:r w:rsidRPr="00695252">
          <w:rPr>
            <w:rFonts w:ascii="Times New Roman" w:eastAsia="Times New Roman" w:hAnsi="Times New Roman" w:cs="Times New Roman"/>
            <w:color w:val="0645AD"/>
            <w:u w:val="single"/>
          </w:rPr>
          <w:t>nostalgia</w:t>
        </w:r>
      </w:hyperlink>
      <w:r w:rsidRPr="00695252">
        <w:rPr>
          <w:rFonts w:ascii="Times New Roman" w:eastAsia="Times New Roman" w:hAnsi="Times New Roman" w:cs="Times New Roman"/>
          <w:color w:val="202122"/>
        </w:rPr>
        <w:t xml:space="preserve"> for origins" that appears in many religions, the desire to return to a primordial </w:t>
      </w:r>
      <w:hyperlink r:id="rId56" w:history="1">
        <w:r w:rsidRPr="00695252">
          <w:rPr>
            <w:rFonts w:ascii="Times New Roman" w:eastAsia="Times New Roman" w:hAnsi="Times New Roman" w:cs="Times New Roman"/>
            <w:color w:val="0645AD"/>
            <w:u w:val="single"/>
          </w:rPr>
          <w:t>Paradise</w:t>
        </w:r>
      </w:hyperlink>
      <w:r w:rsidRPr="00695252">
        <w:rPr>
          <w:rFonts w:ascii="Times New Roman" w:eastAsia="Times New Roman" w:hAnsi="Times New Roman" w:cs="Times New Roman"/>
          <w:color w:val="202122"/>
        </w:rPr>
        <w:t>.</w:t>
      </w:r>
      <w:hyperlink r:id="rId57" w:anchor="cite_note-Eliade,_p.44-98" w:history="1">
        <w:r w:rsidRPr="00695252">
          <w:rPr>
            <w:rFonts w:ascii="Times New Roman" w:eastAsia="Times New Roman" w:hAnsi="Times New Roman" w:cs="Times New Roman"/>
            <w:color w:val="0645AD"/>
            <w:u w:val="single"/>
            <w:vertAlign w:val="superscript"/>
          </w:rPr>
          <w:t>[98]</w:t>
        </w:r>
      </w:hyperlink>
    </w:p>
    <w:p w14:paraId="717533AA" w14:textId="77777777" w:rsidR="00695252" w:rsidRPr="00695252" w:rsidRDefault="00695252" w:rsidP="00695252">
      <w:pPr>
        <w:rPr>
          <w:rFonts w:ascii="Times New Roman" w:eastAsia="Times New Roman" w:hAnsi="Times New Roman" w:cs="Times New Roman"/>
        </w:rPr>
      </w:pPr>
    </w:p>
    <w:p w14:paraId="1FD5FEFD" w14:textId="77777777" w:rsidR="002972DF" w:rsidRPr="00695252" w:rsidRDefault="002972DF">
      <w:pPr>
        <w:rPr>
          <w:rFonts w:ascii="Times New Roman" w:hAnsi="Times New Roman" w:cs="Times New Roman"/>
        </w:rPr>
      </w:pPr>
    </w:p>
    <w:sectPr w:rsidR="002972DF"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8E9C4" w14:textId="77777777" w:rsidR="00CD2907" w:rsidRDefault="00CD2907" w:rsidP="00695252">
      <w:r>
        <w:separator/>
      </w:r>
    </w:p>
  </w:endnote>
  <w:endnote w:type="continuationSeparator" w:id="0">
    <w:p w14:paraId="174EAFF2" w14:textId="77777777" w:rsidR="00CD2907" w:rsidRDefault="00CD2907"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326E5" w14:textId="77777777" w:rsidR="00CD2907" w:rsidRDefault="00CD2907" w:rsidP="00695252">
      <w:r>
        <w:separator/>
      </w:r>
    </w:p>
  </w:footnote>
  <w:footnote w:type="continuationSeparator" w:id="0">
    <w:p w14:paraId="1B37D8EF" w14:textId="77777777" w:rsidR="00CD2907" w:rsidRDefault="00CD2907" w:rsidP="00695252">
      <w:r>
        <w:continuationSeparator/>
      </w:r>
    </w:p>
  </w:footnote>
  <w:footnote w:id="1">
    <w:p w14:paraId="44EC7B27" w14:textId="02CE0FD8" w:rsidR="00695252" w:rsidRDefault="00695252">
      <w:pPr>
        <w:pStyle w:val="FootnoteText"/>
      </w:pPr>
      <w:r>
        <w:tab/>
      </w:r>
      <w:r>
        <w:rPr>
          <w:rStyle w:val="FootnoteReference"/>
        </w:rPr>
        <w:footnoteRef/>
      </w:r>
      <w:r>
        <w:t xml:space="preserve"> </w:t>
      </w:r>
      <w:r w:rsidRPr="00695252">
        <w:rPr>
          <w:rFonts w:ascii="Times New Roman" w:eastAsia="Times New Roman" w:hAnsi="Times New Roman" w:cs="Times New Roman"/>
          <w:color w:val="404040"/>
          <w:sz w:val="22"/>
          <w:szCs w:val="22"/>
          <w:shd w:val="clear" w:color="auto" w:fill="FFFFFF"/>
        </w:rPr>
        <w:t>K.C. Chang</w:t>
      </w:r>
      <w:r w:rsidRPr="00695252">
        <w:rPr>
          <w:rFonts w:ascii="Times New Roman" w:eastAsia="MS Gothic"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Continuity and Rupture</w:t>
      </w:r>
      <w:r w:rsidRPr="00695252">
        <w:rPr>
          <w:rFonts w:ascii="Times New Roman" w:eastAsia="MS Gothic"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Ancient China and the Rise of Civilizations</w:t>
      </w:r>
      <w:r>
        <w:rPr>
          <w:rFonts w:ascii="Times New Roman" w:eastAsia="MS Gothic" w:hAnsi="Times New Roman" w:cs="Times New Roman" w:hint="eastAsia"/>
          <w:color w:val="404040"/>
          <w:sz w:val="22"/>
          <w:szCs w:val="22"/>
          <w:shd w:val="clear" w:color="auto" w:fill="FFFFFF"/>
        </w:rPr>
        <w:t>,</w:t>
      </w:r>
      <w:r w:rsidRPr="00695252">
        <w:rPr>
          <w:rFonts w:ascii="Times New Roman" w:eastAsia="Times New Roman" w:hAnsi="Times New Roman" w:cs="Times New Roman"/>
          <w:color w:val="404040"/>
          <w:sz w:val="22"/>
          <w:szCs w:val="22"/>
          <w:shd w:val="clear" w:color="auto" w:fill="FFFFFF"/>
        </w:rPr>
        <w:t xml:space="preserve"> Manuscript being prepared for publication.</w:t>
      </w:r>
      <w:r>
        <w:rPr>
          <w:rFonts w:ascii="Times New Roman" w:eastAsia="Times New Roman"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https://min.news/en/culture/59a6f27153177a16b35cd6a71b0ac432.html</w:t>
      </w:r>
    </w:p>
  </w:footnote>
  <w:footnote w:id="2">
    <w:p w14:paraId="6BD97D7A" w14:textId="7C219303" w:rsidR="00A26F33" w:rsidRPr="00A26F33" w:rsidRDefault="00A26F33" w:rsidP="00A26F33">
      <w:pPr>
        <w:rPr>
          <w:rFonts w:ascii="Times New Roman" w:eastAsia="Times New Roman" w:hAnsi="Times New Roman" w:cs="Times New Roman"/>
        </w:rPr>
      </w:pPr>
      <w:r>
        <w:rPr>
          <w:rStyle w:val="FootnoteReference"/>
        </w:rPr>
        <w:footnoteRef/>
      </w:r>
      <w:r>
        <w:t xml:space="preserve"> </w:t>
      </w:r>
      <w:r w:rsidRPr="00A26F33">
        <w:rPr>
          <w:rFonts w:ascii="Times New Roman" w:eastAsia="Times New Roman" w:hAnsi="Times New Roman" w:cs="Times New Roman"/>
          <w:color w:val="4D5156"/>
          <w:sz w:val="22"/>
          <w:szCs w:val="22"/>
          <w:shd w:val="clear" w:color="auto" w:fill="FFFFFF"/>
        </w:rPr>
        <w:t>THE WORKS OF SAINT </w:t>
      </w:r>
      <w:r w:rsidRPr="00A26F33">
        <w:rPr>
          <w:rFonts w:ascii="Times New Roman" w:eastAsia="Times New Roman" w:hAnsi="Times New Roman" w:cs="Times New Roman"/>
          <w:color w:val="5F6368"/>
          <w:sz w:val="22"/>
          <w:szCs w:val="22"/>
          <w:shd w:val="clear" w:color="auto" w:fill="FFFFFF"/>
        </w:rPr>
        <w:t>AUGUSTINE</w:t>
      </w:r>
      <w:r w:rsidRPr="00A26F33">
        <w:rPr>
          <w:rFonts w:ascii="Times New Roman" w:eastAsia="Times New Roman" w:hAnsi="Times New Roman" w:cs="Times New Roman"/>
          <w:color w:val="4D5156"/>
          <w:sz w:val="22"/>
          <w:szCs w:val="22"/>
          <w:shd w:val="clear" w:color="auto" w:fill="FFFFFF"/>
        </w:rPr>
        <w:t>:A Translation for the 21st Century. </w:t>
      </w:r>
      <w:r w:rsidRPr="00A26F33">
        <w:rPr>
          <w:rFonts w:ascii="Times New Roman" w:eastAsia="Times New Roman" w:hAnsi="Times New Roman" w:cs="Times New Roman"/>
          <w:sz w:val="22"/>
          <w:szCs w:val="22"/>
        </w:rPr>
        <w:t>New City Press. 2005.</w:t>
      </w:r>
      <w:r w:rsidRPr="00A26F33">
        <w:rPr>
          <w:rFonts w:ascii="Times New Roman" w:eastAsia="Times New Roman" w:hAnsi="Times New Roman" w:cs="Times New Roman"/>
          <w:sz w:val="22"/>
          <w:szCs w:val="22"/>
        </w:rPr>
        <w:t xml:space="preserve"> p17. </w:t>
      </w:r>
      <w:r w:rsidRPr="00A26F33">
        <w:rPr>
          <w:rFonts w:ascii="Times New Roman" w:hAnsi="Times New Roman" w:cs="Times New Roman"/>
          <w:sz w:val="22"/>
          <w:szCs w:val="22"/>
        </w:rPr>
        <w:t>https://wesleyscholar.com/wp-content/uploads/2019/04/Augustine-On-Christian-Belief.pdf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2972DF"/>
    <w:rsid w:val="00695252"/>
    <w:rsid w:val="00A26F33"/>
    <w:rsid w:val="00CD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imism" TargetMode="External"/><Relationship Id="rId18" Type="http://schemas.openxmlformats.org/officeDocument/2006/relationships/hyperlink" Target="https://en.wikipedia.org/wiki/Spirituality" TargetMode="External"/><Relationship Id="rId26" Type="http://schemas.openxmlformats.org/officeDocument/2006/relationships/hyperlink" Target="https://en.wikipedia.org/wiki/Lawson_Oyekan" TargetMode="External"/><Relationship Id="rId39" Type="http://schemas.openxmlformats.org/officeDocument/2006/relationships/hyperlink" Target="https://en.wikipedia.org/wiki/Eternal_return_(Eliade)" TargetMode="External"/><Relationship Id="rId21" Type="http://schemas.openxmlformats.org/officeDocument/2006/relationships/hyperlink" Target="https://en.wikipedia.org/wiki/Vegetation_deity" TargetMode="External"/><Relationship Id="rId34" Type="http://schemas.openxmlformats.org/officeDocument/2006/relationships/hyperlink" Target="https://www.gotquestions.org/Animism.html" TargetMode="External"/><Relationship Id="rId42" Type="http://schemas.openxmlformats.org/officeDocument/2006/relationships/hyperlink" Target="https://en.wikipedia.org/wiki/Gerardus_van_der_Leeuw" TargetMode="External"/><Relationship Id="rId47" Type="http://schemas.openxmlformats.org/officeDocument/2006/relationships/hyperlink" Target="https://en.wikipedia.org/wiki/Mircea_Eliade" TargetMode="External"/><Relationship Id="rId50" Type="http://schemas.openxmlformats.org/officeDocument/2006/relationships/hyperlink" Target="https://en.wikipedia.org/wiki/Mircea_Eliade" TargetMode="External"/><Relationship Id="rId55" Type="http://schemas.openxmlformats.org/officeDocument/2006/relationships/hyperlink" Target="https://en.wikipedia.org/wiki/Nostalgia" TargetMode="External"/><Relationship Id="rId7" Type="http://schemas.openxmlformats.org/officeDocument/2006/relationships/hyperlink" Target="https://en.wikipedia.org/wiki/Nicolaes_Witsen" TargetMode="External"/><Relationship Id="rId2" Type="http://schemas.openxmlformats.org/officeDocument/2006/relationships/styles" Target="styles.xml"/><Relationship Id="rId16" Type="http://schemas.openxmlformats.org/officeDocument/2006/relationships/hyperlink" Target="https://en.wikipedia.org/wiki/Anthropology" TargetMode="External"/><Relationship Id="rId29" Type="http://schemas.openxmlformats.org/officeDocument/2006/relationships/hyperlink" Target="https://en.wikipedia.org/wiki/Animism" TargetMode="External"/><Relationship Id="rId11" Type="http://schemas.openxmlformats.org/officeDocument/2006/relationships/hyperlink" Target="https://en.wikipedia.org/wiki/Monotheism" TargetMode="External"/><Relationship Id="rId24" Type="http://schemas.openxmlformats.org/officeDocument/2006/relationships/hyperlink" Target="https://en.wikipedia.org/wiki/Mythology" TargetMode="External"/><Relationship Id="rId32" Type="http://schemas.openxmlformats.org/officeDocument/2006/relationships/hyperlink" Target="https://en.wikipedia.org/wiki/Shamanism" TargetMode="External"/><Relationship Id="rId37" Type="http://schemas.openxmlformats.org/officeDocument/2006/relationships/hyperlink" Target="https://en.wikipedia.org/wiki/Shamanism" TargetMode="External"/><Relationship Id="rId40" Type="http://schemas.openxmlformats.org/officeDocument/2006/relationships/hyperlink" Target="https://en.wikipedia.org/wiki/Religious_behaviour" TargetMode="External"/><Relationship Id="rId45" Type="http://schemas.openxmlformats.org/officeDocument/2006/relationships/hyperlink" Target="https://en.wikipedia.org/wiki/Ren%C3%A9_Gu%C3%A9non" TargetMode="External"/><Relationship Id="rId53" Type="http://schemas.openxmlformats.org/officeDocument/2006/relationships/hyperlink" Target="https://en.wikipedia.org/wiki/Mircea_Eliad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en.wikipedia.org/wiki/Soul_(spirit)" TargetMode="External"/><Relationship Id="rId4" Type="http://schemas.openxmlformats.org/officeDocument/2006/relationships/webSettings" Target="webSettings.xml"/><Relationship Id="rId9" Type="http://schemas.openxmlformats.org/officeDocument/2006/relationships/hyperlink" Target="https://en.wikipedia.org/wiki/Animism" TargetMode="External"/><Relationship Id="rId14" Type="http://schemas.openxmlformats.org/officeDocument/2006/relationships/hyperlink" Target="https://en.wikipedia.org/wiki/Ethnolinguistic" TargetMode="External"/><Relationship Id="rId22" Type="http://schemas.openxmlformats.org/officeDocument/2006/relationships/hyperlink" Target="https://en.wikipedia.org/wiki/List_of_tree_deities" TargetMode="External"/><Relationship Id="rId27" Type="http://schemas.openxmlformats.org/officeDocument/2006/relationships/hyperlink" Target="https://en.wikipedia.org/wiki/Modern_Paganism" TargetMode="External"/><Relationship Id="rId30" Type="http://schemas.openxmlformats.org/officeDocument/2006/relationships/hyperlink" Target="https://en.wikipedia.org/wiki/Emic_and_etic" TargetMode="External"/><Relationship Id="rId35" Type="http://schemas.openxmlformats.org/officeDocument/2006/relationships/hyperlink" Target="https://en.wikipedia.org/wiki/Alchemy" TargetMode="External"/><Relationship Id="rId43" Type="http://schemas.openxmlformats.org/officeDocument/2006/relationships/hyperlink" Target="https://en.wikipedia.org/wiki/Nae_Ionescu" TargetMode="External"/><Relationship Id="rId48" Type="http://schemas.openxmlformats.org/officeDocument/2006/relationships/hyperlink" Target="https://en.wikipedia.org/wiki/The_Idea_of_the_Holy" TargetMode="External"/><Relationship Id="rId56" Type="http://schemas.openxmlformats.org/officeDocument/2006/relationships/hyperlink" Target="https://en.wikipedia.org/wiki/Paradise" TargetMode="External"/><Relationship Id="rId8" Type="http://schemas.openxmlformats.org/officeDocument/2006/relationships/hyperlink" Target="https://en.wikipedia.org/wiki/Edward_Burnett_Tylor" TargetMode="External"/><Relationship Id="rId51" Type="http://schemas.openxmlformats.org/officeDocument/2006/relationships/hyperlink" Target="https://en.wikipedia.org/wiki/Mircea_Eliade" TargetMode="External"/><Relationship Id="rId3" Type="http://schemas.openxmlformats.org/officeDocument/2006/relationships/settings" Target="settings.xml"/><Relationship Id="rId12" Type="http://schemas.openxmlformats.org/officeDocument/2006/relationships/hyperlink" Target="https://en.wikipedia.org/wiki/Deism" TargetMode="External"/><Relationship Id="rId17" Type="http://schemas.openxmlformats.org/officeDocument/2006/relationships/hyperlink" Target="https://en.wikipedia.org/wiki/Animism" TargetMode="External"/><Relationship Id="rId25" Type="http://schemas.openxmlformats.org/officeDocument/2006/relationships/hyperlink" Target="https://en.wikipedia.org/wiki/Daniel_Quinn" TargetMode="External"/><Relationship Id="rId33" Type="http://schemas.openxmlformats.org/officeDocument/2006/relationships/hyperlink" Target="https://en.wikipedia.org/wiki/Magic_(paranormal)" TargetMode="External"/><Relationship Id="rId38" Type="http://schemas.openxmlformats.org/officeDocument/2006/relationships/hyperlink" Target="https://en.wikipedia.org/wiki/Yoga" TargetMode="External"/><Relationship Id="rId46" Type="http://schemas.openxmlformats.org/officeDocument/2006/relationships/hyperlink" Target="https://en.wikipedia.org/wiki/Julius_Evola" TargetMode="External"/><Relationship Id="rId59" Type="http://schemas.openxmlformats.org/officeDocument/2006/relationships/theme" Target="theme/theme1.xml"/><Relationship Id="rId20" Type="http://schemas.openxmlformats.org/officeDocument/2006/relationships/hyperlink" Target="https://en.wikipedia.org/wiki/List_of_water_deities" TargetMode="External"/><Relationship Id="rId41" Type="http://schemas.openxmlformats.org/officeDocument/2006/relationships/hyperlink" Target="https://en.wikipedia.org/wiki/Rudolf_Otto" TargetMode="External"/><Relationship Id="rId54" Type="http://schemas.openxmlformats.org/officeDocument/2006/relationships/hyperlink" Target="https://en.wikipedia.org/wiki/Mircea_Eliade"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en.wikipedia.org/wiki/Edward_Tylor" TargetMode="External"/><Relationship Id="rId23" Type="http://schemas.openxmlformats.org/officeDocument/2006/relationships/hyperlink" Target="https://en.wikipedia.org/wiki/True_name" TargetMode="External"/><Relationship Id="rId28" Type="http://schemas.openxmlformats.org/officeDocument/2006/relationships/hyperlink" Target="https://en.wikipedia.org/wiki/Animism" TargetMode="External"/><Relationship Id="rId36" Type="http://schemas.openxmlformats.org/officeDocument/2006/relationships/hyperlink" Target="https://en.wikipedia.org/wiki/Mircea_Eliade" TargetMode="External"/><Relationship Id="rId49" Type="http://schemas.openxmlformats.org/officeDocument/2006/relationships/hyperlink" Target="https://en.wikipedia.org/wiki/Mircea_Eliade" TargetMode="External"/><Relationship Id="rId57" Type="http://schemas.openxmlformats.org/officeDocument/2006/relationships/hyperlink" Target="https://en.wikipedia.org/wiki/Mircea_Eliade" TargetMode="External"/><Relationship Id="rId10" Type="http://schemas.openxmlformats.org/officeDocument/2006/relationships/hyperlink" Target="https://en.wikipedia.org/wiki/Atheism" TargetMode="External"/><Relationship Id="rId31" Type="http://schemas.openxmlformats.org/officeDocument/2006/relationships/hyperlink" Target="https://en.wikipedia.org/wiki/Shamanism" TargetMode="External"/><Relationship Id="rId44" Type="http://schemas.openxmlformats.org/officeDocument/2006/relationships/hyperlink" Target="https://en.wikipedia.org/wiki/Traditionalist_School" TargetMode="External"/><Relationship Id="rId52" Type="http://schemas.openxmlformats.org/officeDocument/2006/relationships/hyperlink" Target="https://en.wikipedia.org/wiki/Mircea_Eli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97AF-00BA-F243-81DD-B5EE6C85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dcterms:created xsi:type="dcterms:W3CDTF">2022-01-08T01:32:00Z</dcterms:created>
  <dcterms:modified xsi:type="dcterms:W3CDTF">2022-01-08T22:39:00Z</dcterms:modified>
</cp:coreProperties>
</file>