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12304E" w:rsidRDefault="001D5BBA">
      <w:pPr>
        <w:numPr>
          <w:ilvl w:val="1"/>
          <w:numId w:val="1"/>
        </w:numPr>
        <w:shd w:val="clear" w:color="auto" w:fill="FFFFFF"/>
        <w:spacing w:after="200"/>
        <w:rPr>
          <w:color w:val="2D3B45"/>
        </w:rPr>
      </w:pPr>
      <w:r>
        <w:rPr>
          <w:color w:val="2D3B45"/>
        </w:rPr>
        <w:t xml:space="preserve">Translate the business requirements into data analytics problem to define the scope of your data analysis. </w:t>
      </w:r>
      <w:r>
        <w:rPr>
          <w:i/>
          <w:color w:val="2D3B45"/>
        </w:rPr>
        <w:t xml:space="preserve">For this question, you need to state what analytical approach will be most suitable for addressing each business problem. </w:t>
      </w:r>
      <w:r>
        <w:rPr>
          <w:b/>
          <w:color w:val="2D3B45"/>
        </w:rPr>
        <w:t>[10 points]</w:t>
      </w:r>
    </w:p>
    <w:p w14:paraId="00000002" w14:textId="578A6964" w:rsidR="0012304E" w:rsidRDefault="0061328C">
      <w:pPr>
        <w:shd w:val="clear" w:color="auto" w:fill="FFFFFF"/>
        <w:spacing w:after="200"/>
        <w:ind w:left="1440"/>
        <w:rPr>
          <w:color w:val="2D3B45"/>
        </w:rPr>
      </w:pPr>
      <w:r>
        <w:rPr>
          <w:color w:val="2D3B45"/>
        </w:rPr>
        <w:t xml:space="preserve">Since there is a technique that can be used to address all three questions, we can conclude that there can be an analytical approach to this question. </w:t>
      </w:r>
      <w:r w:rsidR="001D5BBA">
        <w:rPr>
          <w:color w:val="2D3B45"/>
        </w:rPr>
        <w:t xml:space="preserve">In order to produce a list of the top 5 best performing and lowest 5 worst performing restaurants, the rating score will be used to perform an analysis. The ratings will be sorted </w:t>
      </w:r>
      <w:r w:rsidR="00B25D32">
        <w:rPr>
          <w:color w:val="2D3B45"/>
        </w:rPr>
        <w:t>from</w:t>
      </w:r>
      <w:r w:rsidR="001D5BBA">
        <w:rPr>
          <w:color w:val="2D3B45"/>
        </w:rPr>
        <w:t xml:space="preserve"> highest (5) to lowest (1)</w:t>
      </w:r>
      <w:r w:rsidR="00A22092">
        <w:rPr>
          <w:color w:val="2D3B45"/>
        </w:rPr>
        <w:t xml:space="preserve">, </w:t>
      </w:r>
      <w:r w:rsidR="00EE4264">
        <w:rPr>
          <w:color w:val="2D3B45"/>
        </w:rPr>
        <w:t>considering</w:t>
      </w:r>
      <w:r w:rsidR="00A22092">
        <w:rPr>
          <w:color w:val="2D3B45"/>
        </w:rPr>
        <w:t xml:space="preserve"> the number of reviews </w:t>
      </w:r>
      <w:r w:rsidR="00B25D32">
        <w:rPr>
          <w:color w:val="2D3B45"/>
        </w:rPr>
        <w:t>s</w:t>
      </w:r>
      <w:r w:rsidR="00876AB5">
        <w:rPr>
          <w:color w:val="2D3B45"/>
        </w:rPr>
        <w:t>ince more reviews mean a more credible and accurate view of the data</w:t>
      </w:r>
      <w:r w:rsidR="001D5BBA">
        <w:rPr>
          <w:color w:val="2D3B45"/>
        </w:rPr>
        <w:t>. In order to know the characteristics of the restaurants captured in the dataset, the price group and opening hours will be used to perform an analysis. A pivot table will be used to sort the data that are common between the restaurants with high ratings and low ratings to determine the related characteristics.</w:t>
      </w:r>
    </w:p>
    <w:p w14:paraId="0932EF26" w14:textId="07C7EB24" w:rsidR="002A76E1" w:rsidRDefault="001D5BBA">
      <w:pPr>
        <w:numPr>
          <w:ilvl w:val="1"/>
          <w:numId w:val="1"/>
        </w:numPr>
        <w:shd w:val="clear" w:color="auto" w:fill="FFFFFF"/>
        <w:rPr>
          <w:b/>
          <w:color w:val="2D3B45"/>
        </w:rPr>
      </w:pPr>
      <w:r>
        <w:rPr>
          <w:color w:val="2D3B45"/>
        </w:rPr>
        <w:t xml:space="preserve">Describe the data type for each variable in your dataset. </w:t>
      </w:r>
      <w:r>
        <w:rPr>
          <w:b/>
          <w:color w:val="2D3B45"/>
        </w:rPr>
        <w:t>[10 points]</w:t>
      </w:r>
    </w:p>
    <w:tbl>
      <w:tblPr>
        <w:tblStyle w:val="TableGrid"/>
        <w:tblW w:w="8635" w:type="dxa"/>
        <w:tblInd w:w="1440" w:type="dxa"/>
        <w:tblLook w:val="04A0" w:firstRow="1" w:lastRow="0" w:firstColumn="1" w:lastColumn="0" w:noHBand="0" w:noVBand="1"/>
      </w:tblPr>
      <w:tblGrid>
        <w:gridCol w:w="2973"/>
        <w:gridCol w:w="5662"/>
      </w:tblGrid>
      <w:tr w:rsidR="002A76E1" w14:paraId="60132C68" w14:textId="77777777" w:rsidTr="002A76E1">
        <w:tc>
          <w:tcPr>
            <w:tcW w:w="2973" w:type="dxa"/>
          </w:tcPr>
          <w:p w14:paraId="39A3D512" w14:textId="63ACF081" w:rsidR="002A76E1" w:rsidRPr="002A76E1" w:rsidRDefault="002A76E1" w:rsidP="002A76E1">
            <w:pPr>
              <w:rPr>
                <w:b/>
                <w:color w:val="2D3B45"/>
              </w:rPr>
            </w:pPr>
            <w:r w:rsidRPr="002A76E1">
              <w:rPr>
                <w:b/>
                <w:color w:val="2D3B45"/>
              </w:rPr>
              <w:t>Variable</w:t>
            </w:r>
          </w:p>
        </w:tc>
        <w:tc>
          <w:tcPr>
            <w:tcW w:w="5662" w:type="dxa"/>
          </w:tcPr>
          <w:p w14:paraId="5D31F1B9" w14:textId="3778ACD4" w:rsidR="002A76E1" w:rsidRPr="002A76E1" w:rsidRDefault="002A76E1" w:rsidP="002A76E1">
            <w:pPr>
              <w:rPr>
                <w:b/>
                <w:color w:val="2D3B45"/>
              </w:rPr>
            </w:pPr>
            <w:r w:rsidRPr="002A76E1">
              <w:rPr>
                <w:b/>
                <w:color w:val="2D3B45"/>
              </w:rPr>
              <w:t>Data Type</w:t>
            </w:r>
          </w:p>
        </w:tc>
      </w:tr>
      <w:tr w:rsidR="002A76E1" w14:paraId="41A9ED4B" w14:textId="77777777" w:rsidTr="002A76E1">
        <w:tc>
          <w:tcPr>
            <w:tcW w:w="2973" w:type="dxa"/>
          </w:tcPr>
          <w:p w14:paraId="5A9B88B1" w14:textId="3E8D9B14" w:rsidR="002A76E1" w:rsidRPr="002A76E1" w:rsidRDefault="002A76E1" w:rsidP="002A76E1">
            <w:pPr>
              <w:rPr>
                <w:color w:val="2D3B45"/>
              </w:rPr>
            </w:pPr>
            <w:r w:rsidRPr="002A76E1">
              <w:rPr>
                <w:color w:val="2D3B45"/>
              </w:rPr>
              <w:t>ID</w:t>
            </w:r>
          </w:p>
        </w:tc>
        <w:tc>
          <w:tcPr>
            <w:tcW w:w="5662" w:type="dxa"/>
          </w:tcPr>
          <w:p w14:paraId="1BD7D242" w14:textId="1815D62F" w:rsidR="002A76E1" w:rsidRPr="002A76E1" w:rsidRDefault="002A76E1" w:rsidP="002A76E1">
            <w:pPr>
              <w:rPr>
                <w:color w:val="2D3B45"/>
              </w:rPr>
            </w:pPr>
            <w:r>
              <w:rPr>
                <w:color w:val="2D3B45"/>
              </w:rPr>
              <w:t>identifier</w:t>
            </w:r>
          </w:p>
        </w:tc>
      </w:tr>
      <w:tr w:rsidR="002A76E1" w14:paraId="2256C2E8" w14:textId="77777777" w:rsidTr="002A76E1">
        <w:tc>
          <w:tcPr>
            <w:tcW w:w="2973" w:type="dxa"/>
          </w:tcPr>
          <w:p w14:paraId="2F011C61" w14:textId="1613F797" w:rsidR="002A76E1" w:rsidRPr="002A76E1" w:rsidRDefault="002A76E1" w:rsidP="002A76E1">
            <w:pPr>
              <w:rPr>
                <w:color w:val="2D3B45"/>
              </w:rPr>
            </w:pPr>
            <w:r>
              <w:rPr>
                <w:color w:val="2D3B45"/>
              </w:rPr>
              <w:t>Name</w:t>
            </w:r>
          </w:p>
        </w:tc>
        <w:tc>
          <w:tcPr>
            <w:tcW w:w="5662" w:type="dxa"/>
          </w:tcPr>
          <w:p w14:paraId="58AA8FAD" w14:textId="2B57D838" w:rsidR="002A76E1" w:rsidRPr="002A76E1" w:rsidRDefault="002A76E1" w:rsidP="002A76E1">
            <w:pPr>
              <w:rPr>
                <w:color w:val="2D3B45"/>
              </w:rPr>
            </w:pPr>
            <w:r>
              <w:rPr>
                <w:color w:val="2D3B45"/>
              </w:rPr>
              <w:t>identifier</w:t>
            </w:r>
          </w:p>
        </w:tc>
      </w:tr>
      <w:tr w:rsidR="002A76E1" w14:paraId="24AAE4FB" w14:textId="77777777" w:rsidTr="002A76E1">
        <w:tc>
          <w:tcPr>
            <w:tcW w:w="2973" w:type="dxa"/>
          </w:tcPr>
          <w:p w14:paraId="757FF6B3" w14:textId="11973FBE" w:rsidR="002A76E1" w:rsidRPr="002A76E1" w:rsidRDefault="002A76E1" w:rsidP="002A76E1">
            <w:pPr>
              <w:rPr>
                <w:color w:val="2D3B45"/>
              </w:rPr>
            </w:pPr>
            <w:proofErr w:type="spellStart"/>
            <w:r>
              <w:rPr>
                <w:color w:val="2D3B45"/>
              </w:rPr>
              <w:t>reviewCount</w:t>
            </w:r>
            <w:proofErr w:type="spellEnd"/>
          </w:p>
        </w:tc>
        <w:tc>
          <w:tcPr>
            <w:tcW w:w="5662" w:type="dxa"/>
          </w:tcPr>
          <w:p w14:paraId="4928289D" w14:textId="2CCD733E" w:rsidR="002A76E1" w:rsidRPr="002A76E1" w:rsidRDefault="002A76E1" w:rsidP="002A76E1">
            <w:pPr>
              <w:rPr>
                <w:color w:val="2D3B45"/>
              </w:rPr>
            </w:pPr>
            <w:r>
              <w:rPr>
                <w:color w:val="2D3B45"/>
              </w:rPr>
              <w:t>Numerical discrete time-series data</w:t>
            </w:r>
          </w:p>
        </w:tc>
      </w:tr>
      <w:tr w:rsidR="002A76E1" w14:paraId="58927D6E" w14:textId="77777777" w:rsidTr="002A76E1">
        <w:tc>
          <w:tcPr>
            <w:tcW w:w="2973" w:type="dxa"/>
          </w:tcPr>
          <w:p w14:paraId="4B1F31C5" w14:textId="12A9531A" w:rsidR="002A76E1" w:rsidRPr="002A76E1" w:rsidRDefault="002A76E1" w:rsidP="002A76E1">
            <w:pPr>
              <w:rPr>
                <w:color w:val="2D3B45"/>
              </w:rPr>
            </w:pPr>
            <w:r>
              <w:rPr>
                <w:color w:val="2D3B45"/>
              </w:rPr>
              <w:t>ratings</w:t>
            </w:r>
          </w:p>
        </w:tc>
        <w:tc>
          <w:tcPr>
            <w:tcW w:w="5662" w:type="dxa"/>
          </w:tcPr>
          <w:p w14:paraId="06C54270" w14:textId="4B489722" w:rsidR="002A76E1" w:rsidRPr="002A76E1" w:rsidRDefault="002A76E1" w:rsidP="002A76E1">
            <w:pPr>
              <w:rPr>
                <w:color w:val="2D3B45"/>
              </w:rPr>
            </w:pPr>
            <w:r>
              <w:rPr>
                <w:color w:val="2D3B45"/>
              </w:rPr>
              <w:t>Categorical ordinal time-series data</w:t>
            </w:r>
          </w:p>
        </w:tc>
      </w:tr>
      <w:tr w:rsidR="002A76E1" w14:paraId="19E2BE17" w14:textId="77777777" w:rsidTr="002A76E1">
        <w:tc>
          <w:tcPr>
            <w:tcW w:w="2973" w:type="dxa"/>
          </w:tcPr>
          <w:p w14:paraId="06E2CE64" w14:textId="7F05FB20" w:rsidR="002A76E1" w:rsidRPr="002A76E1" w:rsidRDefault="002A76E1" w:rsidP="002A76E1">
            <w:pPr>
              <w:rPr>
                <w:color w:val="2D3B45"/>
              </w:rPr>
            </w:pPr>
            <w:r>
              <w:rPr>
                <w:color w:val="2D3B45"/>
              </w:rPr>
              <w:t>country</w:t>
            </w:r>
          </w:p>
        </w:tc>
        <w:tc>
          <w:tcPr>
            <w:tcW w:w="5662" w:type="dxa"/>
          </w:tcPr>
          <w:p w14:paraId="4614753F" w14:textId="5834D722" w:rsidR="002A76E1" w:rsidRPr="002A76E1" w:rsidRDefault="002A76E1" w:rsidP="002A76E1">
            <w:pPr>
              <w:rPr>
                <w:color w:val="2D3B45"/>
              </w:rPr>
            </w:pPr>
            <w:r>
              <w:rPr>
                <w:color w:val="2D3B45"/>
              </w:rPr>
              <w:t>Categorical nominal</w:t>
            </w:r>
            <w:r w:rsidR="0061328C">
              <w:rPr>
                <w:color w:val="2D3B45"/>
              </w:rPr>
              <w:t xml:space="preserve"> cross-sectional</w:t>
            </w:r>
            <w:r>
              <w:rPr>
                <w:color w:val="2D3B45"/>
              </w:rPr>
              <w:t xml:space="preserve"> data</w:t>
            </w:r>
          </w:p>
        </w:tc>
      </w:tr>
      <w:tr w:rsidR="002A76E1" w14:paraId="50D18154" w14:textId="77777777" w:rsidTr="002A76E1">
        <w:tc>
          <w:tcPr>
            <w:tcW w:w="2973" w:type="dxa"/>
          </w:tcPr>
          <w:p w14:paraId="2AA347C8" w14:textId="7DC6BFC7" w:rsidR="002A76E1" w:rsidRPr="002A76E1" w:rsidRDefault="002A76E1" w:rsidP="002A76E1">
            <w:pPr>
              <w:rPr>
                <w:color w:val="2D3B45"/>
              </w:rPr>
            </w:pPr>
            <w:r>
              <w:rPr>
                <w:color w:val="2D3B45"/>
              </w:rPr>
              <w:t>locality</w:t>
            </w:r>
          </w:p>
        </w:tc>
        <w:tc>
          <w:tcPr>
            <w:tcW w:w="5662" w:type="dxa"/>
          </w:tcPr>
          <w:p w14:paraId="55058BD0" w14:textId="2C00BE3E" w:rsidR="002A76E1" w:rsidRPr="002A76E1" w:rsidRDefault="002A76E1" w:rsidP="002A76E1">
            <w:pPr>
              <w:rPr>
                <w:color w:val="2D3B45"/>
              </w:rPr>
            </w:pPr>
            <w:r>
              <w:rPr>
                <w:color w:val="2D3B45"/>
              </w:rPr>
              <w:t>Categorical n</w:t>
            </w:r>
            <w:r w:rsidR="0061328C">
              <w:rPr>
                <w:color w:val="2D3B45"/>
              </w:rPr>
              <w:t>o</w:t>
            </w:r>
            <w:r>
              <w:rPr>
                <w:color w:val="2D3B45"/>
              </w:rPr>
              <w:t xml:space="preserve">minal </w:t>
            </w:r>
            <w:r w:rsidR="0061328C">
              <w:rPr>
                <w:color w:val="2D3B45"/>
              </w:rPr>
              <w:t xml:space="preserve">cross-sectional </w:t>
            </w:r>
            <w:r>
              <w:rPr>
                <w:color w:val="2D3B45"/>
              </w:rPr>
              <w:t>data</w:t>
            </w:r>
          </w:p>
        </w:tc>
      </w:tr>
      <w:tr w:rsidR="0061328C" w14:paraId="0761714D" w14:textId="77777777" w:rsidTr="002A76E1">
        <w:tc>
          <w:tcPr>
            <w:tcW w:w="2973" w:type="dxa"/>
          </w:tcPr>
          <w:p w14:paraId="105B5A65" w14:textId="5395678A" w:rsidR="0061328C" w:rsidRPr="002A76E1" w:rsidRDefault="0061328C" w:rsidP="0061328C">
            <w:pPr>
              <w:rPr>
                <w:color w:val="2D3B45"/>
              </w:rPr>
            </w:pPr>
            <w:proofErr w:type="spellStart"/>
            <w:r>
              <w:rPr>
                <w:color w:val="2D3B45"/>
              </w:rPr>
              <w:t>zipCode</w:t>
            </w:r>
            <w:proofErr w:type="spellEnd"/>
          </w:p>
        </w:tc>
        <w:tc>
          <w:tcPr>
            <w:tcW w:w="5662" w:type="dxa"/>
          </w:tcPr>
          <w:p w14:paraId="1BA7973B" w14:textId="2729049D" w:rsidR="0061328C" w:rsidRPr="002A76E1" w:rsidRDefault="0061328C" w:rsidP="0061328C">
            <w:pPr>
              <w:rPr>
                <w:color w:val="2D3B45"/>
              </w:rPr>
            </w:pPr>
            <w:r>
              <w:rPr>
                <w:color w:val="2D3B45"/>
              </w:rPr>
              <w:t>Categorical nominal cross-sectional data</w:t>
            </w:r>
          </w:p>
        </w:tc>
      </w:tr>
      <w:tr w:rsidR="0061328C" w14:paraId="39F002D9" w14:textId="77777777" w:rsidTr="002A76E1">
        <w:tc>
          <w:tcPr>
            <w:tcW w:w="2973" w:type="dxa"/>
          </w:tcPr>
          <w:p w14:paraId="134D8BD5" w14:textId="36A92D4B" w:rsidR="0061328C" w:rsidRDefault="0061328C" w:rsidP="0061328C">
            <w:pPr>
              <w:rPr>
                <w:color w:val="2D3B45"/>
              </w:rPr>
            </w:pPr>
            <w:proofErr w:type="spellStart"/>
            <w:r>
              <w:rPr>
                <w:color w:val="2D3B45"/>
              </w:rPr>
              <w:t>priceGroup</w:t>
            </w:r>
            <w:proofErr w:type="spellEnd"/>
          </w:p>
        </w:tc>
        <w:tc>
          <w:tcPr>
            <w:tcW w:w="5662" w:type="dxa"/>
          </w:tcPr>
          <w:p w14:paraId="20FA35D5" w14:textId="73A91994" w:rsidR="0061328C" w:rsidRPr="002A76E1" w:rsidRDefault="0061328C" w:rsidP="0061328C">
            <w:pPr>
              <w:rPr>
                <w:color w:val="2D3B45"/>
              </w:rPr>
            </w:pPr>
            <w:r>
              <w:rPr>
                <w:color w:val="2D3B45"/>
              </w:rPr>
              <w:t>Categorical ordinal cross-sectional data</w:t>
            </w:r>
          </w:p>
        </w:tc>
      </w:tr>
      <w:tr w:rsidR="0061328C" w14:paraId="4B8FE7B5" w14:textId="77777777" w:rsidTr="002A76E1">
        <w:tc>
          <w:tcPr>
            <w:tcW w:w="2973" w:type="dxa"/>
          </w:tcPr>
          <w:p w14:paraId="7B247023" w14:textId="6A05B0A3" w:rsidR="0061328C" w:rsidRDefault="0061328C" w:rsidP="0061328C">
            <w:pPr>
              <w:rPr>
                <w:color w:val="2D3B45"/>
              </w:rPr>
            </w:pPr>
            <w:r>
              <w:rPr>
                <w:color w:val="2D3B45"/>
              </w:rPr>
              <w:t>region</w:t>
            </w:r>
          </w:p>
        </w:tc>
        <w:tc>
          <w:tcPr>
            <w:tcW w:w="5662" w:type="dxa"/>
          </w:tcPr>
          <w:p w14:paraId="3FEEE9E6" w14:textId="6CF06400" w:rsidR="0061328C" w:rsidRPr="002A76E1" w:rsidRDefault="0061328C" w:rsidP="0061328C">
            <w:pPr>
              <w:rPr>
                <w:color w:val="2D3B45"/>
              </w:rPr>
            </w:pPr>
            <w:r>
              <w:rPr>
                <w:color w:val="2D3B45"/>
              </w:rPr>
              <w:t>Categorical ordinal cross-sectional data</w:t>
            </w:r>
          </w:p>
        </w:tc>
      </w:tr>
      <w:tr w:rsidR="0061328C" w14:paraId="4153C515" w14:textId="77777777" w:rsidTr="002A76E1">
        <w:tc>
          <w:tcPr>
            <w:tcW w:w="2973" w:type="dxa"/>
          </w:tcPr>
          <w:p w14:paraId="748CC942" w14:textId="442E675E" w:rsidR="0061328C" w:rsidRDefault="0061328C" w:rsidP="0061328C">
            <w:pPr>
              <w:rPr>
                <w:color w:val="2D3B45"/>
              </w:rPr>
            </w:pPr>
            <w:proofErr w:type="spellStart"/>
            <w:r>
              <w:rPr>
                <w:color w:val="2D3B45"/>
              </w:rPr>
              <w:t>openAllWeek</w:t>
            </w:r>
            <w:proofErr w:type="spellEnd"/>
          </w:p>
        </w:tc>
        <w:tc>
          <w:tcPr>
            <w:tcW w:w="5662" w:type="dxa"/>
          </w:tcPr>
          <w:p w14:paraId="5811E38F" w14:textId="4BCCA337" w:rsidR="0061328C" w:rsidRPr="002A76E1" w:rsidRDefault="0061328C" w:rsidP="0061328C">
            <w:pPr>
              <w:rPr>
                <w:color w:val="2D3B45"/>
              </w:rPr>
            </w:pPr>
            <w:r>
              <w:rPr>
                <w:color w:val="2D3B45"/>
              </w:rPr>
              <w:t>Categorical ordinal cross-sectional data</w:t>
            </w:r>
          </w:p>
        </w:tc>
      </w:tr>
      <w:tr w:rsidR="0061328C" w14:paraId="115EAA39" w14:textId="77777777" w:rsidTr="002A76E1">
        <w:tc>
          <w:tcPr>
            <w:tcW w:w="2973" w:type="dxa"/>
          </w:tcPr>
          <w:p w14:paraId="266E8790" w14:textId="3141DBB5" w:rsidR="0061328C" w:rsidRDefault="0061328C" w:rsidP="0061328C">
            <w:pPr>
              <w:rPr>
                <w:color w:val="2D3B45"/>
              </w:rPr>
            </w:pPr>
            <w:proofErr w:type="spellStart"/>
            <w:r>
              <w:rPr>
                <w:color w:val="2D3B45"/>
              </w:rPr>
              <w:t>openAllWeekend</w:t>
            </w:r>
            <w:proofErr w:type="spellEnd"/>
          </w:p>
        </w:tc>
        <w:tc>
          <w:tcPr>
            <w:tcW w:w="5662" w:type="dxa"/>
          </w:tcPr>
          <w:p w14:paraId="7953728E" w14:textId="70E75F78" w:rsidR="0061328C" w:rsidRPr="002A76E1" w:rsidRDefault="0061328C" w:rsidP="0061328C">
            <w:pPr>
              <w:rPr>
                <w:color w:val="2D3B45"/>
              </w:rPr>
            </w:pPr>
            <w:r>
              <w:rPr>
                <w:color w:val="2D3B45"/>
              </w:rPr>
              <w:t>Categorical ordinal cross-sectional data</w:t>
            </w:r>
          </w:p>
        </w:tc>
      </w:tr>
      <w:tr w:rsidR="0061328C" w14:paraId="10B3F70D" w14:textId="77777777" w:rsidTr="002A76E1">
        <w:tc>
          <w:tcPr>
            <w:tcW w:w="2973" w:type="dxa"/>
          </w:tcPr>
          <w:p w14:paraId="18D3EF41" w14:textId="43EB26BA" w:rsidR="0061328C" w:rsidRDefault="0061328C" w:rsidP="0061328C">
            <w:pPr>
              <w:rPr>
                <w:color w:val="2D3B45"/>
              </w:rPr>
            </w:pPr>
            <w:proofErr w:type="spellStart"/>
            <w:r>
              <w:rPr>
                <w:color w:val="2D3B45"/>
              </w:rPr>
              <w:t>openWeekday</w:t>
            </w:r>
            <w:proofErr w:type="spellEnd"/>
          </w:p>
        </w:tc>
        <w:tc>
          <w:tcPr>
            <w:tcW w:w="5662" w:type="dxa"/>
          </w:tcPr>
          <w:p w14:paraId="158E5733" w14:textId="55C600E8" w:rsidR="0061328C" w:rsidRPr="002A76E1" w:rsidRDefault="0061328C" w:rsidP="0061328C">
            <w:pPr>
              <w:rPr>
                <w:color w:val="2D3B45"/>
              </w:rPr>
            </w:pPr>
            <w:r>
              <w:rPr>
                <w:color w:val="2D3B45"/>
              </w:rPr>
              <w:t>Categorical ordinal cross-sectional data</w:t>
            </w:r>
          </w:p>
        </w:tc>
      </w:tr>
    </w:tbl>
    <w:p w14:paraId="00000003" w14:textId="14367234" w:rsidR="0012304E" w:rsidRDefault="0012304E" w:rsidP="0061328C">
      <w:pPr>
        <w:shd w:val="clear" w:color="auto" w:fill="FFFFFF"/>
        <w:rPr>
          <w:color w:val="2D3B45"/>
        </w:rPr>
      </w:pPr>
    </w:p>
    <w:p w14:paraId="1C2C343F" w14:textId="2C7445C9" w:rsidR="00DB7396" w:rsidRPr="004E2EEE" w:rsidRDefault="001D5BBA" w:rsidP="004E2EEE">
      <w:pPr>
        <w:numPr>
          <w:ilvl w:val="1"/>
          <w:numId w:val="1"/>
        </w:numPr>
        <w:shd w:val="clear" w:color="auto" w:fill="FFFFFF"/>
        <w:rPr>
          <w:color w:val="2D3B45"/>
        </w:rPr>
      </w:pPr>
      <w:r>
        <w:rPr>
          <w:color w:val="2D3B45"/>
        </w:rPr>
        <w:lastRenderedPageBreak/>
        <w:t xml:space="preserve">Show the distribution of the star rating score of each restaurant using </w:t>
      </w:r>
      <w:r>
        <w:rPr>
          <w:b/>
          <w:color w:val="2D3B45"/>
        </w:rPr>
        <w:t>at least two</w:t>
      </w:r>
      <w:r>
        <w:rPr>
          <w:color w:val="2D3B45"/>
        </w:rPr>
        <w:t xml:space="preserve"> different types of charts (e.g., you can use bar chart, histogram or pie chart as you see fit). </w:t>
      </w:r>
      <w:r>
        <w:rPr>
          <w:b/>
          <w:color w:val="2D3B45"/>
        </w:rPr>
        <w:t>[20 points]</w:t>
      </w:r>
      <w:r w:rsidR="0080059A">
        <w:rPr>
          <w:color w:val="2D3B45"/>
        </w:rPr>
        <w:br/>
        <w:t xml:space="preserve">For the bar chart, the COUNTIF function is used to </w:t>
      </w:r>
      <w:r w:rsidR="00DB7396">
        <w:rPr>
          <w:color w:val="2D3B45"/>
        </w:rPr>
        <w:t>collect the total number of restaurants with a certain rating.</w:t>
      </w:r>
      <w:r w:rsidR="004E2EEE">
        <w:rPr>
          <w:color w:val="2D3B45"/>
        </w:rPr>
        <w:t xml:space="preserve"> For the pie chart, the </w:t>
      </w:r>
      <w:r>
        <w:rPr>
          <w:color w:val="2D3B45"/>
        </w:rPr>
        <w:t xml:space="preserve">total number of restaurants with a certain rating will be divided by the total number of restaurants in the dataset to produce a percentage. </w:t>
      </w:r>
      <w:r w:rsidR="0080059A" w:rsidRPr="0080059A">
        <w:rPr>
          <w:b/>
          <w:color w:val="2D3B45"/>
        </w:rPr>
        <w:br/>
      </w:r>
      <w:r w:rsidR="00DB7396">
        <w:rPr>
          <w:noProof/>
          <w:color w:val="2D3B45"/>
        </w:rPr>
        <w:drawing>
          <wp:inline distT="0" distB="0" distL="0" distR="0" wp14:anchorId="1E4117FE" wp14:editId="5EA40286">
            <wp:extent cx="3933825" cy="2364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7672" cy="2366967"/>
                    </a:xfrm>
                    <a:prstGeom prst="rect">
                      <a:avLst/>
                    </a:prstGeom>
                    <a:noFill/>
                  </pic:spPr>
                </pic:pic>
              </a:graphicData>
            </a:graphic>
          </wp:inline>
        </w:drawing>
      </w:r>
      <w:r w:rsidR="004E2EEE">
        <w:rPr>
          <w:color w:val="2D3B45"/>
        </w:rPr>
        <w:br/>
      </w:r>
      <w:r w:rsidR="004E2EEE">
        <w:rPr>
          <w:noProof/>
        </w:rPr>
        <w:drawing>
          <wp:inline distT="0" distB="0" distL="0" distR="0" wp14:anchorId="4D0085ED" wp14:editId="5609B5FB">
            <wp:extent cx="3962400" cy="2514600"/>
            <wp:effectExtent l="0" t="0" r="0" b="0"/>
            <wp:docPr id="1" name="Chart 1">
              <a:extLst xmlns:a="http://schemas.openxmlformats.org/drawingml/2006/main">
                <a:ext uri="{FF2B5EF4-FFF2-40B4-BE49-F238E27FC236}">
                  <a16:creationId xmlns:a16="http://schemas.microsoft.com/office/drawing/2014/main" id="{7CCECC4D-0FE5-40CE-A3C5-DC0D44D68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DB7396" w:rsidRPr="004E2EEE">
        <w:rPr>
          <w:color w:val="2D3B45"/>
        </w:rPr>
        <w:br/>
      </w:r>
    </w:p>
    <w:p w14:paraId="00000005" w14:textId="77777777" w:rsidR="0012304E" w:rsidRDefault="001D5BBA">
      <w:pPr>
        <w:numPr>
          <w:ilvl w:val="1"/>
          <w:numId w:val="1"/>
        </w:numPr>
        <w:shd w:val="clear" w:color="auto" w:fill="FFFFFF"/>
        <w:rPr>
          <w:color w:val="2D3B45"/>
        </w:rPr>
      </w:pPr>
      <w:r>
        <w:rPr>
          <w:color w:val="2D3B45"/>
        </w:rPr>
        <w:lastRenderedPageBreak/>
        <w:t>Conduct what you consider to be the appropriate descriptive analysis to answer the following questions:</w:t>
      </w:r>
    </w:p>
    <w:p w14:paraId="00000006" w14:textId="4F19F6CB" w:rsidR="0012304E" w:rsidRDefault="00054C18">
      <w:pPr>
        <w:numPr>
          <w:ilvl w:val="2"/>
          <w:numId w:val="1"/>
        </w:numPr>
        <w:rPr>
          <w:color w:val="2D3B45"/>
        </w:rPr>
      </w:pPr>
      <w:r>
        <w:rPr>
          <w:noProof/>
        </w:rPr>
        <w:drawing>
          <wp:anchor distT="0" distB="0" distL="114300" distR="114300" simplePos="0" relativeHeight="251658240" behindDoc="0" locked="0" layoutInCell="1" allowOverlap="1" wp14:anchorId="7AB4C252" wp14:editId="188BF7BB">
            <wp:simplePos x="0" y="0"/>
            <wp:positionH relativeFrom="column">
              <wp:posOffset>257175</wp:posOffset>
            </wp:positionH>
            <wp:positionV relativeFrom="paragraph">
              <wp:posOffset>2087245</wp:posOffset>
            </wp:positionV>
            <wp:extent cx="5943600" cy="925830"/>
            <wp:effectExtent l="0" t="0" r="0" b="7620"/>
            <wp:wrapThrough wrapText="bothSides">
              <wp:wrapPolygon edited="0">
                <wp:start x="0" y="0"/>
                <wp:lineTo x="0" y="21333"/>
                <wp:lineTo x="21531" y="213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anchor>
        </w:drawing>
      </w:r>
      <w:r w:rsidR="001D5BBA">
        <w:rPr>
          <w:color w:val="2D3B45"/>
        </w:rPr>
        <w:t xml:space="preserve">List the top 5 restaurants around Erie, PA, based on their star rating score. </w:t>
      </w:r>
      <w:r w:rsidR="001D5BBA">
        <w:rPr>
          <w:b/>
          <w:color w:val="2D3B45"/>
        </w:rPr>
        <w:t>[10 points]</w:t>
      </w:r>
      <w:r w:rsidR="002E7328">
        <w:rPr>
          <w:b/>
          <w:color w:val="2D3B45"/>
        </w:rPr>
        <w:br/>
      </w:r>
      <w:r w:rsidR="002E7328">
        <w:rPr>
          <w:color w:val="2D3B45"/>
        </w:rPr>
        <w:t xml:space="preserve">I filtered the ratings to show those that have “5”, which is the highest possible rating, then I sorted the results by highest to lowest </w:t>
      </w:r>
      <w:proofErr w:type="spellStart"/>
      <w:r w:rsidR="002E7328">
        <w:rPr>
          <w:color w:val="2D3B45"/>
        </w:rPr>
        <w:t>reviewCount</w:t>
      </w:r>
      <w:proofErr w:type="spellEnd"/>
      <w:r w:rsidR="002E7328">
        <w:rPr>
          <w:color w:val="2D3B45"/>
        </w:rPr>
        <w:t xml:space="preserve"> to get the top 5 restaurants that have the highest rating of 5 from the most reviews. </w:t>
      </w:r>
      <w:r>
        <w:rPr>
          <w:b/>
          <w:color w:val="2D3B45"/>
        </w:rPr>
        <w:br/>
      </w:r>
    </w:p>
    <w:p w14:paraId="00000007" w14:textId="587BD52B" w:rsidR="0012304E" w:rsidRDefault="00EE4264">
      <w:pPr>
        <w:numPr>
          <w:ilvl w:val="2"/>
          <w:numId w:val="1"/>
        </w:numPr>
        <w:rPr>
          <w:color w:val="2D3B45"/>
        </w:rPr>
      </w:pPr>
      <w:r>
        <w:rPr>
          <w:noProof/>
        </w:rPr>
        <w:drawing>
          <wp:anchor distT="0" distB="0" distL="114300" distR="114300" simplePos="0" relativeHeight="251659264" behindDoc="0" locked="0" layoutInCell="1" allowOverlap="1" wp14:anchorId="1A507162" wp14:editId="5A3BEB02">
            <wp:simplePos x="0" y="0"/>
            <wp:positionH relativeFrom="margin">
              <wp:posOffset>266700</wp:posOffset>
            </wp:positionH>
            <wp:positionV relativeFrom="paragraph">
              <wp:posOffset>1657350</wp:posOffset>
            </wp:positionV>
            <wp:extent cx="5943600" cy="952500"/>
            <wp:effectExtent l="0" t="0" r="0" b="0"/>
            <wp:wrapThrough wrapText="bothSides">
              <wp:wrapPolygon edited="0">
                <wp:start x="0" y="0"/>
                <wp:lineTo x="0" y="21168"/>
                <wp:lineTo x="21531" y="21168"/>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52500"/>
                    </a:xfrm>
                    <a:prstGeom prst="rect">
                      <a:avLst/>
                    </a:prstGeom>
                  </pic:spPr>
                </pic:pic>
              </a:graphicData>
            </a:graphic>
          </wp:anchor>
        </w:drawing>
      </w:r>
      <w:r w:rsidR="001D5BBA">
        <w:rPr>
          <w:color w:val="2D3B45"/>
        </w:rPr>
        <w:t xml:space="preserve">List the bottom 5 restaurants around Erie, PA, based on their star rating score. </w:t>
      </w:r>
      <w:r w:rsidR="001D5BBA">
        <w:rPr>
          <w:b/>
          <w:color w:val="2D3B45"/>
        </w:rPr>
        <w:t>[10 points]</w:t>
      </w:r>
      <w:r w:rsidR="00F7794B">
        <w:rPr>
          <w:b/>
          <w:color w:val="2D3B45"/>
        </w:rPr>
        <w:br/>
      </w:r>
      <w:r w:rsidR="005D6D7D">
        <w:rPr>
          <w:color w:val="2D3B45"/>
        </w:rPr>
        <w:t xml:space="preserve">I did the same as above for the bottom 5 restaurants, except I filtered ratings for “1.5” and “1” since there were not 5 restaurants when I only filtered for “1”. </w:t>
      </w:r>
    </w:p>
    <w:p w14:paraId="1365C302" w14:textId="7ED40D44" w:rsidR="005D6D7D" w:rsidRDefault="005D6D7D" w:rsidP="005D6D7D">
      <w:pPr>
        <w:ind w:left="2160"/>
        <w:rPr>
          <w:color w:val="2D3B45"/>
        </w:rPr>
      </w:pPr>
    </w:p>
    <w:p w14:paraId="45EBF772" w14:textId="0116AF8E" w:rsidR="00F71293" w:rsidRDefault="001D5BBA">
      <w:pPr>
        <w:numPr>
          <w:ilvl w:val="1"/>
          <w:numId w:val="1"/>
        </w:numPr>
        <w:shd w:val="clear" w:color="auto" w:fill="FFFFFF"/>
        <w:rPr>
          <w:color w:val="2D3B45"/>
        </w:rPr>
      </w:pPr>
      <w:r>
        <w:rPr>
          <w:color w:val="2D3B45"/>
        </w:rPr>
        <w:t xml:space="preserve">Conduct diagnostic analysis and using outputs from your analysis, report on how the characteristics of restaurants are </w:t>
      </w:r>
      <w:r>
        <w:rPr>
          <w:b/>
          <w:i/>
          <w:color w:val="2D3B45"/>
        </w:rPr>
        <w:t>related</w:t>
      </w:r>
      <w:r>
        <w:rPr>
          <w:color w:val="2D3B45"/>
        </w:rPr>
        <w:t xml:space="preserve"> to their star rating score. (</w:t>
      </w:r>
      <w:r>
        <w:rPr>
          <w:b/>
          <w:color w:val="2D3B45"/>
        </w:rPr>
        <w:t>Hint</w:t>
      </w:r>
      <w:r>
        <w:rPr>
          <w:color w:val="2D3B45"/>
        </w:rPr>
        <w:t xml:space="preserve">: you may need to use all the diagnostic techniques discussed in class including </w:t>
      </w:r>
      <w:r>
        <w:rPr>
          <w:color w:val="2D3B45"/>
        </w:rPr>
        <w:lastRenderedPageBreak/>
        <w:t xml:space="preserve">crosstabs, pivot tables, and correlation analysis) </w:t>
      </w:r>
      <w:r>
        <w:rPr>
          <w:b/>
          <w:color w:val="2D3B45"/>
        </w:rPr>
        <w:t>[30 points]</w:t>
      </w:r>
      <w:r w:rsidR="006C496B">
        <w:rPr>
          <w:b/>
          <w:color w:val="2D3B45"/>
        </w:rPr>
        <w:br/>
      </w:r>
      <w:r w:rsidR="00F71293">
        <w:rPr>
          <w:color w:val="2D3B45"/>
        </w:rPr>
        <w:t xml:space="preserve">Through comparing the ratings to the price groups, one can assume that the lower the price is for the restaurant, the higher its rating will be, indicating a negative relationship where the price drops while the ratings rises. This can be seen from </w:t>
      </w:r>
      <w:r w:rsidR="00F71293">
        <w:rPr>
          <w:noProof/>
          <w:color w:val="2D3B45"/>
        </w:rPr>
        <w:drawing>
          <wp:anchor distT="0" distB="0" distL="114300" distR="114300" simplePos="0" relativeHeight="251660288" behindDoc="0" locked="0" layoutInCell="1" allowOverlap="1" wp14:anchorId="0A43552B" wp14:editId="2C5B511C">
            <wp:simplePos x="0" y="0"/>
            <wp:positionH relativeFrom="column">
              <wp:posOffset>-714375</wp:posOffset>
            </wp:positionH>
            <wp:positionV relativeFrom="paragraph">
              <wp:posOffset>1752600</wp:posOffset>
            </wp:positionV>
            <wp:extent cx="7346315" cy="3517900"/>
            <wp:effectExtent l="0" t="0" r="6985" b="6350"/>
            <wp:wrapThrough wrapText="bothSides">
              <wp:wrapPolygon edited="0">
                <wp:start x="0" y="0"/>
                <wp:lineTo x="0" y="21522"/>
                <wp:lineTo x="21565" y="21522"/>
                <wp:lineTo x="2156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6315" cy="3517900"/>
                    </a:xfrm>
                    <a:prstGeom prst="rect">
                      <a:avLst/>
                    </a:prstGeom>
                    <a:noFill/>
                  </pic:spPr>
                </pic:pic>
              </a:graphicData>
            </a:graphic>
          </wp:anchor>
        </w:drawing>
      </w:r>
      <w:r w:rsidR="00F71293">
        <w:rPr>
          <w:color w:val="2D3B45"/>
        </w:rPr>
        <w:t xml:space="preserve">the overall higher ratings for lower price groups in the bar chart. </w:t>
      </w:r>
    </w:p>
    <w:p w14:paraId="59764029" w14:textId="13362E6A" w:rsidR="00E11B48" w:rsidRDefault="00E11B48" w:rsidP="00F71293">
      <w:pPr>
        <w:shd w:val="clear" w:color="auto" w:fill="FFFFFF"/>
        <w:ind w:left="1440"/>
        <w:rPr>
          <w:b/>
          <w:color w:val="2D3B45"/>
        </w:rPr>
      </w:pPr>
    </w:p>
    <w:p w14:paraId="7B55907E" w14:textId="77777777" w:rsidR="00314BFE" w:rsidRDefault="00E11B48" w:rsidP="00314BFE">
      <w:pPr>
        <w:shd w:val="clear" w:color="auto" w:fill="FFFFFF"/>
        <w:ind w:left="1440"/>
        <w:jc w:val="both"/>
        <w:rPr>
          <w:color w:val="2D3B45"/>
        </w:rPr>
      </w:pPr>
      <w:r>
        <w:rPr>
          <w:color w:val="2D3B45"/>
        </w:rPr>
        <w:br/>
      </w:r>
      <w:r>
        <w:rPr>
          <w:color w:val="2D3B45"/>
        </w:rPr>
        <w:br/>
      </w:r>
      <w:r>
        <w:rPr>
          <w:color w:val="2D3B45"/>
        </w:rPr>
        <w:br/>
      </w:r>
      <w:r>
        <w:rPr>
          <w:color w:val="2D3B45"/>
        </w:rPr>
        <w:br/>
      </w:r>
      <w:r>
        <w:rPr>
          <w:color w:val="2D3B45"/>
        </w:rPr>
        <w:br/>
      </w:r>
      <w:r>
        <w:rPr>
          <w:color w:val="2D3B45"/>
        </w:rPr>
        <w:br/>
      </w:r>
    </w:p>
    <w:p w14:paraId="31AF6945" w14:textId="6C3151CC" w:rsidR="00E11B48" w:rsidRDefault="00314BFE" w:rsidP="00314BFE">
      <w:pPr>
        <w:shd w:val="clear" w:color="auto" w:fill="FFFFFF"/>
        <w:ind w:left="1440"/>
        <w:rPr>
          <w:color w:val="2D3B45"/>
        </w:rPr>
      </w:pPr>
      <w:r>
        <w:rPr>
          <w:color w:val="2D3B45"/>
        </w:rPr>
        <w:lastRenderedPageBreak/>
        <w:t xml:space="preserve">Through comparing the ratings and the opening days of the restaurants, one can assume that the restaurants that are open all weekday, all weekend, and all week respectively have higher ratings than those that do not. This can be seen in the bar graphs, where the “Yes” bars for all three criteria (open all weekday, open all weekend, open all week) are significantly larger than the “No” bars for each respectively graph. </w:t>
      </w:r>
      <w:r w:rsidR="00E11B48">
        <w:rPr>
          <w:color w:val="2D3B45"/>
        </w:rPr>
        <w:br/>
      </w:r>
      <w:r w:rsidR="008C0395">
        <w:rPr>
          <w:noProof/>
          <w:color w:val="2D3B45"/>
        </w:rPr>
        <w:drawing>
          <wp:inline distT="0" distB="0" distL="0" distR="0" wp14:anchorId="1F72685E" wp14:editId="50384E8F">
            <wp:extent cx="5163602" cy="2442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8891" cy="2444782"/>
                    </a:xfrm>
                    <a:prstGeom prst="rect">
                      <a:avLst/>
                    </a:prstGeom>
                    <a:noFill/>
                  </pic:spPr>
                </pic:pic>
              </a:graphicData>
            </a:graphic>
          </wp:inline>
        </w:drawing>
      </w:r>
      <w:r w:rsidR="00390888">
        <w:rPr>
          <w:b/>
          <w:color w:val="2D3B45"/>
        </w:rPr>
        <w:br/>
      </w:r>
      <w:r>
        <w:rPr>
          <w:noProof/>
          <w:color w:val="2D3B45"/>
        </w:rPr>
        <w:drawing>
          <wp:inline distT="0" distB="0" distL="0" distR="0" wp14:anchorId="3B394195" wp14:editId="3D8604B1">
            <wp:extent cx="5153660" cy="248222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4769" cy="2492387"/>
                    </a:xfrm>
                    <a:prstGeom prst="rect">
                      <a:avLst/>
                    </a:prstGeom>
                    <a:noFill/>
                  </pic:spPr>
                </pic:pic>
              </a:graphicData>
            </a:graphic>
          </wp:inline>
        </w:drawing>
      </w:r>
    </w:p>
    <w:p w14:paraId="38FD67F5" w14:textId="0F1BA455" w:rsidR="008C0395" w:rsidRDefault="00314BFE" w:rsidP="008C0395">
      <w:pPr>
        <w:shd w:val="clear" w:color="auto" w:fill="FFFFFF"/>
        <w:spacing w:after="200"/>
        <w:ind w:left="1440"/>
        <w:rPr>
          <w:color w:val="2D3B45"/>
        </w:rPr>
      </w:pPr>
      <w:r>
        <w:rPr>
          <w:noProof/>
          <w:color w:val="2D3B45"/>
        </w:rPr>
        <w:lastRenderedPageBreak/>
        <w:drawing>
          <wp:inline distT="0" distB="0" distL="0" distR="0" wp14:anchorId="4E178DEA" wp14:editId="5C103999">
            <wp:extent cx="5161560" cy="248602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308" cy="2496982"/>
                    </a:xfrm>
                    <a:prstGeom prst="rect">
                      <a:avLst/>
                    </a:prstGeom>
                    <a:noFill/>
                  </pic:spPr>
                </pic:pic>
              </a:graphicData>
            </a:graphic>
          </wp:inline>
        </w:drawing>
      </w:r>
    </w:p>
    <w:p w14:paraId="0B628F57" w14:textId="5F21ACC8" w:rsidR="00314BFE" w:rsidRDefault="00314BFE" w:rsidP="008C0395">
      <w:pPr>
        <w:shd w:val="clear" w:color="auto" w:fill="FFFFFF"/>
        <w:spacing w:after="200"/>
        <w:ind w:left="1440"/>
        <w:rPr>
          <w:color w:val="2D3B45"/>
        </w:rPr>
      </w:pPr>
    </w:p>
    <w:p w14:paraId="29EE6CFE" w14:textId="59134313" w:rsidR="00314BFE" w:rsidRDefault="00435B80" w:rsidP="008C0395">
      <w:pPr>
        <w:shd w:val="clear" w:color="auto" w:fill="FFFFFF"/>
        <w:spacing w:after="200"/>
        <w:ind w:left="1440"/>
        <w:rPr>
          <w:color w:val="2D3B45"/>
        </w:rPr>
      </w:pPr>
      <w:r>
        <w:rPr>
          <w:noProof/>
          <w:color w:val="2D3B45"/>
        </w:rPr>
        <w:drawing>
          <wp:anchor distT="0" distB="0" distL="114300" distR="114300" simplePos="0" relativeHeight="251661312" behindDoc="1" locked="0" layoutInCell="1" allowOverlap="1" wp14:anchorId="4CF8F3BF" wp14:editId="42C935BC">
            <wp:simplePos x="0" y="0"/>
            <wp:positionH relativeFrom="column">
              <wp:posOffset>457200</wp:posOffset>
            </wp:positionH>
            <wp:positionV relativeFrom="paragraph">
              <wp:posOffset>1858010</wp:posOffset>
            </wp:positionV>
            <wp:extent cx="5720715" cy="2524125"/>
            <wp:effectExtent l="0" t="0" r="0" b="9525"/>
            <wp:wrapTight wrapText="bothSides">
              <wp:wrapPolygon edited="0">
                <wp:start x="0" y="0"/>
                <wp:lineTo x="0" y="21518"/>
                <wp:lineTo x="21506" y="21518"/>
                <wp:lineTo x="2150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715" cy="2524125"/>
                    </a:xfrm>
                    <a:prstGeom prst="rect">
                      <a:avLst/>
                    </a:prstGeom>
                    <a:noFill/>
                  </pic:spPr>
                </pic:pic>
              </a:graphicData>
            </a:graphic>
            <wp14:sizeRelH relativeFrom="margin">
              <wp14:pctWidth>0</wp14:pctWidth>
            </wp14:sizeRelH>
            <wp14:sizeRelV relativeFrom="margin">
              <wp14:pctHeight>0</wp14:pctHeight>
            </wp14:sizeRelV>
          </wp:anchor>
        </w:drawing>
      </w:r>
      <w:r w:rsidR="00314BFE">
        <w:rPr>
          <w:color w:val="2D3B45"/>
        </w:rPr>
        <w:t>Initially, I was going to compare the locality, the region, and the country of the restaurants to their ratings, however, given that these three criteria are all consistent throughout the dataset, I opted for using the zip code instead since the zip code</w:t>
      </w:r>
      <w:r>
        <w:rPr>
          <w:color w:val="2D3B45"/>
        </w:rPr>
        <w:t xml:space="preserve">s are offer a general understanding of where the restaurants are located at within the same region and locality. </w:t>
      </w:r>
    </w:p>
    <w:p w14:paraId="0959A7D8" w14:textId="3C1F4BC8" w:rsidR="00435B80" w:rsidRDefault="00435B80" w:rsidP="008C0395">
      <w:pPr>
        <w:shd w:val="clear" w:color="auto" w:fill="FFFFFF"/>
        <w:spacing w:after="200"/>
        <w:ind w:left="1440"/>
        <w:rPr>
          <w:color w:val="2D3B45"/>
        </w:rPr>
      </w:pPr>
    </w:p>
    <w:p w14:paraId="17AB135F" w14:textId="585812FB" w:rsidR="00435B80" w:rsidRDefault="00435B80" w:rsidP="008C0395">
      <w:pPr>
        <w:shd w:val="clear" w:color="auto" w:fill="FFFFFF"/>
        <w:spacing w:after="200"/>
        <w:ind w:left="1440"/>
        <w:rPr>
          <w:color w:val="2D3B45"/>
        </w:rPr>
      </w:pPr>
      <w:r>
        <w:rPr>
          <w:color w:val="2D3B45"/>
        </w:rPr>
        <w:lastRenderedPageBreak/>
        <w:t>From the bar graph comparing ratings and zip codes, one can assume there is a correlation between the ratings and the zip codes. Overall, the restaurants in the region with the zip codes 16503</w:t>
      </w:r>
      <w:r w:rsidR="000C5F21">
        <w:rPr>
          <w:color w:val="2D3B45"/>
        </w:rPr>
        <w:t xml:space="preserve"> and 16505 have a higher rating than restaurants in other regions. </w:t>
      </w:r>
    </w:p>
    <w:p w14:paraId="00000009" w14:textId="0B4DC96C" w:rsidR="0012304E" w:rsidRDefault="001D5BBA">
      <w:pPr>
        <w:numPr>
          <w:ilvl w:val="1"/>
          <w:numId w:val="1"/>
        </w:numPr>
        <w:shd w:val="clear" w:color="auto" w:fill="FFFFFF"/>
        <w:spacing w:after="200"/>
        <w:rPr>
          <w:color w:val="2D3B45"/>
        </w:rPr>
      </w:pPr>
      <w:r>
        <w:rPr>
          <w:color w:val="2D3B45"/>
        </w:rPr>
        <w:t xml:space="preserve">What recommendations will you include in your report based on your results?  </w:t>
      </w:r>
      <w:r>
        <w:rPr>
          <w:b/>
          <w:color w:val="2D3B45"/>
        </w:rPr>
        <w:t>[10 points]</w:t>
      </w:r>
      <w:r w:rsidR="000C5F21">
        <w:rPr>
          <w:b/>
          <w:color w:val="2D3B45"/>
        </w:rPr>
        <w:br/>
      </w:r>
      <w:r w:rsidR="000C5F21">
        <w:rPr>
          <w:color w:val="2D3B45"/>
        </w:rPr>
        <w:t xml:space="preserve">Based on my results, I would recommend restaurants to open up in the regions with zip code 16503 and 16506, to be in the price range of around $11 - $30, and to be open either all weekdays, all weekend, or all week. </w:t>
      </w:r>
      <w:bookmarkStart w:id="0" w:name="_GoBack"/>
      <w:bookmarkEnd w:id="0"/>
    </w:p>
    <w:p w14:paraId="0000000A" w14:textId="760898C3" w:rsidR="0012304E" w:rsidRDefault="0012304E"/>
    <w:sectPr w:rsidR="001230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B3512"/>
    <w:multiLevelType w:val="multilevel"/>
    <w:tmpl w:val="66286940"/>
    <w:lvl w:ilvl="0">
      <w:start w:val="1"/>
      <w:numFmt w:val="decimal"/>
      <w:lvlText w:val="%1."/>
      <w:lvlJc w:val="left"/>
      <w:pPr>
        <w:ind w:left="720" w:hanging="360"/>
      </w:pPr>
      <w:rPr>
        <w:rFonts w:ascii="Arial" w:eastAsia="Arial" w:hAnsi="Arial" w:cs="Arial"/>
        <w:color w:val="2D3B45"/>
        <w:sz w:val="24"/>
        <w:szCs w:val="24"/>
        <w:u w:val="none"/>
      </w:rPr>
    </w:lvl>
    <w:lvl w:ilvl="1">
      <w:start w:val="1"/>
      <w:numFmt w:val="decimal"/>
      <w:lvlText w:val="%2."/>
      <w:lvlJc w:val="left"/>
      <w:pPr>
        <w:ind w:left="1440" w:hanging="360"/>
      </w:pPr>
      <w:rPr>
        <w:rFonts w:ascii="Arial" w:eastAsia="Arial" w:hAnsi="Arial" w:cs="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04E"/>
    <w:rsid w:val="00054C18"/>
    <w:rsid w:val="000C5F21"/>
    <w:rsid w:val="0012304E"/>
    <w:rsid w:val="001D5BBA"/>
    <w:rsid w:val="002A76E1"/>
    <w:rsid w:val="002E7328"/>
    <w:rsid w:val="00314BFE"/>
    <w:rsid w:val="00390888"/>
    <w:rsid w:val="00435B80"/>
    <w:rsid w:val="004E2EEE"/>
    <w:rsid w:val="005D6D7D"/>
    <w:rsid w:val="0061328C"/>
    <w:rsid w:val="006C496B"/>
    <w:rsid w:val="0080059A"/>
    <w:rsid w:val="00876AB5"/>
    <w:rsid w:val="008C0395"/>
    <w:rsid w:val="00A22092"/>
    <w:rsid w:val="00B25D32"/>
    <w:rsid w:val="00BE45FA"/>
    <w:rsid w:val="00DB7396"/>
    <w:rsid w:val="00E11B48"/>
    <w:rsid w:val="00EE4264"/>
    <w:rsid w:val="00F71293"/>
    <w:rsid w:val="00F77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20C9DD8"/>
  <w15:docId w15:val="{1801F206-5E58-44B9-A0C9-63F69EDA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222222"/>
        <w:sz w:val="24"/>
        <w:szCs w:val="24"/>
        <w:highlight w:val="white"/>
        <w:lang w:val="e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rsid w:val="002A76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287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drive.ad.psu.edu\users\j\k\jkc5782\Downloads\Yelp%20Restaurants%20Near%20Erie%20-%20Clean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Distrubution of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033-418D-B9D0-E012BB28129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033-418D-B9D0-E012BB28129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033-418D-B9D0-E012BB28129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033-418D-B9D0-E012BB28129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033-418D-B9D0-E012BB28129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033-418D-B9D0-E012BB28129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033-418D-B9D0-E012BB28129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6033-418D-B9D0-E012BB28129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6033-418D-B9D0-E012BB28129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Data!$N$9:$N$17</c:f>
              <c:numCache>
                <c:formatCode>General</c:formatCode>
                <c:ptCount val="9"/>
                <c:pt idx="0">
                  <c:v>5</c:v>
                </c:pt>
                <c:pt idx="1">
                  <c:v>4.5</c:v>
                </c:pt>
                <c:pt idx="2">
                  <c:v>4</c:v>
                </c:pt>
                <c:pt idx="3">
                  <c:v>3.5</c:v>
                </c:pt>
                <c:pt idx="4">
                  <c:v>3</c:v>
                </c:pt>
                <c:pt idx="5">
                  <c:v>2.5</c:v>
                </c:pt>
                <c:pt idx="6">
                  <c:v>2</c:v>
                </c:pt>
                <c:pt idx="7">
                  <c:v>1.5</c:v>
                </c:pt>
                <c:pt idx="8">
                  <c:v>1</c:v>
                </c:pt>
              </c:numCache>
            </c:numRef>
          </c:cat>
          <c:val>
            <c:numRef>
              <c:f>Data!$P$9:$P$17</c:f>
              <c:numCache>
                <c:formatCode>0%</c:formatCode>
                <c:ptCount val="9"/>
                <c:pt idx="0">
                  <c:v>0.13315217391304349</c:v>
                </c:pt>
                <c:pt idx="1">
                  <c:v>0.1875</c:v>
                </c:pt>
                <c:pt idx="2">
                  <c:v>0.18206521739130435</c:v>
                </c:pt>
                <c:pt idx="3">
                  <c:v>0.22282608695652173</c:v>
                </c:pt>
                <c:pt idx="4">
                  <c:v>0.11956521739130435</c:v>
                </c:pt>
                <c:pt idx="5">
                  <c:v>0.10326086956521739</c:v>
                </c:pt>
                <c:pt idx="6">
                  <c:v>3.5326086956521736E-2</c:v>
                </c:pt>
                <c:pt idx="7">
                  <c:v>5.434782608695652E-3</c:v>
                </c:pt>
                <c:pt idx="8">
                  <c:v>1.0869565217391304E-2</c:v>
                </c:pt>
              </c:numCache>
            </c:numRef>
          </c:val>
          <c:extLst>
            <c:ext xmlns:c16="http://schemas.microsoft.com/office/drawing/2014/chart" uri="{C3380CC4-5D6E-409C-BE32-E72D297353CC}">
              <c16:uniqueId val="{00000012-6033-418D-B9D0-E012BB28129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Jacqueline</dc:creator>
  <cp:lastModifiedBy>Chan, Jacqueline</cp:lastModifiedBy>
  <cp:revision>2</cp:revision>
  <dcterms:created xsi:type="dcterms:W3CDTF">2021-03-01T03:46:00Z</dcterms:created>
  <dcterms:modified xsi:type="dcterms:W3CDTF">2021-03-01T03:46:00Z</dcterms:modified>
</cp:coreProperties>
</file>