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一级标题</w:t>
      </w:r>
    </w:p>
    <w:p>
      <w:r>
        <w:t>第一个段落</w:t>
      </w:r>
    </w:p>
    <w:p>
      <w:r>
        <w:t>第二个段落</w:t>
      </w:r>
    </w:p>
    <w:p>
      <w:r>
        <w:t>新段落</w:t>
      </w:r>
      <w:r>
        <w:rPr>
          <w:b/>
        </w:rPr>
        <w:t>加粗</w:t>
      </w:r>
      <w:r>
        <w:t>以及</w:t>
      </w:r>
      <w:r>
        <w:rPr>
          <w:i/>
        </w:rPr>
        <w:t>斜体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