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и программно реализовать шифры перестановки.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все описанные в лабораторной работе шифры.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p>
      <w:pPr>
        <w:pStyle w:val="BodyText"/>
      </w:pPr>
      <w:r>
        <w:t xml:space="preserve">Использовали библиотеки, представленные на рисунке 1.</w:t>
      </w:r>
    </w:p>
    <w:p>
      <w:pPr>
        <w:pStyle w:val="CaptionedFigure"/>
      </w:pPr>
      <w:bookmarkStart w:id="24" w:name="fig:001"/>
      <w:r>
        <w:drawing>
          <wp:inline>
            <wp:extent cx="5334000" cy="797309"/>
            <wp:effectExtent b="0" l="0" r="0" t="0"/>
            <wp:docPr descr="Рис. 1: Библиотеки и дополнительные функ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Рис. 1: Библиотеки и дополнительные функции</w:t>
      </w:r>
    </w:p>
    <w:p>
      <w:pPr>
        <w:pStyle w:val="BodyText"/>
      </w:pPr>
      <w:r>
        <w:t xml:space="preserve">Также реализовали функции получения алфавитов (английского и русского).</w:t>
      </w:r>
    </w:p>
    <w:bookmarkStart w:id="29" w:name="маршрутное-шифрова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Маршрутное шифрование реализовали в соответствии с описанной в лабораторной работе процедурой. Успешно протестировали на приведенном в работе отрывке. Результаты и программный код представлены на рисунке 2.</w:t>
      </w:r>
    </w:p>
    <w:p>
      <w:pPr>
        <w:pStyle w:val="CaptionedFigure"/>
      </w:pPr>
      <w:bookmarkStart w:id="27" w:name="fig:002"/>
      <w:r>
        <w:drawing>
          <wp:inline>
            <wp:extent cx="5334000" cy="3208224"/>
            <wp:effectExtent b="0" l="0" r="0" t="0"/>
            <wp:docPr descr="Рис. 2: Маршрутное шифрование и его тестирова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Рис. 2: Маршрутное шифрование и его тестирование</w:t>
      </w:r>
    </w:p>
    <w:bookmarkEnd w:id="29"/>
    <w:bookmarkStart w:id="30" w:name="шифрование-с-помощью-решето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Данный вид шифрования не удалось реализовать.</w:t>
      </w:r>
    </w:p>
    <w:bookmarkEnd w:id="30"/>
    <w:bookmarkStart w:id="34" w:name="таблица-виженер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Маршрутное шифрование реализовали в соответствии с описанной в лабораторной работе процедурой. Успешно протестировали на приведенном в работе отрывке (с учетом, что русский алфавит немного изменен). Результаты и программный код представлены на рисунке 3.</w:t>
      </w:r>
    </w:p>
    <w:p>
      <w:pPr>
        <w:pStyle w:val="CaptionedFigure"/>
      </w:pPr>
      <w:bookmarkStart w:id="32" w:name="fig:003"/>
      <w:r>
        <w:drawing>
          <wp:inline>
            <wp:extent cx="5334000" cy="3837986"/>
            <wp:effectExtent b="0" l="0" r="0" t="0"/>
            <wp:docPr descr="Рис. 3: Таблица Виженера и ее тестирова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3"/>
      <w:r>
        <w:t xml:space="preserve">Рис. 3: Таблица Виженера и ее тестирование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следующие шифры перестановки: маршрутное шифрование и таблицу Виженера. Реализовать шифрование с помощью решеток не удалось.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Доборщук Владимир Владимирович, НФИмд-02-22</dc:creator>
  <dc:language>ru-RU</dc:language>
  <cp:keywords/>
  <dcterms:created xsi:type="dcterms:W3CDTF">2022-10-01T20:31:24Z</dcterms:created>
  <dcterms:modified xsi:type="dcterms:W3CDTF">2022-10-01T20:31:24Z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/home/wdoborschuk/work/2022-2023/МОЗИиИБ/infosec/.report/pandoc/csl/gost-r-7-0-5-2008-numeric.csl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Шифры перестановки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