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pStyle w:val="FirstParagraph"/>
      </w:pPr>
      <w:r>
        <w:t xml:space="preserve">Изучить алгоритмы вычисления наибольшего общего делителя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Реализовать все представленные алгоритмы вычисления наибольшего общего делителя.</w:t>
      </w:r>
    </w:p>
    <w:bookmarkEnd w:id="20"/>
    <w:bookmarkStart w:id="21" w:name="теоретическая-информац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информация</w:t>
      </w:r>
    </w:p>
    <w:p>
      <w:pPr>
        <w:pStyle w:val="FirstParagraph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Обозначатеся </m:t>
            </m:r>
            <m:r>
              <m:t>d</m:t>
            </m:r>
            <m:r>
              <m:rPr>
                <m:sty m:val="p"/>
              </m:rPr>
              <m:t>=</m:t>
            </m:r>
            <m:r>
              <m:rPr>
                <m:nor/>
                <m:sty m:val="p"/>
              </m:rPr>
              <m:t>НОД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</m:oMath>
      <w:r>
        <w:t xml:space="preserve">, если выполняются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представить в виде</w:t>
      </w:r>
      <w:r>
        <w:t xml:space="preserve"> </w:t>
      </w:r>
      <w:r>
        <w:rPr>
          <w:iCs/>
          <w:i/>
        </w:rPr>
        <w:t xml:space="preserve">линейной комбинации</w:t>
      </w:r>
      <w:r>
        <w:t xml:space="preserve"> </w:t>
      </w:r>
      <w:r>
        <w:t xml:space="preserve">этих чисел:</w:t>
      </w:r>
      <w:r>
        <w:t xml:space="preserve"> </w:t>
      </w:r>
    </w:p>
    <w:p>
      <w:pPr>
        <w:pStyle w:val="BodyText"/>
      </w:pPr>
      <w:r>
        <w:t xml:space="preserve">Существует ряд алгоритмов, позволяющих вычислить значение наибольшего общего делителя для пары целых чисел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Алгоритм Евклида;</w:t>
      </w:r>
    </w:p>
    <w:p>
      <w:pPr>
        <w:numPr>
          <w:ilvl w:val="0"/>
          <w:numId w:val="1003"/>
        </w:numPr>
        <w:pStyle w:val="Compact"/>
      </w:pPr>
      <w:r>
        <w:t xml:space="preserve">Бинарный алгоритм Евклида;</w:t>
      </w:r>
    </w:p>
    <w:p>
      <w:pPr>
        <w:numPr>
          <w:ilvl w:val="0"/>
          <w:numId w:val="1003"/>
        </w:numPr>
        <w:pStyle w:val="Compact"/>
      </w:pPr>
      <w:r>
        <w:t xml:space="preserve">Расширенный алгоритм Евклида;</w:t>
      </w:r>
    </w:p>
    <w:p>
      <w:pPr>
        <w:numPr>
          <w:ilvl w:val="0"/>
          <w:numId w:val="1003"/>
        </w:numPr>
        <w:pStyle w:val="Compact"/>
      </w:pPr>
      <w:r>
        <w:t xml:space="preserve">Расширенный бинарный алгоритм Евклида.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p>
      <w:pPr>
        <w:pStyle w:val="BodyText"/>
      </w:pPr>
      <w:r>
        <w:t xml:space="preserve">На вход каждой функции реализации алгоритмов у нас на вход подается пара ненулевых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 Также мы учитываем, что если у нас выполняется неравенство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</m:oMath>
      <w:r>
        <w:t xml:space="preserve">, то мы меняем значения соответствующих переменных местами, для корректности выполнения алгоритмов.</w:t>
      </w:r>
    </w:p>
    <w:p>
      <w:pPr>
        <w:pStyle w:val="BodyText"/>
      </w:pPr>
      <w:r>
        <w:t xml:space="preserve">Все реализации соответствуют алгоритмам, представленным в описании лабораторной работы.</w:t>
      </w:r>
    </w:p>
    <w:bookmarkStart w:id="22" w:name="реализация-алгоритма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Евклида</w:t>
      </w:r>
    </w:p>
    <w:p>
      <w:pPr>
        <w:pStyle w:val="FirstParagraph"/>
      </w:pPr>
      <w:r>
        <w:rPr>
          <w:iCs/>
          <w:i/>
        </w:rPr>
        <w:t xml:space="preserve">Алгоритм Евклида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euclid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Euclid Algorithm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zero numbers should be used"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r_0,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r_1, r_0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</w:p>
    <w:bookmarkEnd w:id="22"/>
    <w:bookmarkStart w:id="23" w:name="реализация-бинарного-алгоритма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бинарного алгоритма Евклида</w:t>
      </w:r>
    </w:p>
    <w:p>
      <w:pPr>
        <w:pStyle w:val="FirstParagraph"/>
      </w:pPr>
      <w:r>
        <w:rPr>
          <w:iCs/>
          <w:i/>
        </w:rPr>
        <w:t xml:space="preserve">Бинарный алгоритм Евклида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binary_euclid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Binary Euclid Algorithm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binary_euclid(a: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zero numbers should be used"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r_0,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r_1, r_0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(r_0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(r_1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r_0, r_1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</w:p>
    <w:bookmarkEnd w:id="23"/>
    <w:bookmarkStart w:id="24" w:name="X038c482a13c00f7ffe2c87cf1e3b470040e855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расширенного алгоритма Евклида</w:t>
      </w:r>
    </w:p>
    <w:p>
      <w:pPr>
        <w:pStyle w:val="FirstParagraph"/>
      </w:pPr>
      <w:r>
        <w:rPr>
          <w:iCs/>
          <w:i/>
        </w:rPr>
        <w:t xml:space="preserve">Расширенный алгоритм Евклида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extended_euclid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Extended Euclid Algorithm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extended_euclid(a: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zero numbers should be used"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r_0,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r_0,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r_1, r_0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(r_1,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((r_0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r_1)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y_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</w:t>
      </w:r>
    </w:p>
    <w:bookmarkEnd w:id="24"/>
    <w:bookmarkStart w:id="25" w:name="Xa87f6f59eda7361d5f2cce0755c50a8438c405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расширенного бинарного алгоритма Евклида</w:t>
      </w:r>
    </w:p>
    <w:p>
      <w:pPr>
        <w:pStyle w:val="FirstParagraph"/>
      </w:pPr>
      <w:r>
        <w:rPr>
          <w:iCs/>
          <w:i/>
        </w:rPr>
        <w:t xml:space="preserve">Расширенный бинарный алгоритм Евклида</w:t>
      </w:r>
      <w:r>
        <w:t xml:space="preserve"> </w:t>
      </w:r>
      <w:r>
        <w:t xml:space="preserve">реализуем в виде функции</w:t>
      </w:r>
      <w:r>
        <w:t xml:space="preserve"> </w:t>
      </w:r>
      <w:r>
        <w:rPr>
          <w:rStyle w:val="VerbatimChar"/>
        </w:rPr>
        <w:t xml:space="preserve">extended_binary_euclid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CommentTok"/>
        </w:rPr>
        <w:t xml:space="preserve"># --- Extended Binary Euclid Algorithm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extended_binary_euclid(a: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zero numbers should be used"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r_0,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r_1, r_0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(r_0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(r_1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r_0, r_1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r_1)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r_0)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r_1)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r_0)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D,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v, C, D)</w:t>
      </w:r>
    </w:p>
    <w:bookmarkEnd w:id="25"/>
    <w:bookmarkStart w:id="26" w:name="тестирова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Тестирование</w:t>
      </w:r>
    </w:p>
    <w:p>
      <w:pPr>
        <w:pStyle w:val="FirstParagraph"/>
      </w:pPr>
      <w:r>
        <w:t xml:space="preserve">Для тестирования мы создали следующие функции, которые вызываем в блоке</w:t>
      </w:r>
      <w:r>
        <w:t xml:space="preserve"> </w:t>
      </w:r>
      <w:r>
        <w:rPr>
          <w:iCs/>
          <w:i/>
        </w:rPr>
        <w:t xml:space="preserve">Main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--- Tests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test_euclid(a: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"EUCLID ALGORITHM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 b: euclid(a, b), 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test_binary_euclid(a: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 EUCLID ALGORITHM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 b: binary_euclid(a, b), 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test_extended_euclid(a: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"EXTENDED EUCLID ALGORITHM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 b: extended_euclid(a, b), 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test_extended_binary_euclid(a: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"EXTENDED BINARY EUCLID ALGORITHM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 b: extended_binary_euclid(a, b), 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тесты получают на вход списки чисел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и возврщают строки с результатом нахождения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в качестве результата.</w:t>
      </w:r>
    </w:p>
    <w:p>
      <w:pPr>
        <w:pStyle w:val="BodyText"/>
      </w:pPr>
      <w:r>
        <w:t xml:space="preserve">Для расширенных алгоритмов, мы также получаем линейные комбинации пар чисел для получения наибольшего общего делителя.</w:t>
      </w:r>
    </w:p>
    <w:p>
      <w:pPr>
        <w:pStyle w:val="BodyText"/>
      </w:pPr>
      <w:r>
        <w:t xml:space="preserve">Для их вызова, реализуем функцию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CommentTok"/>
        </w:rPr>
        <w:t xml:space="preserve"># --- Main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test_euclid(a,b)</w:t>
      </w:r>
      <w:r>
        <w:br/>
      </w:r>
      <w:r>
        <w:rPr>
          <w:rStyle w:val="NormalTok"/>
        </w:rPr>
        <w:t xml:space="preserve">    test_binary_euclid(a,b)</w:t>
      </w:r>
      <w:r>
        <w:br/>
      </w:r>
      <w:r>
        <w:rPr>
          <w:rStyle w:val="NormalTok"/>
        </w:rPr>
        <w:t xml:space="preserve">    test_extended_euclid(a,b)</w:t>
      </w:r>
      <w:r>
        <w:br/>
      </w:r>
      <w:r>
        <w:rPr>
          <w:rStyle w:val="NormalTok"/>
        </w:rPr>
        <w:t xml:space="preserve">    test_extended_binary_euclid(a,b)</w:t>
      </w:r>
    </w:p>
    <w:bookmarkEnd w:id="26"/>
    <w:bookmarkStart w:id="31" w:name="результаты-тестирован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Результаты тестирования</w:t>
      </w:r>
    </w:p>
    <w:p>
      <w:pPr>
        <w:pStyle w:val="FirstParagraph"/>
      </w:pPr>
      <w:r>
        <w:t xml:space="preserve">Запустив наш программный код, получим результат, изображенный на рисунке 1.</w:t>
      </w:r>
    </w:p>
    <w:p>
      <w:pPr>
        <w:pStyle w:val="CaptionedFigure"/>
      </w:pPr>
      <w:bookmarkStart w:id="30" w:name="fig:001"/>
      <w:r>
        <w:drawing>
          <wp:inline>
            <wp:extent cx="5334000" cy="3970054"/>
            <wp:effectExtent b="0" l="0" r="0" t="0"/>
            <wp:docPr descr="Рис. 1: Вывод результата тестирования алгоритмов нахождения \text{НОД}(a,b)" title="" id="28" name="Picture"/>
            <a:graphic>
              <a:graphicData uri="http://schemas.openxmlformats.org/drawingml/2006/picture">
                <pic:pic>
                  <pic:nvPicPr>
                    <pic:cNvPr descr="image/python_outpu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Вывод результата тестирования алгоритмов нахождения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t xml:space="preserve">Явно получим вот такой результат:</w:t>
      </w:r>
    </w:p>
    <w:p>
      <w:pPr>
        <w:pStyle w:val="SourceCode"/>
      </w:pPr>
      <w:r>
        <w:rPr>
          <w:rStyle w:val="VerbatimChar"/>
        </w:rPr>
        <w:t xml:space="preserve">EUCLID ALGORITHM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НОД(16, 20) = 4</w:t>
      </w:r>
      <w:r>
        <w:br/>
      </w:r>
      <w:r>
        <w:rPr>
          <w:rStyle w:val="VerbatimChar"/>
        </w:rPr>
        <w:t xml:space="preserve">НОД(3, 21) = 3</w:t>
      </w:r>
      <w:r>
        <w:br/>
      </w:r>
      <w:r>
        <w:rPr>
          <w:rStyle w:val="VerbatimChar"/>
        </w:rPr>
        <w:t xml:space="preserve">НОД(91, 105) = 7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BINARY EUCLID ALGORITHM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НОД(16, 20) = 4</w:t>
      </w:r>
      <w:r>
        <w:br/>
      </w:r>
      <w:r>
        <w:rPr>
          <w:rStyle w:val="VerbatimChar"/>
        </w:rPr>
        <w:t xml:space="preserve">НОД(3, 21) = 3</w:t>
      </w:r>
      <w:r>
        <w:br/>
      </w:r>
      <w:r>
        <w:rPr>
          <w:rStyle w:val="VerbatimChar"/>
        </w:rPr>
        <w:t xml:space="preserve">НОД(91, 105) = 7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EXTENDED EUCLID ALGORITHM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НОД(16, 20) = 16 * (-1) + 20 * (1) = 4</w:t>
      </w:r>
      <w:r>
        <w:br/>
      </w:r>
      <w:r>
        <w:rPr>
          <w:rStyle w:val="VerbatimChar"/>
        </w:rPr>
        <w:t xml:space="preserve">НОД(3, 21) = 3 * (1) + 21 * (0) = 3</w:t>
      </w:r>
      <w:r>
        <w:br/>
      </w:r>
      <w:r>
        <w:rPr>
          <w:rStyle w:val="VerbatimChar"/>
        </w:rPr>
        <w:t xml:space="preserve">НОД(91, 105) = 91 * (7) + 105 * (-6) = 7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EXTENDED BINARY EUCLID ALGORITHM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НОД(16, 20) = 16 * (-1) + 20 * (1) = 4</w:t>
      </w:r>
      <w:r>
        <w:br/>
      </w:r>
      <w:r>
        <w:rPr>
          <w:rStyle w:val="VerbatimChar"/>
        </w:rPr>
        <w:t xml:space="preserve">НОД(3, 21) = 3 * (1) + 21 * (0) = 3</w:t>
      </w:r>
      <w:r>
        <w:br/>
      </w:r>
      <w:r>
        <w:rPr>
          <w:rStyle w:val="VerbatimChar"/>
        </w:rPr>
        <w:t xml:space="preserve">НОД(91, 105) = 91 * (7) + 105 * (-6) = 7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Ручная проверка дает идентичные результаты, из чего можем сделать вывод, что алгоритмы реализованы корректно.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алгоритмы вычисления наибольшего общего делителя.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Доборщук Владимир Владимирович, НФИмд-02-22</dc:creator>
  <dc:language>ru-RU</dc:language>
  <cp:keywords/>
  <dcterms:created xsi:type="dcterms:W3CDTF">2022-10-29T12:43:12Z</dcterms:created>
  <dcterms:modified xsi:type="dcterms:W3CDTF">2022-10-29T12:43:12Z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Вычисление наибольшего общего делителя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