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45B" w:rsidRPr="006C13E5" w:rsidRDefault="0016645B" w:rsidP="006C13E5">
      <w:pPr>
        <w:spacing w:after="0"/>
        <w:jc w:val="center"/>
        <w:rPr>
          <w:sz w:val="28"/>
        </w:rPr>
      </w:pPr>
      <w:r>
        <w:rPr>
          <w:sz w:val="28"/>
        </w:rPr>
        <w:t>Agenda for</w:t>
      </w:r>
      <w:r w:rsidRPr="006C13E5">
        <w:rPr>
          <w:sz w:val="28"/>
        </w:rPr>
        <w:t xml:space="preserve"> General Principles subteam of</w:t>
      </w:r>
    </w:p>
    <w:p w:rsidR="0016645B" w:rsidRDefault="0016645B" w:rsidP="006C13E5">
      <w:pPr>
        <w:spacing w:after="0"/>
        <w:jc w:val="center"/>
        <w:rPr>
          <w:sz w:val="28"/>
        </w:rPr>
      </w:pPr>
      <w:r w:rsidRPr="006C13E5">
        <w:rPr>
          <w:sz w:val="28"/>
        </w:rPr>
        <w:t>FDA/Industry/Academia Safety Graphics</w:t>
      </w:r>
    </w:p>
    <w:p w:rsidR="0016645B" w:rsidRDefault="0016645B" w:rsidP="006C13E5">
      <w:pPr>
        <w:spacing w:after="0"/>
        <w:rPr>
          <w:sz w:val="28"/>
        </w:rPr>
      </w:pPr>
    </w:p>
    <w:p w:rsidR="0016645B" w:rsidRPr="006C13E5" w:rsidRDefault="0016645B" w:rsidP="006C13E5">
      <w:pPr>
        <w:spacing w:after="0"/>
        <w:rPr>
          <w:sz w:val="24"/>
        </w:rPr>
      </w:pPr>
      <w:r w:rsidRPr="006C13E5">
        <w:rPr>
          <w:b/>
          <w:sz w:val="24"/>
        </w:rPr>
        <w:t>Meeting Date/Time:</w:t>
      </w:r>
      <w:r w:rsidRPr="006C13E5">
        <w:rPr>
          <w:sz w:val="24"/>
        </w:rPr>
        <w:t xml:space="preserve"> </w:t>
      </w:r>
      <w:r>
        <w:rPr>
          <w:sz w:val="24"/>
        </w:rPr>
        <w:t>May 3</w:t>
      </w:r>
      <w:r w:rsidRPr="006C13E5">
        <w:rPr>
          <w:sz w:val="24"/>
        </w:rPr>
        <w:t>, 2010, 2-3pm EDT</w:t>
      </w:r>
    </w:p>
    <w:p w:rsidR="0016645B" w:rsidRPr="006C13E5" w:rsidRDefault="0016645B" w:rsidP="00B9588D">
      <w:pPr>
        <w:spacing w:after="0" w:line="240" w:lineRule="auto"/>
        <w:rPr>
          <w:sz w:val="24"/>
        </w:rPr>
      </w:pPr>
      <w:r w:rsidRPr="006C13E5">
        <w:rPr>
          <w:b/>
          <w:sz w:val="24"/>
        </w:rPr>
        <w:t>Present:</w:t>
      </w:r>
      <w:r w:rsidRPr="006C13E5">
        <w:rPr>
          <w:b/>
          <w:sz w:val="28"/>
        </w:rPr>
        <w:t xml:space="preserve"> </w:t>
      </w:r>
      <w:smartTag w:uri="urn:schemas-microsoft-com:office:smarttags" w:element="PersonName">
        <w:r w:rsidRPr="006C13E5">
          <w:rPr>
            <w:sz w:val="24"/>
          </w:rPr>
          <w:t>Larry Gould</w:t>
        </w:r>
      </w:smartTag>
      <w:r w:rsidRPr="006C13E5">
        <w:rPr>
          <w:sz w:val="24"/>
        </w:rPr>
        <w:t xml:space="preserve">, Markus Yap, Mat Soukup, Richard Forshee, Qi Jiang, </w:t>
      </w:r>
      <w:smartTag w:uri="urn:schemas-microsoft-com:office:smarttags" w:element="PersonName">
        <w:r w:rsidRPr="006C13E5">
          <w:rPr>
            <w:sz w:val="24"/>
          </w:rPr>
          <w:t>Susan Duke</w:t>
        </w:r>
      </w:smartTag>
      <w:r>
        <w:rPr>
          <w:sz w:val="24"/>
        </w:rPr>
        <w:t xml:space="preserve">, Brenda Crowe, Frank Harrell, Fabrice Bancken </w:t>
      </w:r>
    </w:p>
    <w:p w:rsidR="0016645B" w:rsidRPr="006C13E5" w:rsidRDefault="0016645B" w:rsidP="006C13E5">
      <w:pPr>
        <w:spacing w:after="0"/>
        <w:rPr>
          <w:sz w:val="24"/>
        </w:rPr>
      </w:pPr>
    </w:p>
    <w:p w:rsidR="0016645B" w:rsidRPr="006C13E5" w:rsidRDefault="0016645B" w:rsidP="006C13E5">
      <w:pPr>
        <w:spacing w:after="0"/>
        <w:rPr>
          <w:b/>
          <w:sz w:val="24"/>
        </w:rPr>
      </w:pPr>
      <w:r w:rsidRPr="006C13E5">
        <w:rPr>
          <w:b/>
          <w:sz w:val="24"/>
        </w:rPr>
        <w:t xml:space="preserve">Agenda: </w:t>
      </w:r>
    </w:p>
    <w:p w:rsidR="0016645B" w:rsidRDefault="0016645B" w:rsidP="00A25AB6">
      <w:pPr>
        <w:pStyle w:val="ListParagraph"/>
        <w:numPr>
          <w:ilvl w:val="0"/>
          <w:numId w:val="1"/>
        </w:numPr>
        <w:spacing w:after="0" w:line="240" w:lineRule="auto"/>
        <w:rPr>
          <w:rFonts w:ascii="Verdana" w:hAnsi="Verdana"/>
          <w:color w:val="000000"/>
          <w:sz w:val="20"/>
          <w:szCs w:val="24"/>
        </w:rPr>
      </w:pPr>
      <w:r>
        <w:rPr>
          <w:rFonts w:ascii="Verdana" w:hAnsi="Verdana"/>
          <w:color w:val="000000"/>
          <w:sz w:val="20"/>
          <w:szCs w:val="24"/>
        </w:rPr>
        <w:t>Welcome to Frank Harrell</w:t>
      </w:r>
      <w:r w:rsidRPr="00A25AB6">
        <w:rPr>
          <w:rFonts w:ascii="Verdana" w:hAnsi="Verdana"/>
          <w:color w:val="000000"/>
          <w:sz w:val="20"/>
          <w:szCs w:val="24"/>
        </w:rPr>
        <w:t xml:space="preserve"> </w:t>
      </w:r>
      <w:r>
        <w:rPr>
          <w:rFonts w:ascii="Verdana" w:hAnsi="Verdana"/>
          <w:color w:val="000000"/>
          <w:sz w:val="20"/>
          <w:szCs w:val="24"/>
        </w:rPr>
        <w:t>and Fabrice Bancken</w:t>
      </w:r>
    </w:p>
    <w:p w:rsidR="0016645B" w:rsidRDefault="0016645B" w:rsidP="00A25AB6">
      <w:pPr>
        <w:pStyle w:val="ListParagraph"/>
        <w:numPr>
          <w:ilvl w:val="0"/>
          <w:numId w:val="1"/>
        </w:numPr>
        <w:spacing w:after="0" w:line="240" w:lineRule="auto"/>
        <w:rPr>
          <w:rFonts w:ascii="Verdana" w:hAnsi="Verdana"/>
          <w:color w:val="000000"/>
          <w:sz w:val="20"/>
          <w:szCs w:val="24"/>
        </w:rPr>
      </w:pPr>
      <w:r>
        <w:rPr>
          <w:rFonts w:ascii="Verdana" w:hAnsi="Verdana"/>
          <w:color w:val="000000"/>
          <w:sz w:val="20"/>
          <w:szCs w:val="24"/>
        </w:rPr>
        <w:t>Last month’s minutes – any discussion or accept as written</w:t>
      </w:r>
    </w:p>
    <w:p w:rsidR="0016645B" w:rsidRDefault="0016645B" w:rsidP="00A25AB6">
      <w:pPr>
        <w:pStyle w:val="ListParagraph"/>
        <w:numPr>
          <w:ilvl w:val="0"/>
          <w:numId w:val="1"/>
        </w:numPr>
        <w:spacing w:after="0" w:line="240" w:lineRule="auto"/>
        <w:rPr>
          <w:rFonts w:ascii="Verdana" w:hAnsi="Verdana"/>
          <w:color w:val="000000"/>
          <w:sz w:val="20"/>
          <w:szCs w:val="24"/>
        </w:rPr>
      </w:pPr>
      <w:r>
        <w:rPr>
          <w:rFonts w:ascii="Verdana" w:hAnsi="Verdana"/>
          <w:color w:val="000000"/>
          <w:sz w:val="20"/>
          <w:szCs w:val="24"/>
        </w:rPr>
        <w:t>Actions</w:t>
      </w:r>
    </w:p>
    <w:p w:rsidR="0016645B" w:rsidRDefault="0016645B" w:rsidP="008E27A7">
      <w:pPr>
        <w:pStyle w:val="ListParagraph"/>
        <w:numPr>
          <w:ilvl w:val="1"/>
          <w:numId w:val="1"/>
        </w:numPr>
        <w:spacing w:after="0" w:line="240" w:lineRule="auto"/>
        <w:rPr>
          <w:rFonts w:ascii="Verdana" w:hAnsi="Verdana"/>
          <w:color w:val="000000"/>
          <w:sz w:val="20"/>
          <w:szCs w:val="24"/>
        </w:rPr>
      </w:pPr>
      <w:r>
        <w:rPr>
          <w:rFonts w:ascii="Verdana" w:hAnsi="Verdana"/>
          <w:color w:val="000000"/>
          <w:sz w:val="20"/>
          <w:szCs w:val="24"/>
        </w:rPr>
        <w:t>Update from Mat on private area, progress on setting up of the site itself</w:t>
      </w:r>
    </w:p>
    <w:p w:rsidR="0016645B" w:rsidRPr="00A25AB6" w:rsidRDefault="0016645B" w:rsidP="008E27A7">
      <w:pPr>
        <w:pStyle w:val="ListParagraph"/>
        <w:numPr>
          <w:ilvl w:val="1"/>
          <w:numId w:val="1"/>
        </w:numPr>
        <w:spacing w:after="0" w:line="240" w:lineRule="auto"/>
        <w:rPr>
          <w:rFonts w:ascii="Verdana" w:hAnsi="Verdana"/>
          <w:color w:val="000000"/>
          <w:sz w:val="20"/>
          <w:szCs w:val="24"/>
        </w:rPr>
      </w:pPr>
      <w:r>
        <w:rPr>
          <w:rFonts w:ascii="Verdana" w:hAnsi="Verdana"/>
          <w:color w:val="000000"/>
          <w:sz w:val="20"/>
          <w:szCs w:val="24"/>
        </w:rPr>
        <w:t>Update from Susan on future standing meeting times</w:t>
      </w:r>
    </w:p>
    <w:p w:rsidR="0016645B" w:rsidRDefault="0016645B" w:rsidP="00A25AB6">
      <w:pPr>
        <w:pStyle w:val="ListParagraph"/>
        <w:numPr>
          <w:ilvl w:val="0"/>
          <w:numId w:val="1"/>
        </w:numPr>
        <w:spacing w:after="0" w:line="240" w:lineRule="auto"/>
        <w:rPr>
          <w:rFonts w:ascii="Verdana" w:hAnsi="Verdana"/>
          <w:color w:val="000000"/>
          <w:sz w:val="20"/>
          <w:szCs w:val="24"/>
        </w:rPr>
      </w:pPr>
      <w:r>
        <w:rPr>
          <w:rFonts w:ascii="Verdana" w:hAnsi="Verdana"/>
          <w:color w:val="000000"/>
          <w:sz w:val="20"/>
          <w:szCs w:val="24"/>
        </w:rPr>
        <w:t>Discuss template for graphics entries (GSK’s template may be used as a starting point if the team so chooses)</w:t>
      </w:r>
    </w:p>
    <w:p w:rsidR="0016645B" w:rsidRDefault="0016645B" w:rsidP="008E27A7">
      <w:pPr>
        <w:pStyle w:val="ListParagraph"/>
        <w:spacing w:after="0" w:line="240" w:lineRule="auto"/>
        <w:rPr>
          <w:rFonts w:ascii="Verdana" w:hAnsi="Verdana"/>
          <w:color w:val="000000"/>
          <w:sz w:val="20"/>
          <w:szCs w:val="24"/>
        </w:rPr>
      </w:pPr>
    </w:p>
    <w:p w:rsidR="0016645B" w:rsidRDefault="0016645B" w:rsidP="00B9588D">
      <w:pPr>
        <w:spacing w:after="0"/>
        <w:rPr>
          <w:b/>
          <w:sz w:val="24"/>
        </w:rPr>
      </w:pPr>
      <w:r>
        <w:rPr>
          <w:b/>
          <w:sz w:val="24"/>
        </w:rPr>
        <w:t>Actions</w:t>
      </w:r>
      <w:r w:rsidRPr="006C13E5">
        <w:rPr>
          <w:b/>
          <w:sz w:val="24"/>
        </w:rPr>
        <w:t xml:space="preserve">: </w:t>
      </w:r>
    </w:p>
    <w:p w:rsidR="0016645B" w:rsidRPr="00E240AC" w:rsidRDefault="0016645B" w:rsidP="00B9588D">
      <w:pPr>
        <w:pStyle w:val="ListParagraph"/>
        <w:numPr>
          <w:ilvl w:val="0"/>
          <w:numId w:val="11"/>
        </w:numPr>
        <w:spacing w:after="0"/>
        <w:rPr>
          <w:b/>
          <w:sz w:val="24"/>
        </w:rPr>
      </w:pPr>
      <w:r>
        <w:rPr>
          <w:sz w:val="24"/>
        </w:rPr>
        <w:t>Mat offered to send out a template for the team to discuss, based on today’s discussion (agenda item 4)</w:t>
      </w:r>
    </w:p>
    <w:p w:rsidR="0016645B" w:rsidRPr="00E240AC" w:rsidRDefault="0016645B" w:rsidP="00B9588D">
      <w:pPr>
        <w:pStyle w:val="ListParagraph"/>
        <w:numPr>
          <w:ilvl w:val="0"/>
          <w:numId w:val="11"/>
        </w:numPr>
        <w:pBdr>
          <w:bottom w:val="single" w:sz="12" w:space="1" w:color="auto"/>
        </w:pBdr>
        <w:spacing w:after="0" w:line="240" w:lineRule="auto"/>
        <w:rPr>
          <w:rFonts w:ascii="Verdana" w:hAnsi="Verdana"/>
          <w:color w:val="000000"/>
          <w:sz w:val="20"/>
          <w:szCs w:val="24"/>
        </w:rPr>
      </w:pPr>
      <w:r w:rsidRPr="00E240AC">
        <w:rPr>
          <w:sz w:val="24"/>
        </w:rPr>
        <w:t>Susan offered to draft brief biosketches on each of us, based on notes from each of our introductions</w:t>
      </w:r>
    </w:p>
    <w:p w:rsidR="0016645B" w:rsidRDefault="0016645B" w:rsidP="00E240AC">
      <w:pPr>
        <w:pStyle w:val="ListParagraph"/>
        <w:numPr>
          <w:ilvl w:val="0"/>
          <w:numId w:val="12"/>
        </w:numPr>
        <w:spacing w:after="0" w:line="240" w:lineRule="auto"/>
        <w:rPr>
          <w:rFonts w:ascii="Verdana" w:hAnsi="Verdana"/>
          <w:color w:val="000000"/>
          <w:sz w:val="20"/>
          <w:szCs w:val="24"/>
        </w:rPr>
      </w:pPr>
      <w:r w:rsidRPr="00E240AC">
        <w:rPr>
          <w:rFonts w:ascii="Verdana" w:hAnsi="Verdana"/>
          <w:color w:val="000000"/>
          <w:sz w:val="20"/>
          <w:szCs w:val="24"/>
        </w:rPr>
        <w:t>Welcome to Frank Harrell and Fabrice Bancken</w:t>
      </w:r>
    </w:p>
    <w:p w:rsidR="0016645B" w:rsidRPr="00E240AC" w:rsidRDefault="0016645B" w:rsidP="00E240AC">
      <w:pPr>
        <w:spacing w:after="0" w:line="240" w:lineRule="auto"/>
        <w:ind w:left="720"/>
        <w:rPr>
          <w:rFonts w:ascii="Verdana" w:hAnsi="Verdana"/>
          <w:i/>
          <w:color w:val="000000"/>
          <w:sz w:val="20"/>
          <w:szCs w:val="24"/>
        </w:rPr>
      </w:pPr>
      <w:r w:rsidRPr="00E240AC">
        <w:rPr>
          <w:rFonts w:ascii="Verdana" w:hAnsi="Verdana"/>
          <w:i/>
          <w:color w:val="000000"/>
          <w:sz w:val="20"/>
          <w:szCs w:val="24"/>
        </w:rPr>
        <w:t>Frank, Fabrice and Brenda (who was on holiday last month) gave a brief introduction.  Susan offered to write up a biosketch based on notes from intros at both meetings</w:t>
      </w:r>
    </w:p>
    <w:p w:rsidR="0016645B" w:rsidRDefault="0016645B" w:rsidP="00E240AC">
      <w:pPr>
        <w:pStyle w:val="ListParagraph"/>
        <w:numPr>
          <w:ilvl w:val="0"/>
          <w:numId w:val="12"/>
        </w:numPr>
        <w:spacing w:after="0" w:line="240" w:lineRule="auto"/>
        <w:rPr>
          <w:rFonts w:ascii="Verdana" w:hAnsi="Verdana"/>
          <w:color w:val="000000"/>
          <w:sz w:val="20"/>
          <w:szCs w:val="24"/>
        </w:rPr>
      </w:pPr>
      <w:r w:rsidRPr="00E240AC">
        <w:rPr>
          <w:rFonts w:ascii="Verdana" w:hAnsi="Verdana"/>
          <w:color w:val="000000"/>
          <w:sz w:val="20"/>
          <w:szCs w:val="24"/>
        </w:rPr>
        <w:t>Last month’s minutes – any discussion or accept as written</w:t>
      </w:r>
    </w:p>
    <w:p w:rsidR="0016645B" w:rsidRPr="00E240AC" w:rsidRDefault="0016645B" w:rsidP="00E240AC">
      <w:pPr>
        <w:spacing w:after="0" w:line="240" w:lineRule="auto"/>
        <w:ind w:left="720"/>
        <w:rPr>
          <w:rFonts w:ascii="Verdana" w:hAnsi="Verdana"/>
          <w:i/>
          <w:color w:val="000000"/>
          <w:sz w:val="20"/>
          <w:szCs w:val="24"/>
        </w:rPr>
      </w:pPr>
      <w:r w:rsidRPr="00E240AC">
        <w:rPr>
          <w:rFonts w:ascii="Verdana" w:hAnsi="Verdana"/>
          <w:i/>
          <w:color w:val="000000"/>
          <w:sz w:val="20"/>
          <w:szCs w:val="24"/>
        </w:rPr>
        <w:t>Minutes accepted as written</w:t>
      </w:r>
    </w:p>
    <w:p w:rsidR="0016645B" w:rsidRPr="00E240AC" w:rsidRDefault="0016645B" w:rsidP="00E240AC">
      <w:pPr>
        <w:pStyle w:val="ListParagraph"/>
        <w:numPr>
          <w:ilvl w:val="0"/>
          <w:numId w:val="12"/>
        </w:numPr>
        <w:spacing w:after="0" w:line="240" w:lineRule="auto"/>
        <w:rPr>
          <w:rFonts w:ascii="Verdana" w:hAnsi="Verdana"/>
          <w:color w:val="000000"/>
          <w:sz w:val="20"/>
          <w:szCs w:val="24"/>
        </w:rPr>
      </w:pPr>
      <w:r w:rsidRPr="00E240AC">
        <w:rPr>
          <w:rFonts w:ascii="Verdana" w:hAnsi="Verdana"/>
          <w:color w:val="000000"/>
          <w:sz w:val="20"/>
          <w:szCs w:val="24"/>
        </w:rPr>
        <w:t>Actions</w:t>
      </w:r>
    </w:p>
    <w:p w:rsidR="0016645B" w:rsidRDefault="0016645B" w:rsidP="00E240AC">
      <w:pPr>
        <w:pStyle w:val="ListParagraph"/>
        <w:numPr>
          <w:ilvl w:val="1"/>
          <w:numId w:val="12"/>
        </w:numPr>
        <w:spacing w:after="0" w:line="240" w:lineRule="auto"/>
        <w:rPr>
          <w:rFonts w:ascii="Verdana" w:hAnsi="Verdana"/>
          <w:color w:val="000000"/>
          <w:sz w:val="20"/>
          <w:szCs w:val="24"/>
        </w:rPr>
      </w:pPr>
      <w:r w:rsidRPr="00E240AC">
        <w:rPr>
          <w:rFonts w:ascii="Verdana" w:hAnsi="Verdana"/>
          <w:color w:val="000000"/>
          <w:sz w:val="20"/>
          <w:szCs w:val="24"/>
        </w:rPr>
        <w:t>Update from Mat on private area, progress on setting up of the site itself</w:t>
      </w:r>
    </w:p>
    <w:p w:rsidR="0016645B" w:rsidRPr="00E240AC" w:rsidRDefault="0016645B" w:rsidP="00E240AC">
      <w:pPr>
        <w:spacing w:after="0" w:line="240" w:lineRule="auto"/>
        <w:ind w:left="1440"/>
        <w:rPr>
          <w:rFonts w:ascii="Verdana" w:hAnsi="Verdana"/>
          <w:i/>
          <w:color w:val="000000"/>
          <w:sz w:val="20"/>
          <w:szCs w:val="24"/>
        </w:rPr>
      </w:pPr>
      <w:r w:rsidRPr="00E240AC">
        <w:rPr>
          <w:rFonts w:ascii="Verdana" w:hAnsi="Verdana"/>
          <w:i/>
          <w:color w:val="000000"/>
          <w:sz w:val="20"/>
          <w:szCs w:val="24"/>
        </w:rPr>
        <w:t>At the last general safety graphics meeting, it was decided that a private area was not needed</w:t>
      </w:r>
      <w:r>
        <w:rPr>
          <w:rFonts w:ascii="Verdana" w:hAnsi="Verdana"/>
          <w:i/>
          <w:color w:val="000000"/>
          <w:sz w:val="20"/>
          <w:szCs w:val="24"/>
        </w:rPr>
        <w:t>.  So no discussion of this topic was needed in this meeting.</w:t>
      </w:r>
    </w:p>
    <w:p w:rsidR="0016645B" w:rsidRDefault="0016645B" w:rsidP="00E240AC">
      <w:pPr>
        <w:pStyle w:val="ListParagraph"/>
        <w:numPr>
          <w:ilvl w:val="1"/>
          <w:numId w:val="12"/>
        </w:numPr>
        <w:spacing w:after="0" w:line="240" w:lineRule="auto"/>
        <w:rPr>
          <w:rFonts w:ascii="Verdana" w:hAnsi="Verdana"/>
          <w:color w:val="000000"/>
          <w:sz w:val="20"/>
          <w:szCs w:val="24"/>
        </w:rPr>
      </w:pPr>
      <w:r w:rsidRPr="00E240AC">
        <w:rPr>
          <w:rFonts w:ascii="Verdana" w:hAnsi="Verdana"/>
          <w:color w:val="000000"/>
          <w:sz w:val="20"/>
          <w:szCs w:val="24"/>
        </w:rPr>
        <w:t>Update from Susan on future standing meeting times</w:t>
      </w:r>
    </w:p>
    <w:p w:rsidR="0016645B" w:rsidRPr="00E240AC" w:rsidRDefault="0016645B" w:rsidP="00E240AC">
      <w:pPr>
        <w:spacing w:after="0" w:line="240" w:lineRule="auto"/>
        <w:ind w:left="1440"/>
        <w:rPr>
          <w:rFonts w:ascii="Verdana" w:hAnsi="Verdana"/>
          <w:i/>
          <w:color w:val="000000"/>
          <w:sz w:val="20"/>
          <w:szCs w:val="24"/>
        </w:rPr>
      </w:pPr>
      <w:r w:rsidRPr="00E240AC">
        <w:rPr>
          <w:i/>
          <w:sz w:val="24"/>
        </w:rPr>
        <w:t>Standing meetings will take place on the first Monday of the month from 2-3 Eastern (unless there is a holiday, etc – will be rescheduled to another time)</w:t>
      </w:r>
    </w:p>
    <w:p w:rsidR="0016645B" w:rsidRPr="00E240AC" w:rsidRDefault="0016645B" w:rsidP="00E240AC">
      <w:pPr>
        <w:pStyle w:val="ListParagraph"/>
        <w:numPr>
          <w:ilvl w:val="0"/>
          <w:numId w:val="12"/>
        </w:numPr>
        <w:spacing w:after="0" w:line="240" w:lineRule="auto"/>
        <w:rPr>
          <w:rFonts w:ascii="Verdana" w:hAnsi="Verdana"/>
          <w:color w:val="000000"/>
          <w:sz w:val="20"/>
          <w:szCs w:val="24"/>
        </w:rPr>
      </w:pPr>
      <w:r w:rsidRPr="00E240AC">
        <w:rPr>
          <w:rFonts w:ascii="Verdana" w:hAnsi="Verdana"/>
          <w:color w:val="000000"/>
          <w:sz w:val="20"/>
          <w:szCs w:val="24"/>
        </w:rPr>
        <w:t>Discuss template for graphics entries (GSK’s template may be used as a starting point if the team so chooses)</w:t>
      </w:r>
    </w:p>
    <w:p w:rsidR="0016645B" w:rsidRDefault="0016645B" w:rsidP="00E240AC">
      <w:pPr>
        <w:pStyle w:val="ListParagraph"/>
        <w:spacing w:after="0" w:line="240" w:lineRule="auto"/>
        <w:rPr>
          <w:rFonts w:ascii="Verdana" w:hAnsi="Verdana"/>
          <w:i/>
          <w:color w:val="000000"/>
          <w:sz w:val="20"/>
          <w:szCs w:val="24"/>
        </w:rPr>
      </w:pPr>
      <w:r>
        <w:rPr>
          <w:rFonts w:ascii="Verdana" w:hAnsi="Verdana"/>
          <w:i/>
          <w:color w:val="000000"/>
          <w:sz w:val="20"/>
          <w:szCs w:val="24"/>
        </w:rPr>
        <w:t>Susan provided an example entry, which generated good discussion.</w:t>
      </w:r>
    </w:p>
    <w:p w:rsidR="0016645B" w:rsidRDefault="0016645B" w:rsidP="00E240AC">
      <w:pPr>
        <w:pStyle w:val="ListParagraph"/>
        <w:spacing w:after="0" w:line="240" w:lineRule="auto"/>
        <w:rPr>
          <w:rFonts w:ascii="Verdana" w:hAnsi="Verdana"/>
          <w:i/>
          <w:color w:val="000000"/>
          <w:sz w:val="20"/>
          <w:szCs w:val="24"/>
        </w:rPr>
      </w:pPr>
    </w:p>
    <w:p w:rsidR="0016645B" w:rsidRPr="00206715" w:rsidRDefault="0016645B" w:rsidP="00206715">
      <w:pPr>
        <w:pStyle w:val="ListParagraph"/>
        <w:spacing w:after="0" w:line="240" w:lineRule="auto"/>
        <w:rPr>
          <w:rFonts w:ascii="Verdana" w:hAnsi="Verdana"/>
          <w:i/>
          <w:color w:val="000000"/>
          <w:sz w:val="20"/>
          <w:szCs w:val="24"/>
        </w:rPr>
      </w:pPr>
      <w:r>
        <w:rPr>
          <w:rFonts w:ascii="Verdana" w:hAnsi="Verdana"/>
          <w:i/>
          <w:color w:val="000000"/>
          <w:sz w:val="20"/>
          <w:szCs w:val="24"/>
        </w:rPr>
        <w:t xml:space="preserve">Mat subsequently sent out a version for discussion, which is progressing with the subteam in an email stream.  </w:t>
      </w:r>
    </w:p>
    <w:p w:rsidR="0016645B" w:rsidRDefault="0016645B" w:rsidP="008E27A7">
      <w:pPr>
        <w:pStyle w:val="ListParagraph"/>
        <w:spacing w:after="0" w:line="240" w:lineRule="auto"/>
        <w:rPr>
          <w:rFonts w:ascii="Verdana" w:hAnsi="Verdana"/>
          <w:color w:val="000000"/>
          <w:sz w:val="20"/>
          <w:szCs w:val="24"/>
        </w:rPr>
      </w:pPr>
    </w:p>
    <w:p w:rsidR="0016645B" w:rsidRDefault="0016645B" w:rsidP="008E27A7">
      <w:pPr>
        <w:pStyle w:val="ListParagraph"/>
        <w:spacing w:after="0" w:line="240" w:lineRule="auto"/>
        <w:rPr>
          <w:rFonts w:ascii="Verdana" w:hAnsi="Verdana"/>
          <w:color w:val="000000"/>
          <w:sz w:val="20"/>
          <w:szCs w:val="24"/>
        </w:rPr>
      </w:pPr>
    </w:p>
    <w:p w:rsidR="0016645B" w:rsidRDefault="0016645B" w:rsidP="00206715">
      <w:pPr>
        <w:pStyle w:val="ListParagraph"/>
        <w:spacing w:after="0" w:line="240" w:lineRule="auto"/>
        <w:ind w:left="0"/>
        <w:rPr>
          <w:rFonts w:ascii="Verdana" w:hAnsi="Verdana"/>
          <w:color w:val="000000"/>
          <w:sz w:val="20"/>
          <w:szCs w:val="24"/>
        </w:rPr>
      </w:pPr>
      <w:r>
        <w:rPr>
          <w:rFonts w:ascii="Verdana" w:hAnsi="Verdana"/>
          <w:color w:val="000000"/>
          <w:sz w:val="20"/>
          <w:szCs w:val="24"/>
        </w:rPr>
        <w:t>Draft biosketches (please review/revise as needed – I wasn’t planning to share these so they are obviously incomplete!)</w:t>
      </w:r>
    </w:p>
    <w:p w:rsidR="0016645B" w:rsidRDefault="0016645B" w:rsidP="00206715">
      <w:pPr>
        <w:pStyle w:val="ListParagraph"/>
        <w:spacing w:after="0" w:line="240" w:lineRule="auto"/>
        <w:ind w:left="0"/>
        <w:rPr>
          <w:rFonts w:ascii="Verdana" w:hAnsi="Verdana"/>
          <w:color w:val="000000"/>
          <w:sz w:val="20"/>
          <w:szCs w:val="24"/>
        </w:rPr>
      </w:pPr>
      <w:smartTag w:uri="urn:schemas-microsoft-com:office:smarttags" w:element="PersonName">
        <w:r w:rsidRPr="00A70BE5">
          <w:rPr>
            <w:rFonts w:ascii="Verdana" w:hAnsi="Verdana"/>
            <w:b/>
            <w:color w:val="000000"/>
            <w:sz w:val="20"/>
            <w:szCs w:val="24"/>
          </w:rPr>
          <w:t>Larry Gould</w:t>
        </w:r>
      </w:smartTag>
      <w:r w:rsidRPr="00A70BE5">
        <w:rPr>
          <w:rFonts w:ascii="Verdana" w:hAnsi="Verdana"/>
          <w:b/>
          <w:color w:val="000000"/>
          <w:sz w:val="20"/>
          <w:szCs w:val="24"/>
        </w:rPr>
        <w:t>, Merck</w:t>
      </w:r>
      <w:r>
        <w:rPr>
          <w:rFonts w:ascii="Verdana" w:hAnsi="Verdana"/>
          <w:color w:val="000000"/>
          <w:sz w:val="20"/>
          <w:szCs w:val="24"/>
        </w:rPr>
        <w:t xml:space="preserve"> – has taught short courses on graphics.  Believes it is important to frame the question – what are you trying to do, what are the questions the graph is to answer?</w:t>
      </w:r>
    </w:p>
    <w:p w:rsidR="0016645B" w:rsidRDefault="0016645B" w:rsidP="00410D1F">
      <w:pPr>
        <w:pStyle w:val="listparagraph0"/>
        <w:spacing w:before="0" w:beforeAutospacing="0" w:after="0" w:afterAutospacing="0"/>
        <w:contextualSpacing/>
        <w:rPr>
          <w:rFonts w:ascii="Verdana" w:hAnsi="Verdana"/>
          <w:color w:val="000000"/>
          <w:sz w:val="20"/>
        </w:rPr>
      </w:pPr>
      <w:r>
        <w:rPr>
          <w:rFonts w:ascii="Verdana" w:hAnsi="Verdana"/>
          <w:b/>
          <w:color w:val="000000"/>
          <w:sz w:val="20"/>
        </w:rPr>
        <w:lastRenderedPageBreak/>
        <w:t>Rich Forshee, FDA, Center for Biologics Evaluation and Research, Office of Biostatistics and Epidemiology</w:t>
      </w:r>
      <w:r>
        <w:rPr>
          <w:rFonts w:ascii="Verdana" w:hAnsi="Verdana"/>
          <w:color w:val="000000"/>
          <w:sz w:val="20"/>
        </w:rPr>
        <w:t xml:space="preserve"> – Rich is a member of the risk assessment team, and he develops quantitative, probabilistic computer simulations to support regulatory decision-making.  High-quality statistical graphs are one of the most important tools for communicating the results of the team's risk assessments.  He joined the FDA in 2008, and he has more than 12 years of experience in academia at </w:t>
      </w:r>
      <w:smartTag w:uri="urn:schemas-microsoft-com:office:smarttags" w:element="City">
        <w:r>
          <w:rPr>
            <w:rFonts w:ascii="Verdana" w:hAnsi="Verdana"/>
            <w:color w:val="000000"/>
            <w:sz w:val="20"/>
          </w:rPr>
          <w:t>Georgetown University</w:t>
        </w:r>
      </w:smartTag>
      <w:r>
        <w:rPr>
          <w:rFonts w:ascii="Verdana" w:hAnsi="Verdana"/>
          <w:color w:val="000000"/>
          <w:sz w:val="20"/>
        </w:rPr>
        <w:t xml:space="preserve">, </w:t>
      </w:r>
      <w:smartTag w:uri="urn:schemas-microsoft-com:office:smarttags" w:element="State">
        <w:r>
          <w:rPr>
            <w:rFonts w:ascii="Verdana" w:hAnsi="Verdana"/>
            <w:color w:val="000000"/>
            <w:sz w:val="20"/>
          </w:rPr>
          <w:t>Virginia</w:t>
        </w:r>
      </w:smartTag>
      <w:r>
        <w:rPr>
          <w:rFonts w:ascii="Verdana" w:hAnsi="Verdana"/>
          <w:color w:val="000000"/>
          <w:sz w:val="20"/>
        </w:rPr>
        <w:t xml:space="preserve"> Tech (National Capital Region), and most recently the </w:t>
      </w:r>
      <w:smartTag w:uri="urn:schemas-microsoft-com:office:smarttags" w:element="PlaceType">
        <w:smartTag w:uri="urn:schemas-microsoft-com:office:smarttags" w:element="place">
          <w:r>
            <w:rPr>
              <w:rFonts w:ascii="Verdana" w:hAnsi="Verdana"/>
              <w:color w:val="000000"/>
              <w:sz w:val="20"/>
            </w:rPr>
            <w:t>University</w:t>
          </w:r>
        </w:smartTag>
        <w:r>
          <w:rPr>
            <w:rFonts w:ascii="Verdana" w:hAnsi="Verdana"/>
            <w:color w:val="000000"/>
            <w:sz w:val="20"/>
          </w:rPr>
          <w:t xml:space="preserve"> of </w:t>
        </w:r>
        <w:smartTag w:uri="urn:schemas-microsoft-com:office:smarttags" w:element="PlaceName">
          <w:r>
            <w:rPr>
              <w:rFonts w:ascii="Verdana" w:hAnsi="Verdana"/>
              <w:color w:val="000000"/>
              <w:sz w:val="20"/>
            </w:rPr>
            <w:t>Maryland</w:t>
          </w:r>
        </w:smartTag>
      </w:smartTag>
      <w:r>
        <w:rPr>
          <w:rFonts w:ascii="Verdana" w:hAnsi="Verdana"/>
          <w:color w:val="000000"/>
          <w:sz w:val="20"/>
        </w:rPr>
        <w:t xml:space="preserve">.  Rich has been interested in statistical graphics since his graduate school days at the </w:t>
      </w:r>
      <w:smartTag w:uri="urn:schemas-microsoft-com:office:smarttags" w:element="PlaceType">
        <w:smartTag w:uri="urn:schemas-microsoft-com:office:smarttags" w:element="place">
          <w:r>
            <w:rPr>
              <w:rFonts w:ascii="Verdana" w:hAnsi="Verdana"/>
              <w:color w:val="000000"/>
              <w:sz w:val="20"/>
            </w:rPr>
            <w:t>University</w:t>
          </w:r>
        </w:smartTag>
        <w:r>
          <w:rPr>
            <w:rFonts w:ascii="Verdana" w:hAnsi="Verdana"/>
            <w:color w:val="000000"/>
            <w:sz w:val="20"/>
          </w:rPr>
          <w:t xml:space="preserve"> of </w:t>
        </w:r>
        <w:smartTag w:uri="urn:schemas-microsoft-com:office:smarttags" w:element="PlaceName">
          <w:r>
            <w:rPr>
              <w:rFonts w:ascii="Verdana" w:hAnsi="Verdana"/>
              <w:color w:val="000000"/>
              <w:sz w:val="20"/>
            </w:rPr>
            <w:t>Michigan</w:t>
          </w:r>
        </w:smartTag>
      </w:smartTag>
      <w:r>
        <w:rPr>
          <w:rFonts w:ascii="Verdana" w:hAnsi="Verdana"/>
          <w:color w:val="000000"/>
          <w:sz w:val="20"/>
        </w:rPr>
        <w:t>.</w:t>
      </w:r>
    </w:p>
    <w:p w:rsidR="0016645B" w:rsidRDefault="0016645B" w:rsidP="00410D1F">
      <w:pPr>
        <w:pStyle w:val="listparagraph0"/>
        <w:spacing w:before="0" w:beforeAutospacing="0" w:after="0" w:afterAutospacing="0"/>
        <w:contextualSpacing/>
      </w:pPr>
      <w:r>
        <w:rPr>
          <w:rFonts w:ascii="Verdana" w:hAnsi="Verdana"/>
          <w:color w:val="000000"/>
          <w:sz w:val="20"/>
        </w:rPr>
        <w:t>Interests for the General Principles Group:  Help to develop a set of general guidelines; Consider how to make graphs effective communication tools; Explore how to use graphs to convey the essence of the analysis.</w:t>
      </w:r>
    </w:p>
    <w:p w:rsidR="0016645B" w:rsidRDefault="00ED7D73" w:rsidP="00206715">
      <w:pPr>
        <w:pStyle w:val="ListParagraph"/>
        <w:spacing w:after="0" w:line="240" w:lineRule="auto"/>
        <w:ind w:left="0"/>
        <w:rPr>
          <w:rFonts w:ascii="Verdana" w:hAnsi="Verdana"/>
          <w:color w:val="000000"/>
          <w:sz w:val="20"/>
          <w:szCs w:val="24"/>
        </w:rPr>
      </w:pPr>
      <w:r w:rsidRPr="00077924">
        <w:rPr>
          <w:rFonts w:ascii="Verdana" w:hAnsi="Verdana"/>
          <w:b/>
          <w:color w:val="000000"/>
          <w:sz w:val="20"/>
          <w:szCs w:val="24"/>
        </w:rPr>
        <w:t>Qi Jiang, Amgen</w:t>
      </w:r>
      <w:r w:rsidR="0016645B">
        <w:rPr>
          <w:rFonts w:ascii="Verdana" w:hAnsi="Verdana"/>
          <w:color w:val="000000"/>
          <w:sz w:val="20"/>
          <w:szCs w:val="24"/>
        </w:rPr>
        <w:t xml:space="preserve"> – </w:t>
      </w:r>
      <w:r w:rsidRPr="00ED7D73">
        <w:rPr>
          <w:rFonts w:ascii="Verdana" w:hAnsi="Verdana"/>
          <w:sz w:val="20"/>
          <w:szCs w:val="20"/>
        </w:rPr>
        <w:t xml:space="preserve">Has many years experience in early and late </w:t>
      </w:r>
      <w:r w:rsidR="0016645B">
        <w:rPr>
          <w:rFonts w:ascii="Verdana" w:hAnsi="Verdana"/>
          <w:sz w:val="20"/>
          <w:szCs w:val="20"/>
        </w:rPr>
        <w:t xml:space="preserve">stage </w:t>
      </w:r>
      <w:r w:rsidRPr="00ED7D73">
        <w:rPr>
          <w:rFonts w:ascii="Verdana" w:hAnsi="Verdana"/>
          <w:sz w:val="20"/>
          <w:szCs w:val="20"/>
        </w:rPr>
        <w:t>clinical development across a spectrum of therapeutic areas</w:t>
      </w:r>
      <w:r w:rsidR="0016645B">
        <w:rPr>
          <w:rFonts w:ascii="Verdana" w:hAnsi="Verdana"/>
          <w:color w:val="000000"/>
          <w:sz w:val="20"/>
          <w:szCs w:val="20"/>
        </w:rPr>
        <w:t>. Has worked both in the pharmaceutical industry and in an academic setting, and so has seen a number of organizations’ processes. Very interested in safety graphics presentation</w:t>
      </w:r>
      <w:r w:rsidR="0016645B">
        <w:rPr>
          <w:rFonts w:ascii="Verdana" w:hAnsi="Verdana"/>
          <w:color w:val="000000"/>
          <w:sz w:val="20"/>
          <w:szCs w:val="24"/>
        </w:rPr>
        <w:t>. Safety graphics is an efficient way to visualize complex information – well designed graphs help to understand the safety data.</w:t>
      </w:r>
    </w:p>
    <w:p w:rsidR="0016645B" w:rsidRDefault="0016645B" w:rsidP="009961C8">
      <w:pPr>
        <w:pStyle w:val="listparagraph0"/>
        <w:spacing w:before="0" w:beforeAutospacing="0" w:after="0" w:afterAutospacing="0"/>
        <w:contextualSpacing/>
      </w:pPr>
      <w:r>
        <w:rPr>
          <w:rFonts w:ascii="Verdana" w:hAnsi="Verdana"/>
          <w:b/>
          <w:color w:val="000000"/>
          <w:sz w:val="20"/>
        </w:rPr>
        <w:t>Markus Yap, FDA</w:t>
      </w:r>
      <w:r>
        <w:rPr>
          <w:rFonts w:ascii="Verdana" w:hAnsi="Verdana"/>
          <w:color w:val="000000"/>
          <w:sz w:val="20"/>
        </w:rPr>
        <w:t xml:space="preserve"> – New to the FDA, commissioner’s fellow in medical informatics, 15 yrs in medical devices and strategy consulting for life sciences companies.  Interested in visualization, medical imaging, data mining, business intelligence, and other analytical tools aiding the clinical decision making process.  Opportunistically seeking collaborative opportunities for this team w.r.t. data mining, signal detection and BI</w:t>
      </w:r>
    </w:p>
    <w:p w:rsidR="0016645B" w:rsidRDefault="0016645B" w:rsidP="00206715">
      <w:pPr>
        <w:pStyle w:val="ListParagraph"/>
        <w:spacing w:after="0" w:line="240" w:lineRule="auto"/>
        <w:ind w:left="0"/>
        <w:rPr>
          <w:rFonts w:ascii="Verdana" w:hAnsi="Verdana"/>
          <w:color w:val="000000"/>
          <w:sz w:val="20"/>
          <w:szCs w:val="24"/>
        </w:rPr>
      </w:pPr>
      <w:r w:rsidRPr="00A70BE5">
        <w:rPr>
          <w:rFonts w:ascii="Verdana" w:hAnsi="Verdana"/>
          <w:b/>
          <w:color w:val="000000"/>
          <w:sz w:val="20"/>
          <w:szCs w:val="24"/>
        </w:rPr>
        <w:t>Mat Soukup, FDA</w:t>
      </w:r>
      <w:r>
        <w:rPr>
          <w:rFonts w:ascii="Verdana" w:hAnsi="Verdana"/>
          <w:color w:val="000000"/>
          <w:sz w:val="20"/>
          <w:szCs w:val="24"/>
        </w:rPr>
        <w:t xml:space="preserve"> – 6 yrs at FDA, currently acting team lead in safety group.  Would like to see emphasis of good graphics principles.</w:t>
      </w:r>
    </w:p>
    <w:p w:rsidR="0016645B" w:rsidRDefault="0016645B" w:rsidP="00206715">
      <w:pPr>
        <w:pStyle w:val="ListParagraph"/>
        <w:spacing w:after="0" w:line="240" w:lineRule="auto"/>
        <w:ind w:left="0"/>
        <w:rPr>
          <w:rFonts w:ascii="Verdana" w:hAnsi="Verdana"/>
          <w:color w:val="000000"/>
          <w:sz w:val="20"/>
          <w:szCs w:val="24"/>
        </w:rPr>
      </w:pPr>
      <w:smartTag w:uri="urn:schemas-microsoft-com:office:smarttags" w:element="place">
        <w:smartTag w:uri="urn:schemas-microsoft-com:office:smarttags" w:element="PersonName">
          <w:r w:rsidRPr="00A70BE5">
            <w:rPr>
              <w:rFonts w:ascii="Verdana" w:hAnsi="Verdana"/>
              <w:b/>
              <w:color w:val="000000"/>
              <w:sz w:val="20"/>
              <w:szCs w:val="24"/>
            </w:rPr>
            <w:t>Susan Duke</w:t>
          </w:r>
        </w:smartTag>
      </w:smartTag>
      <w:r w:rsidRPr="00A70BE5">
        <w:rPr>
          <w:rFonts w:ascii="Verdana" w:hAnsi="Verdana"/>
          <w:b/>
          <w:color w:val="000000"/>
          <w:sz w:val="20"/>
          <w:szCs w:val="24"/>
        </w:rPr>
        <w:t>, GSK</w:t>
      </w:r>
      <w:r>
        <w:rPr>
          <w:rFonts w:ascii="Verdana" w:hAnsi="Verdana"/>
          <w:color w:val="000000"/>
          <w:sz w:val="20"/>
          <w:szCs w:val="24"/>
        </w:rPr>
        <w:t xml:space="preserve"> – half of experience has been in biotech, the other half at GSK.  Have co-lead an internal graphics team since 2004, which delivered the Amit, et al paper on safety graphics and an internal graphics catalogue website.  Is interested in graphic design, also in furthering collaboration amongst statisticians to increase the value and speed of our collaborative efforts via electronic means.</w:t>
      </w:r>
    </w:p>
    <w:p w:rsidR="00243F61" w:rsidRDefault="00243F61" w:rsidP="00206715">
      <w:pPr>
        <w:pStyle w:val="ListParagraph"/>
        <w:spacing w:after="0" w:line="240" w:lineRule="auto"/>
        <w:ind w:left="0"/>
      </w:pPr>
      <w:r>
        <w:rPr>
          <w:rFonts w:ascii="Verdana" w:hAnsi="Verdana"/>
          <w:b/>
          <w:bCs/>
          <w:sz w:val="20"/>
          <w:szCs w:val="20"/>
        </w:rPr>
        <w:t>Brenda Crowe, Lilly</w:t>
      </w:r>
      <w:r>
        <w:rPr>
          <w:rFonts w:ascii="Verdana" w:hAnsi="Verdana"/>
          <w:sz w:val="20"/>
          <w:szCs w:val="20"/>
        </w:rPr>
        <w:t xml:space="preserve"> – Leads a statistics group that support's Lilly's Global Patient Safety.  The general statistics group has a library of statistics tables, but very few standard graphs.  She would like to get more graphics being used.</w:t>
      </w:r>
      <w:r>
        <w:t xml:space="preserve"> </w:t>
      </w:r>
    </w:p>
    <w:p w:rsidR="0016645B" w:rsidRDefault="0016645B" w:rsidP="00206715">
      <w:pPr>
        <w:pStyle w:val="ListParagraph"/>
        <w:spacing w:after="0" w:line="240" w:lineRule="auto"/>
        <w:ind w:left="0"/>
        <w:rPr>
          <w:rFonts w:ascii="Verdana" w:hAnsi="Verdana"/>
          <w:color w:val="000000"/>
          <w:sz w:val="20"/>
          <w:szCs w:val="24"/>
        </w:rPr>
      </w:pPr>
      <w:r w:rsidRPr="00A70BE5">
        <w:rPr>
          <w:rFonts w:ascii="Verdana" w:hAnsi="Verdana"/>
          <w:b/>
          <w:color w:val="000000"/>
          <w:sz w:val="20"/>
          <w:szCs w:val="24"/>
        </w:rPr>
        <w:t>Frank Harrell, Vanderbilt</w:t>
      </w:r>
      <w:r>
        <w:rPr>
          <w:rFonts w:ascii="Verdana" w:hAnsi="Verdana"/>
          <w:color w:val="000000"/>
          <w:sz w:val="20"/>
          <w:szCs w:val="24"/>
        </w:rPr>
        <w:t xml:space="preserve"> – was with DCRI for many years, now at Vanderbilt.  Has consulted on many pharma and FDA issues.  Has participated on a number of DSMBs, which are typically focused on safety – sees need for more use of graphs in this setting.</w:t>
      </w:r>
    </w:p>
    <w:p w:rsidR="0016645B" w:rsidRPr="00A25AB6" w:rsidRDefault="0016645B" w:rsidP="00206715">
      <w:pPr>
        <w:pStyle w:val="ListParagraph"/>
        <w:spacing w:after="0" w:line="240" w:lineRule="auto"/>
        <w:ind w:left="0"/>
        <w:rPr>
          <w:rFonts w:ascii="Verdana" w:hAnsi="Verdana"/>
          <w:color w:val="000000"/>
          <w:sz w:val="20"/>
          <w:szCs w:val="24"/>
        </w:rPr>
      </w:pPr>
      <w:r w:rsidRPr="00A70BE5">
        <w:rPr>
          <w:rFonts w:ascii="Verdana" w:hAnsi="Verdana"/>
          <w:b/>
          <w:color w:val="000000"/>
          <w:sz w:val="20"/>
          <w:szCs w:val="24"/>
        </w:rPr>
        <w:t>Fabrice Bancken, Novartis</w:t>
      </w:r>
      <w:r>
        <w:rPr>
          <w:rFonts w:ascii="Verdana" w:hAnsi="Verdana"/>
          <w:color w:val="000000"/>
          <w:sz w:val="20"/>
          <w:szCs w:val="24"/>
        </w:rPr>
        <w:t xml:space="preserve"> – based in </w:t>
      </w:r>
      <w:smartTag w:uri="urn:schemas-microsoft-com:office:smarttags" w:element="country-region">
        <w:r>
          <w:rPr>
            <w:rFonts w:ascii="Verdana" w:hAnsi="Verdana"/>
            <w:color w:val="000000"/>
            <w:sz w:val="20"/>
            <w:szCs w:val="24"/>
          </w:rPr>
          <w:t>Switzerland</w:t>
        </w:r>
      </w:smartTag>
      <w:r>
        <w:rPr>
          <w:rFonts w:ascii="Verdana" w:hAnsi="Verdana"/>
          <w:color w:val="000000"/>
          <w:sz w:val="20"/>
          <w:szCs w:val="24"/>
        </w:rPr>
        <w:t xml:space="preserve">, Fabrice makes ours an international group.  </w:t>
      </w:r>
      <w:proofErr w:type="gramStart"/>
      <w:r w:rsidR="00CA5BD8">
        <w:rPr>
          <w:rFonts w:ascii="Verdana" w:hAnsi="Verdana"/>
          <w:color w:val="000000"/>
          <w:sz w:val="20"/>
          <w:szCs w:val="24"/>
        </w:rPr>
        <w:t>Statistician i</w:t>
      </w:r>
      <w:r>
        <w:rPr>
          <w:rFonts w:ascii="Verdana" w:hAnsi="Verdana"/>
          <w:color w:val="000000"/>
          <w:sz w:val="20"/>
          <w:szCs w:val="24"/>
        </w:rPr>
        <w:t>n a quantitative safety group.</w:t>
      </w:r>
      <w:proofErr w:type="gramEnd"/>
      <w:r>
        <w:rPr>
          <w:rFonts w:ascii="Verdana" w:hAnsi="Verdana"/>
          <w:color w:val="000000"/>
          <w:sz w:val="20"/>
          <w:szCs w:val="24"/>
        </w:rPr>
        <w:t xml:space="preserve">  Prior position</w:t>
      </w:r>
      <w:r w:rsidR="0091232A">
        <w:rPr>
          <w:rFonts w:ascii="Verdana" w:hAnsi="Verdana"/>
          <w:color w:val="000000"/>
          <w:sz w:val="20"/>
          <w:szCs w:val="24"/>
        </w:rPr>
        <w:t xml:space="preserve"> as statistician </w:t>
      </w:r>
      <w:r>
        <w:rPr>
          <w:rFonts w:ascii="Verdana" w:hAnsi="Verdana"/>
          <w:color w:val="000000"/>
          <w:sz w:val="20"/>
          <w:szCs w:val="24"/>
        </w:rPr>
        <w:t>at BMS also included</w:t>
      </w:r>
      <w:r w:rsidR="0091232A">
        <w:rPr>
          <w:rFonts w:ascii="Verdana" w:hAnsi="Verdana"/>
          <w:color w:val="000000"/>
          <w:sz w:val="20"/>
          <w:szCs w:val="24"/>
        </w:rPr>
        <w:t xml:space="preserve"> </w:t>
      </w:r>
      <w:r w:rsidR="00E40460">
        <w:rPr>
          <w:rFonts w:ascii="Verdana" w:hAnsi="Verdana"/>
          <w:color w:val="000000"/>
          <w:sz w:val="20"/>
          <w:szCs w:val="24"/>
        </w:rPr>
        <w:t xml:space="preserve">leading the </w:t>
      </w:r>
      <w:r w:rsidR="005227C0">
        <w:rPr>
          <w:rFonts w:ascii="Verdana" w:hAnsi="Verdana"/>
          <w:color w:val="000000"/>
          <w:sz w:val="20"/>
          <w:szCs w:val="24"/>
        </w:rPr>
        <w:t xml:space="preserve">development and </w:t>
      </w:r>
      <w:r w:rsidR="00E40460">
        <w:rPr>
          <w:rFonts w:ascii="Verdana" w:hAnsi="Verdana"/>
          <w:color w:val="000000"/>
          <w:sz w:val="20"/>
          <w:szCs w:val="24"/>
        </w:rPr>
        <w:t xml:space="preserve">roll out of </w:t>
      </w:r>
      <w:r w:rsidR="00CA5BD8">
        <w:rPr>
          <w:rFonts w:ascii="Verdana" w:hAnsi="Verdana"/>
          <w:color w:val="000000"/>
          <w:sz w:val="20"/>
          <w:szCs w:val="24"/>
        </w:rPr>
        <w:t>standards</w:t>
      </w:r>
      <w:r w:rsidR="00E40460">
        <w:rPr>
          <w:rFonts w:ascii="Verdana" w:hAnsi="Verdana"/>
          <w:color w:val="000000"/>
          <w:sz w:val="20"/>
          <w:szCs w:val="24"/>
        </w:rPr>
        <w:t xml:space="preserve"> graphs</w:t>
      </w:r>
      <w:r>
        <w:rPr>
          <w:rFonts w:ascii="Verdana" w:hAnsi="Verdana"/>
          <w:color w:val="000000"/>
          <w:sz w:val="20"/>
          <w:szCs w:val="24"/>
        </w:rPr>
        <w:t>, best practices for graphics</w:t>
      </w:r>
      <w:r w:rsidR="00CA5BD8">
        <w:rPr>
          <w:rFonts w:ascii="Verdana" w:hAnsi="Verdana"/>
          <w:color w:val="000000"/>
          <w:sz w:val="20"/>
          <w:szCs w:val="24"/>
        </w:rPr>
        <w:t xml:space="preserve"> </w:t>
      </w:r>
      <w:r w:rsidR="0091232A">
        <w:rPr>
          <w:rFonts w:ascii="Verdana" w:hAnsi="Verdana"/>
          <w:color w:val="000000"/>
          <w:sz w:val="20"/>
          <w:szCs w:val="24"/>
        </w:rPr>
        <w:t xml:space="preserve">as well as </w:t>
      </w:r>
      <w:r w:rsidR="005227C0">
        <w:rPr>
          <w:rFonts w:ascii="Verdana" w:hAnsi="Verdana"/>
          <w:color w:val="000000"/>
          <w:sz w:val="20"/>
          <w:szCs w:val="24"/>
        </w:rPr>
        <w:t>a</w:t>
      </w:r>
      <w:r w:rsidR="00CA5BD8">
        <w:rPr>
          <w:rFonts w:ascii="Verdana" w:hAnsi="Verdana"/>
          <w:color w:val="000000"/>
          <w:sz w:val="20"/>
          <w:szCs w:val="24"/>
        </w:rPr>
        <w:t xml:space="preserve"> system to produce </w:t>
      </w:r>
      <w:r w:rsidR="00E40460">
        <w:rPr>
          <w:rFonts w:ascii="Verdana" w:hAnsi="Verdana"/>
          <w:color w:val="000000"/>
          <w:sz w:val="20"/>
          <w:szCs w:val="24"/>
        </w:rPr>
        <w:t xml:space="preserve">standard and custom </w:t>
      </w:r>
      <w:r w:rsidR="00CA5BD8">
        <w:rPr>
          <w:rFonts w:ascii="Verdana" w:hAnsi="Verdana"/>
          <w:color w:val="000000"/>
          <w:sz w:val="20"/>
          <w:szCs w:val="24"/>
        </w:rPr>
        <w:t>graphics.</w:t>
      </w:r>
      <w:r>
        <w:rPr>
          <w:rFonts w:ascii="Verdana" w:hAnsi="Verdana"/>
          <w:color w:val="000000"/>
          <w:sz w:val="20"/>
          <w:szCs w:val="24"/>
        </w:rPr>
        <w:t xml:space="preserve">  </w:t>
      </w:r>
    </w:p>
    <w:sectPr w:rsidR="0016645B" w:rsidRPr="00A25AB6" w:rsidSect="00F82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58B1"/>
    <w:multiLevelType w:val="hybridMultilevel"/>
    <w:tmpl w:val="8990E8C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5E33F09"/>
    <w:multiLevelType w:val="hybridMultilevel"/>
    <w:tmpl w:val="D9EE1FE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26554CEA"/>
    <w:multiLevelType w:val="hybridMultilevel"/>
    <w:tmpl w:val="09DEDA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C3538DE"/>
    <w:multiLevelType w:val="hybridMultilevel"/>
    <w:tmpl w:val="9370B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66007A"/>
    <w:multiLevelType w:val="hybridMultilevel"/>
    <w:tmpl w:val="085AE4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0C34D25"/>
    <w:multiLevelType w:val="hybridMultilevel"/>
    <w:tmpl w:val="9C8AEDD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4651F33"/>
    <w:multiLevelType w:val="hybridMultilevel"/>
    <w:tmpl w:val="09DEDA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4F40266"/>
    <w:multiLevelType w:val="hybridMultilevel"/>
    <w:tmpl w:val="E7322824"/>
    <w:lvl w:ilvl="0" w:tplc="03AADFA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570C3D6D"/>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59763AF2"/>
    <w:multiLevelType w:val="hybridMultilevel"/>
    <w:tmpl w:val="1EFE3D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BE81ECF"/>
    <w:multiLevelType w:val="hybridMultilevel"/>
    <w:tmpl w:val="A7F2627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7AC0CE0"/>
    <w:multiLevelType w:val="hybridMultilevel"/>
    <w:tmpl w:val="631CC09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5"/>
  </w:num>
  <w:num w:numId="2">
    <w:abstractNumId w:val="10"/>
  </w:num>
  <w:num w:numId="3">
    <w:abstractNumId w:val="3"/>
  </w:num>
  <w:num w:numId="4">
    <w:abstractNumId w:val="9"/>
  </w:num>
  <w:num w:numId="5">
    <w:abstractNumId w:val="7"/>
  </w:num>
  <w:num w:numId="6">
    <w:abstractNumId w:val="8"/>
  </w:num>
  <w:num w:numId="7">
    <w:abstractNumId w:val="11"/>
  </w:num>
  <w:num w:numId="8">
    <w:abstractNumId w:val="1"/>
  </w:num>
  <w:num w:numId="9">
    <w:abstractNumId w:val="0"/>
  </w:num>
  <w:num w:numId="10">
    <w:abstractNumId w:val="4"/>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3E5"/>
    <w:rsid w:val="00077924"/>
    <w:rsid w:val="000E0EB9"/>
    <w:rsid w:val="0016645B"/>
    <w:rsid w:val="00206715"/>
    <w:rsid w:val="002413C0"/>
    <w:rsid w:val="00243F61"/>
    <w:rsid w:val="002C7C57"/>
    <w:rsid w:val="00340463"/>
    <w:rsid w:val="004007B4"/>
    <w:rsid w:val="00410D1F"/>
    <w:rsid w:val="00431664"/>
    <w:rsid w:val="004B7DC9"/>
    <w:rsid w:val="004C7A87"/>
    <w:rsid w:val="004F5065"/>
    <w:rsid w:val="005227C0"/>
    <w:rsid w:val="00532005"/>
    <w:rsid w:val="0054129C"/>
    <w:rsid w:val="00602A3D"/>
    <w:rsid w:val="006B4D7C"/>
    <w:rsid w:val="006C13E5"/>
    <w:rsid w:val="006D5F68"/>
    <w:rsid w:val="00703C40"/>
    <w:rsid w:val="00755CD7"/>
    <w:rsid w:val="00765E1D"/>
    <w:rsid w:val="008569B8"/>
    <w:rsid w:val="008E27A7"/>
    <w:rsid w:val="008E2D1B"/>
    <w:rsid w:val="0091232A"/>
    <w:rsid w:val="00927FD1"/>
    <w:rsid w:val="00970DB4"/>
    <w:rsid w:val="009961C8"/>
    <w:rsid w:val="009C6A2A"/>
    <w:rsid w:val="009D5761"/>
    <w:rsid w:val="00A16067"/>
    <w:rsid w:val="00A223D9"/>
    <w:rsid w:val="00A25AB6"/>
    <w:rsid w:val="00A43922"/>
    <w:rsid w:val="00A70BE5"/>
    <w:rsid w:val="00B01522"/>
    <w:rsid w:val="00B42F38"/>
    <w:rsid w:val="00B47A38"/>
    <w:rsid w:val="00B9588D"/>
    <w:rsid w:val="00BC5FA9"/>
    <w:rsid w:val="00BF4FD9"/>
    <w:rsid w:val="00C36C7A"/>
    <w:rsid w:val="00C62667"/>
    <w:rsid w:val="00CA5BD8"/>
    <w:rsid w:val="00CC3110"/>
    <w:rsid w:val="00CC59D6"/>
    <w:rsid w:val="00D10016"/>
    <w:rsid w:val="00D875B8"/>
    <w:rsid w:val="00DD5411"/>
    <w:rsid w:val="00E240AC"/>
    <w:rsid w:val="00E40460"/>
    <w:rsid w:val="00ED7D73"/>
    <w:rsid w:val="00EF136A"/>
    <w:rsid w:val="00F66AFE"/>
    <w:rsid w:val="00F82C72"/>
    <w:rsid w:val="00F90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25AB6"/>
    <w:pPr>
      <w:ind w:left="720"/>
      <w:contextualSpacing/>
    </w:pPr>
  </w:style>
  <w:style w:type="paragraph" w:styleId="BalloonText">
    <w:name w:val="Balloon Text"/>
    <w:basedOn w:val="Normal"/>
    <w:link w:val="BalloonTextChar"/>
    <w:uiPriority w:val="99"/>
    <w:semiHidden/>
    <w:rsid w:val="00755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55CD7"/>
    <w:rPr>
      <w:rFonts w:ascii="Tahoma" w:hAnsi="Tahoma" w:cs="Tahoma"/>
      <w:sz w:val="16"/>
      <w:szCs w:val="16"/>
    </w:rPr>
  </w:style>
  <w:style w:type="paragraph" w:customStyle="1" w:styleId="listparagraph0">
    <w:name w:val="listparagraph"/>
    <w:basedOn w:val="Normal"/>
    <w:uiPriority w:val="99"/>
    <w:rsid w:val="00410D1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87547940">
      <w:marLeft w:val="0"/>
      <w:marRight w:val="0"/>
      <w:marTop w:val="0"/>
      <w:marBottom w:val="0"/>
      <w:divBdr>
        <w:top w:val="none" w:sz="0" w:space="0" w:color="auto"/>
        <w:left w:val="none" w:sz="0" w:space="0" w:color="auto"/>
        <w:bottom w:val="none" w:sz="0" w:space="0" w:color="auto"/>
        <w:right w:val="none" w:sz="0" w:space="0" w:color="auto"/>
      </w:divBdr>
    </w:div>
    <w:div w:id="787547941">
      <w:marLeft w:val="0"/>
      <w:marRight w:val="0"/>
      <w:marTop w:val="0"/>
      <w:marBottom w:val="0"/>
      <w:divBdr>
        <w:top w:val="none" w:sz="0" w:space="0" w:color="auto"/>
        <w:left w:val="none" w:sz="0" w:space="0" w:color="auto"/>
        <w:bottom w:val="none" w:sz="0" w:space="0" w:color="auto"/>
        <w:right w:val="none" w:sz="0" w:space="0" w:color="auto"/>
      </w:divBdr>
    </w:div>
    <w:div w:id="787547942">
      <w:marLeft w:val="0"/>
      <w:marRight w:val="0"/>
      <w:marTop w:val="0"/>
      <w:marBottom w:val="0"/>
      <w:divBdr>
        <w:top w:val="none" w:sz="0" w:space="0" w:color="auto"/>
        <w:left w:val="none" w:sz="0" w:space="0" w:color="auto"/>
        <w:bottom w:val="none" w:sz="0" w:space="0" w:color="auto"/>
        <w:right w:val="none" w:sz="0" w:space="0" w:color="auto"/>
      </w:divBdr>
    </w:div>
    <w:div w:id="7875479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Agenda for General Principles subteam of</vt:lpstr>
    </vt:vector>
  </TitlesOfParts>
  <Company>GlaxoSmithKline</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for General Principles subteam of</dc:title>
  <dc:subject/>
  <dc:creator>Susan Duke</dc:creator>
  <cp:keywords/>
  <dc:description/>
  <cp:lastModifiedBy>Susan Duke</cp:lastModifiedBy>
  <cp:revision>2</cp:revision>
  <cp:lastPrinted>2010-05-03T16:20:00Z</cp:lastPrinted>
  <dcterms:created xsi:type="dcterms:W3CDTF">2010-05-18T13:10:00Z</dcterms:created>
  <dcterms:modified xsi:type="dcterms:W3CDTF">2010-05-18T13:10:00Z</dcterms:modified>
</cp:coreProperties>
</file>