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C6885" w14:textId="2AA2F8F5" w:rsidR="00E81C12" w:rsidRDefault="000201AF">
      <w:pPr>
        <w:spacing w:before="240" w:after="240"/>
        <w:jc w:val="center"/>
        <w:rPr>
          <w:b/>
          <w:sz w:val="32"/>
          <w:szCs w:val="32"/>
        </w:rPr>
      </w:pPr>
      <w:r>
        <w:rPr>
          <w:b/>
          <w:sz w:val="32"/>
          <w:szCs w:val="32"/>
        </w:rPr>
        <w:t>Checkpoint 3 Report</w:t>
      </w:r>
    </w:p>
    <w:p w14:paraId="4935875A" w14:textId="055268CF" w:rsidR="000201AF" w:rsidRPr="000201AF" w:rsidRDefault="000201AF">
      <w:pPr>
        <w:spacing w:before="240" w:after="240"/>
        <w:jc w:val="center"/>
        <w:rPr>
          <w:b/>
          <w:sz w:val="21"/>
          <w:szCs w:val="21"/>
        </w:rPr>
      </w:pPr>
      <w:r w:rsidRPr="000201AF">
        <w:rPr>
          <w:rFonts w:hint="eastAsia"/>
          <w:b/>
          <w:sz w:val="21"/>
          <w:szCs w:val="21"/>
        </w:rPr>
        <w:t>Dingrong</w:t>
      </w:r>
      <w:r w:rsidRPr="000201AF">
        <w:rPr>
          <w:b/>
          <w:sz w:val="21"/>
          <w:szCs w:val="21"/>
        </w:rPr>
        <w:t xml:space="preserve"> Wang, </w:t>
      </w:r>
      <w:proofErr w:type="spellStart"/>
      <w:r w:rsidRPr="000201AF">
        <w:rPr>
          <w:b/>
          <w:sz w:val="21"/>
          <w:szCs w:val="21"/>
        </w:rPr>
        <w:t>Shixuan</w:t>
      </w:r>
      <w:proofErr w:type="spellEnd"/>
      <w:r w:rsidRPr="000201AF">
        <w:rPr>
          <w:b/>
          <w:sz w:val="21"/>
          <w:szCs w:val="21"/>
        </w:rPr>
        <w:t xml:space="preserve"> Guo, </w:t>
      </w:r>
      <w:proofErr w:type="spellStart"/>
      <w:r w:rsidRPr="000201AF">
        <w:rPr>
          <w:b/>
          <w:sz w:val="21"/>
          <w:szCs w:val="21"/>
        </w:rPr>
        <w:t>Zulun</w:t>
      </w:r>
      <w:proofErr w:type="spellEnd"/>
      <w:r w:rsidRPr="000201AF">
        <w:rPr>
          <w:b/>
          <w:sz w:val="21"/>
          <w:szCs w:val="21"/>
        </w:rPr>
        <w:t xml:space="preserve"> Zhu</w:t>
      </w:r>
    </w:p>
    <w:p w14:paraId="49F28BE2" w14:textId="77777777" w:rsidR="00E81C12" w:rsidRDefault="000201AF">
      <w:pPr>
        <w:spacing w:before="240" w:after="240"/>
        <w:rPr>
          <w:sz w:val="28"/>
          <w:szCs w:val="28"/>
        </w:rPr>
      </w:pPr>
      <w:r>
        <w:rPr>
          <w:sz w:val="28"/>
          <w:szCs w:val="28"/>
        </w:rPr>
        <w:t>1. Data Preprocess</w:t>
      </w:r>
    </w:p>
    <w:p w14:paraId="78ED4792" w14:textId="77777777" w:rsidR="00E81C12" w:rsidRDefault="000201AF">
      <w:pPr>
        <w:spacing w:before="240" w:after="240"/>
        <w:ind w:firstLine="480"/>
      </w:pPr>
      <w:r>
        <w:rPr>
          <w:sz w:val="24"/>
          <w:szCs w:val="24"/>
        </w:rPr>
        <w:t xml:space="preserve">In the data preprocess section, we remove the outlier points, fix the problem of missing value by removing the entry or inserting a suitable value. And then, we calculate the correlation matrix to give polynomial feature expansion to the top ten important </w:t>
      </w:r>
      <w:r>
        <w:rPr>
          <w:sz w:val="24"/>
          <w:szCs w:val="24"/>
        </w:rPr>
        <w:t>features with respect to the response, housing price. Next, we manually address each feature by discretizing numerical variables to categorical variables, transforming categorical variables to dummy variables or ordered numbers and discarding some constant</w:t>
      </w:r>
      <w:r>
        <w:rPr>
          <w:sz w:val="24"/>
          <w:szCs w:val="24"/>
        </w:rPr>
        <w:t xml:space="preserve"> or unimportant features to make the data set easier to be modeling. In the last step, using some clever statistical methods, we make the features and the response in the training data set more normalized to satisfy some machine learning algorithms’ assump</w:t>
      </w:r>
      <w:r>
        <w:rPr>
          <w:sz w:val="24"/>
          <w:szCs w:val="24"/>
        </w:rPr>
        <w:t>tions.</w:t>
      </w:r>
      <w:r>
        <w:t xml:space="preserve"> </w:t>
      </w:r>
    </w:p>
    <w:p w14:paraId="41DFB083" w14:textId="77777777" w:rsidR="00E81C12" w:rsidRDefault="000201AF">
      <w:pPr>
        <w:spacing w:before="240" w:after="240"/>
        <w:rPr>
          <w:sz w:val="28"/>
          <w:szCs w:val="28"/>
        </w:rPr>
      </w:pPr>
      <w:r>
        <w:rPr>
          <w:sz w:val="28"/>
          <w:szCs w:val="28"/>
        </w:rPr>
        <w:t>2. Decision of the core algorithm</w:t>
      </w:r>
    </w:p>
    <w:p w14:paraId="3D8370D3" w14:textId="77777777" w:rsidR="00E81C12" w:rsidRDefault="000201AF">
      <w:pPr>
        <w:spacing w:before="240" w:after="240"/>
        <w:ind w:firstLine="480"/>
        <w:rPr>
          <w:sz w:val="24"/>
          <w:szCs w:val="24"/>
        </w:rPr>
      </w:pPr>
      <w:r>
        <w:rPr>
          <w:sz w:val="24"/>
          <w:szCs w:val="24"/>
        </w:rPr>
        <w:t>Basically, we test 8 candidate algorithms to find the best performance algorithm as the core algorithm. Specifically, they are:</w:t>
      </w:r>
    </w:p>
    <w:p w14:paraId="768C2351" w14:textId="77777777" w:rsidR="00E81C12" w:rsidRDefault="000201AF">
      <w:pPr>
        <w:numPr>
          <w:ilvl w:val="0"/>
          <w:numId w:val="1"/>
        </w:numPr>
        <w:spacing w:before="240"/>
      </w:pPr>
      <w:r>
        <w:rPr>
          <w:sz w:val="24"/>
          <w:szCs w:val="24"/>
        </w:rPr>
        <w:t>Kernel Ridge Regression</w:t>
      </w:r>
    </w:p>
    <w:p w14:paraId="7933E45E" w14:textId="77777777" w:rsidR="00E81C12" w:rsidRDefault="000201AF">
      <w:pPr>
        <w:numPr>
          <w:ilvl w:val="0"/>
          <w:numId w:val="1"/>
        </w:numPr>
      </w:pPr>
      <w:r>
        <w:rPr>
          <w:rFonts w:ascii="Times New Roman" w:eastAsia="Times New Roman" w:hAnsi="Times New Roman" w:cs="Times New Roman"/>
          <w:sz w:val="14"/>
          <w:szCs w:val="14"/>
        </w:rPr>
        <w:t xml:space="preserve"> </w:t>
      </w:r>
      <w:r>
        <w:rPr>
          <w:sz w:val="24"/>
          <w:szCs w:val="24"/>
        </w:rPr>
        <w:t>Elastic Net</w:t>
      </w:r>
    </w:p>
    <w:p w14:paraId="56CCD36C" w14:textId="77777777" w:rsidR="00E81C12" w:rsidRDefault="000201AF">
      <w:pPr>
        <w:numPr>
          <w:ilvl w:val="0"/>
          <w:numId w:val="1"/>
        </w:numPr>
      </w:pPr>
      <w:r>
        <w:rPr>
          <w:rFonts w:ascii="Times New Roman" w:eastAsia="Times New Roman" w:hAnsi="Times New Roman" w:cs="Times New Roman"/>
          <w:sz w:val="14"/>
          <w:szCs w:val="14"/>
        </w:rPr>
        <w:t xml:space="preserve"> </w:t>
      </w:r>
      <w:r>
        <w:rPr>
          <w:sz w:val="24"/>
          <w:szCs w:val="24"/>
        </w:rPr>
        <w:t>Lasso</w:t>
      </w:r>
    </w:p>
    <w:p w14:paraId="0AD7B805" w14:textId="77777777" w:rsidR="00E81C12" w:rsidRDefault="000201AF">
      <w:pPr>
        <w:numPr>
          <w:ilvl w:val="0"/>
          <w:numId w:val="1"/>
        </w:numPr>
      </w:pPr>
      <w:r>
        <w:rPr>
          <w:rFonts w:ascii="Times New Roman" w:eastAsia="Times New Roman" w:hAnsi="Times New Roman" w:cs="Times New Roman"/>
          <w:sz w:val="14"/>
          <w:szCs w:val="14"/>
        </w:rPr>
        <w:t xml:space="preserve"> </w:t>
      </w:r>
      <w:r>
        <w:rPr>
          <w:sz w:val="24"/>
          <w:szCs w:val="24"/>
        </w:rPr>
        <w:t>Gradient Boosting</w:t>
      </w:r>
    </w:p>
    <w:p w14:paraId="10BB4CDE" w14:textId="77777777" w:rsidR="00E81C12" w:rsidRDefault="000201AF">
      <w:pPr>
        <w:numPr>
          <w:ilvl w:val="0"/>
          <w:numId w:val="1"/>
        </w:numPr>
      </w:pPr>
      <w:r>
        <w:rPr>
          <w:rFonts w:ascii="Times New Roman" w:eastAsia="Times New Roman" w:hAnsi="Times New Roman" w:cs="Times New Roman"/>
          <w:sz w:val="14"/>
          <w:szCs w:val="14"/>
        </w:rPr>
        <w:t xml:space="preserve"> </w:t>
      </w:r>
      <w:r>
        <w:rPr>
          <w:sz w:val="24"/>
          <w:szCs w:val="24"/>
        </w:rPr>
        <w:t>Bayesian Ridge</w:t>
      </w:r>
    </w:p>
    <w:p w14:paraId="7C80AB33" w14:textId="77777777" w:rsidR="00E81C12" w:rsidRDefault="000201AF">
      <w:pPr>
        <w:numPr>
          <w:ilvl w:val="0"/>
          <w:numId w:val="1"/>
        </w:numPr>
      </w:pPr>
      <w:r>
        <w:rPr>
          <w:rFonts w:ascii="Times New Roman" w:eastAsia="Times New Roman" w:hAnsi="Times New Roman" w:cs="Times New Roman"/>
          <w:sz w:val="14"/>
          <w:szCs w:val="14"/>
        </w:rPr>
        <w:t xml:space="preserve"> </w:t>
      </w:r>
      <w:r>
        <w:rPr>
          <w:sz w:val="24"/>
          <w:szCs w:val="24"/>
        </w:rPr>
        <w:t xml:space="preserve">Lasso </w:t>
      </w:r>
      <w:r>
        <w:rPr>
          <w:sz w:val="24"/>
          <w:szCs w:val="24"/>
        </w:rPr>
        <w:t>Lars IC</w:t>
      </w:r>
    </w:p>
    <w:p w14:paraId="6F34B976" w14:textId="77777777" w:rsidR="00E81C12" w:rsidRDefault="000201AF">
      <w:pPr>
        <w:numPr>
          <w:ilvl w:val="0"/>
          <w:numId w:val="1"/>
        </w:numPr>
      </w:pPr>
      <w:r>
        <w:rPr>
          <w:rFonts w:ascii="Times New Roman" w:eastAsia="Times New Roman" w:hAnsi="Times New Roman" w:cs="Times New Roman"/>
          <w:sz w:val="14"/>
          <w:szCs w:val="14"/>
        </w:rPr>
        <w:t xml:space="preserve"> </w:t>
      </w:r>
      <w:r>
        <w:rPr>
          <w:sz w:val="24"/>
          <w:szCs w:val="24"/>
        </w:rPr>
        <w:t>Random Forest Regressor</w:t>
      </w:r>
    </w:p>
    <w:p w14:paraId="54BBE079" w14:textId="77777777" w:rsidR="00E81C12" w:rsidRDefault="000201AF">
      <w:pPr>
        <w:numPr>
          <w:ilvl w:val="0"/>
          <w:numId w:val="1"/>
        </w:numPr>
        <w:spacing w:after="240"/>
      </w:pPr>
      <w:r>
        <w:rPr>
          <w:rFonts w:ascii="Times New Roman" w:eastAsia="Times New Roman" w:hAnsi="Times New Roman" w:cs="Times New Roman"/>
          <w:sz w:val="14"/>
          <w:szCs w:val="14"/>
        </w:rPr>
        <w:t xml:space="preserve"> </w:t>
      </w:r>
      <w:proofErr w:type="spellStart"/>
      <w:r>
        <w:rPr>
          <w:sz w:val="24"/>
          <w:szCs w:val="24"/>
        </w:rPr>
        <w:t>XGBoost</w:t>
      </w:r>
      <w:proofErr w:type="spellEnd"/>
    </w:p>
    <w:p w14:paraId="469F5E7E" w14:textId="77777777" w:rsidR="00E81C12" w:rsidRDefault="000201AF">
      <w:pPr>
        <w:spacing w:before="240" w:after="240"/>
        <w:ind w:firstLine="480"/>
        <w:rPr>
          <w:sz w:val="24"/>
          <w:szCs w:val="24"/>
        </w:rPr>
      </w:pPr>
      <w:r>
        <w:rPr>
          <w:sz w:val="24"/>
          <w:szCs w:val="24"/>
        </w:rPr>
        <w:t>We use Root Mean Square Error (RMSE) of the validation data set to measure the performance of these algorithms. Using a separate validation data set can avoid the problem of overfitting.</w:t>
      </w:r>
    </w:p>
    <w:p w14:paraId="6AF8EE20" w14:textId="77777777" w:rsidR="00E81C12" w:rsidRDefault="000201AF">
      <w:pPr>
        <w:spacing w:before="240" w:after="240"/>
        <w:ind w:firstLine="480"/>
        <w:rPr>
          <w:sz w:val="24"/>
          <w:szCs w:val="24"/>
        </w:rPr>
      </w:pPr>
      <w:r>
        <w:rPr>
          <w:rFonts w:ascii="Arial Unicode MS" w:eastAsia="Arial Unicode MS" w:hAnsi="Arial Unicode MS" w:cs="Arial Unicode MS"/>
          <w:sz w:val="24"/>
          <w:szCs w:val="24"/>
        </w:rPr>
        <w:t>AIC</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BIC or adjusted R2 are </w:t>
      </w:r>
      <w:r>
        <w:rPr>
          <w:rFonts w:ascii="Arial Unicode MS" w:eastAsia="Arial Unicode MS" w:hAnsi="Arial Unicode MS" w:cs="Arial Unicode MS"/>
          <w:sz w:val="24"/>
          <w:szCs w:val="24"/>
        </w:rPr>
        <w:t xml:space="preserve">also OK, but since the data is enough here, we just directly measure the test error. Using the default parameter setting configuration will make these models perform poorly. So, the first thing we do is to use </w:t>
      </w:r>
      <w:proofErr w:type="spellStart"/>
      <w:r>
        <w:rPr>
          <w:rFonts w:ascii="Arial Unicode MS" w:eastAsia="Arial Unicode MS" w:hAnsi="Arial Unicode MS" w:cs="Arial Unicode MS"/>
          <w:sz w:val="24"/>
          <w:szCs w:val="24"/>
        </w:rPr>
        <w:t>GridSearchCV</w:t>
      </w:r>
      <w:proofErr w:type="spellEnd"/>
      <w:r>
        <w:rPr>
          <w:rFonts w:ascii="Arial Unicode MS" w:eastAsia="Arial Unicode MS" w:hAnsi="Arial Unicode MS" w:cs="Arial Unicode MS"/>
          <w:sz w:val="24"/>
          <w:szCs w:val="24"/>
        </w:rPr>
        <w:t xml:space="preserve"> method to choose the best paramet</w:t>
      </w:r>
      <w:r>
        <w:rPr>
          <w:rFonts w:ascii="Arial Unicode MS" w:eastAsia="Arial Unicode MS" w:hAnsi="Arial Unicode MS" w:cs="Arial Unicode MS"/>
          <w:sz w:val="24"/>
          <w:szCs w:val="24"/>
        </w:rPr>
        <w:t xml:space="preserve">er setting for these algorithms. And then, we train these models respectively and see their performance in the validation set. Experiments show that the RMSE of Lasso method is lower than the other methods in the validation </w:t>
      </w:r>
      <w:r>
        <w:rPr>
          <w:rFonts w:ascii="Arial Unicode MS" w:eastAsia="Arial Unicode MS" w:hAnsi="Arial Unicode MS" w:cs="Arial Unicode MS"/>
          <w:sz w:val="24"/>
          <w:szCs w:val="24"/>
        </w:rPr>
        <w:lastRenderedPageBreak/>
        <w:t xml:space="preserve">set. So, we choose Lasso as our </w:t>
      </w:r>
      <w:r>
        <w:rPr>
          <w:rFonts w:ascii="Arial Unicode MS" w:eastAsia="Arial Unicode MS" w:hAnsi="Arial Unicode MS" w:cs="Arial Unicode MS"/>
          <w:sz w:val="24"/>
          <w:szCs w:val="24"/>
        </w:rPr>
        <w:t>meta-model for stacking (core algorithm), just as the following figure shows.</w:t>
      </w:r>
    </w:p>
    <w:p w14:paraId="6AD4201B" w14:textId="77777777" w:rsidR="00E81C12" w:rsidRDefault="000201AF">
      <w:pPr>
        <w:spacing w:before="240" w:after="240"/>
        <w:ind w:firstLine="480"/>
        <w:rPr>
          <w:sz w:val="24"/>
          <w:szCs w:val="24"/>
        </w:rPr>
      </w:pPr>
      <w:r>
        <w:rPr>
          <w:sz w:val="24"/>
          <w:szCs w:val="24"/>
        </w:rPr>
        <w:t xml:space="preserve"> </w:t>
      </w:r>
      <w:r>
        <w:rPr>
          <w:noProof/>
          <w:sz w:val="24"/>
          <w:szCs w:val="24"/>
        </w:rPr>
        <w:drawing>
          <wp:inline distT="114300" distB="114300" distL="114300" distR="114300" wp14:anchorId="4D970B89" wp14:editId="36A266AE">
            <wp:extent cx="6357938" cy="2247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6357938" cy="2247900"/>
                    </a:xfrm>
                    <a:prstGeom prst="rect">
                      <a:avLst/>
                    </a:prstGeom>
                    <a:ln/>
                  </pic:spPr>
                </pic:pic>
              </a:graphicData>
            </a:graphic>
          </wp:inline>
        </w:drawing>
      </w:r>
    </w:p>
    <w:p w14:paraId="66E0ADF5" w14:textId="77777777" w:rsidR="00E81C12" w:rsidRDefault="000201AF">
      <w:pPr>
        <w:spacing w:before="240" w:after="240"/>
        <w:rPr>
          <w:sz w:val="28"/>
          <w:szCs w:val="28"/>
        </w:rPr>
      </w:pPr>
      <w:r>
        <w:rPr>
          <w:sz w:val="28"/>
          <w:szCs w:val="28"/>
        </w:rPr>
        <w:t>3. Improve the model performance by fine tuning</w:t>
      </w:r>
    </w:p>
    <w:p w14:paraId="547E7D79" w14:textId="77777777" w:rsidR="00E81C12" w:rsidRDefault="000201AF">
      <w:pPr>
        <w:spacing w:before="240" w:after="240"/>
        <w:ind w:firstLine="480"/>
        <w:rPr>
          <w:sz w:val="24"/>
          <w:szCs w:val="24"/>
        </w:rPr>
      </w:pPr>
      <w:r>
        <w:rPr>
          <w:sz w:val="24"/>
          <w:szCs w:val="24"/>
        </w:rPr>
        <w:t>The stacking process is like this: First using the other 7 estimators trained from the training set, we predict the response fo</w:t>
      </w:r>
      <w:r>
        <w:rPr>
          <w:sz w:val="24"/>
          <w:szCs w:val="24"/>
        </w:rPr>
        <w:t>r each term in the validation set, then we form a new training set, which has 7 features corresponding to the prediction result of each estimator for every data entry in the validation set. Then using this new training data set as the predictors and the tr</w:t>
      </w:r>
      <w:r>
        <w:rPr>
          <w:sz w:val="24"/>
          <w:szCs w:val="24"/>
        </w:rPr>
        <w:t>ue label of validation set as the response to train the meta-model. Finally, we use this trained meta-model to make predictions for the future data. Experiments show that the stacking-model here can improve the performance of the last optimized lasso model</w:t>
      </w:r>
      <w:r>
        <w:rPr>
          <w:sz w:val="24"/>
          <w:szCs w:val="24"/>
        </w:rPr>
        <w:t xml:space="preserve">, just as the following figures show. </w:t>
      </w:r>
    </w:p>
    <w:p w14:paraId="13A07343" w14:textId="77777777" w:rsidR="00E81C12" w:rsidRDefault="000201AF">
      <w:pPr>
        <w:jc w:val="center"/>
      </w:pPr>
      <w:r>
        <w:rPr>
          <w:noProof/>
        </w:rPr>
        <w:drawing>
          <wp:inline distT="114300" distB="114300" distL="114300" distR="114300" wp14:anchorId="0F49E7DF" wp14:editId="21511481">
            <wp:extent cx="3228975" cy="7524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28975" cy="752475"/>
                    </a:xfrm>
                    <a:prstGeom prst="rect">
                      <a:avLst/>
                    </a:prstGeom>
                    <a:ln/>
                  </pic:spPr>
                </pic:pic>
              </a:graphicData>
            </a:graphic>
          </wp:inline>
        </w:drawing>
      </w:r>
    </w:p>
    <w:p w14:paraId="0D727ED3" w14:textId="77777777" w:rsidR="00E81C12" w:rsidRDefault="000201AF">
      <w:pPr>
        <w:spacing w:before="240" w:after="240"/>
        <w:ind w:firstLine="480"/>
        <w:jc w:val="center"/>
      </w:pPr>
      <w:r>
        <w:rPr>
          <w:sz w:val="24"/>
          <w:szCs w:val="24"/>
        </w:rPr>
        <w:t>Figure1: The RMSE w.r.t the log of the validation result, which has been multiplied by 100 to compare with the previous models’ results.</w:t>
      </w:r>
    </w:p>
    <w:p w14:paraId="7C7821F1" w14:textId="77777777" w:rsidR="00E81C12" w:rsidRDefault="000201AF">
      <w:pPr>
        <w:jc w:val="center"/>
      </w:pPr>
      <w:r>
        <w:rPr>
          <w:noProof/>
        </w:rPr>
        <w:drawing>
          <wp:inline distT="114300" distB="114300" distL="114300" distR="114300" wp14:anchorId="3E8C5F12" wp14:editId="2A2816F3">
            <wp:extent cx="5943600" cy="4572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457200"/>
                    </a:xfrm>
                    <a:prstGeom prst="rect">
                      <a:avLst/>
                    </a:prstGeom>
                    <a:ln/>
                  </pic:spPr>
                </pic:pic>
              </a:graphicData>
            </a:graphic>
          </wp:inline>
        </w:drawing>
      </w:r>
      <w:r>
        <w:rPr>
          <w:noProof/>
        </w:rPr>
        <w:drawing>
          <wp:inline distT="114300" distB="114300" distL="114300" distR="114300" wp14:anchorId="5F0520D9" wp14:editId="62CA03FD">
            <wp:extent cx="5943600" cy="4445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444500"/>
                    </a:xfrm>
                    <a:prstGeom prst="rect">
                      <a:avLst/>
                    </a:prstGeom>
                    <a:ln/>
                  </pic:spPr>
                </pic:pic>
              </a:graphicData>
            </a:graphic>
          </wp:inline>
        </w:drawing>
      </w:r>
      <w:r>
        <w:rPr>
          <w:sz w:val="24"/>
          <w:szCs w:val="24"/>
        </w:rPr>
        <w:t>Figure2:  The RMSE w.r.t the log of the prediction results</w:t>
      </w:r>
    </w:p>
    <w:p w14:paraId="27BB0AB8" w14:textId="77777777" w:rsidR="00E81C12" w:rsidRDefault="00E81C12"/>
    <w:sectPr w:rsidR="00E81C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63F35"/>
    <w:multiLevelType w:val="multilevel"/>
    <w:tmpl w:val="36E2D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C12"/>
    <w:rsid w:val="000201AF"/>
    <w:rsid w:val="00E81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DC28"/>
  <w15:docId w15:val="{4E5A86FE-7402-4F34-ADB8-5C9728EE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dingrong</cp:lastModifiedBy>
  <cp:revision>2</cp:revision>
  <dcterms:created xsi:type="dcterms:W3CDTF">2020-11-05T09:17:00Z</dcterms:created>
  <dcterms:modified xsi:type="dcterms:W3CDTF">2020-11-05T09:17:00Z</dcterms:modified>
</cp:coreProperties>
</file>