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6"/>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0"/>
      </w:tblGrid>
      <w:tr w14:paraId="6F4E4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0" w:type="dxa"/>
            <w:shd w:val="clear" w:color="auto" w:fill="1F4E79"/>
            <w:tcMar>
              <w:top w:w="80" w:type="dxa"/>
              <w:left w:w="120" w:type="dxa"/>
              <w:bottom w:w="80" w:type="dxa"/>
              <w:right w:w="120" w:type="dxa"/>
            </w:tcMar>
            <w:vAlign w:val="center"/>
          </w:tcPr>
          <w:p w14:paraId="179A22A8">
            <w:pPr>
              <w:spacing w:before="160" w:after="160" w:line="252" w:lineRule="auto"/>
              <w:jc w:val="right"/>
            </w:pPr>
            <w:bookmarkStart w:id="67" w:name="_GoBack"/>
            <w:bookmarkEnd w:id="67"/>
            <w:r>
              <w:rPr>
                <w:rFonts w:ascii="Calibri" w:hAnsi="Calibri" w:eastAsia="宋体"/>
                <w:b/>
                <w:color w:val="FFFFFF"/>
                <w:sz w:val="24"/>
              </w:rPr>
              <w:t>DATA AGGREGATION STUDIO</w:t>
            </w:r>
          </w:p>
        </w:tc>
      </w:tr>
    </w:tbl>
    <w:p w14:paraId="6FA1505D">
      <w:pPr>
        <w:spacing w:before="0" w:after="1800" w:line="276" w:lineRule="auto"/>
      </w:pPr>
    </w:p>
    <w:p w14:paraId="5E883160">
      <w:pPr>
        <w:spacing w:before="0" w:after="200" w:line="276" w:lineRule="auto"/>
        <w:jc w:val="center"/>
      </w:pPr>
      <w:r>
        <w:rPr>
          <w:rFonts w:ascii="Calibri" w:hAnsi="Calibri" w:eastAsia="宋体"/>
          <w:b/>
          <w:i w:val="0"/>
          <w:color w:val="17365D"/>
          <w:sz w:val="40"/>
        </w:rPr>
        <w:t>Data Aggregation Studio</w:t>
      </w:r>
    </w:p>
    <w:p w14:paraId="567935DC">
      <w:pPr>
        <w:spacing w:before="0" w:after="360" w:line="276" w:lineRule="auto"/>
        <w:jc w:val="center"/>
      </w:pPr>
      <w:r>
        <w:rPr>
          <w:rFonts w:ascii="Calibri" w:hAnsi="Calibri" w:eastAsia="宋体"/>
          <w:b/>
          <w:i w:val="0"/>
          <w:color w:val="000000"/>
          <w:sz w:val="44"/>
        </w:rPr>
        <w:t>数据聚合工作台建设项目</w:t>
      </w:r>
    </w:p>
    <w:p w14:paraId="1AC38901">
      <w:pPr>
        <w:spacing w:before="0" w:after="200" w:line="276" w:lineRule="auto"/>
        <w:jc w:val="center"/>
      </w:pPr>
      <w:r>
        <w:rPr>
          <w:rFonts w:ascii="Calibri" w:hAnsi="Calibri" w:eastAsia="宋体"/>
          <w:b/>
          <w:i w:val="0"/>
          <w:color w:val="000000"/>
          <w:sz w:val="56"/>
        </w:rPr>
        <w:t>需求规格说明书</w:t>
      </w:r>
    </w:p>
    <w:p w14:paraId="57186589">
      <w:pPr>
        <w:spacing w:before="0" w:after="1800" w:line="276" w:lineRule="auto"/>
        <w:jc w:val="center"/>
      </w:pPr>
      <w:r>
        <w:rPr>
          <w:rFonts w:ascii="Calibri" w:hAnsi="Calibri" w:eastAsia="宋体"/>
          <w:b/>
          <w:i w:val="0"/>
          <w:color w:val="17365D"/>
          <w:sz w:val="32"/>
        </w:rPr>
        <w:t>Web 控制台分册</w:t>
      </w:r>
    </w:p>
    <w:p w14:paraId="57DAFE68">
      <w:pPr>
        <w:spacing w:before="0" w:after="120" w:line="276" w:lineRule="auto"/>
        <w:jc w:val="center"/>
      </w:pPr>
      <w:r>
        <w:rPr>
          <w:rFonts w:ascii="Calibri" w:hAnsi="Calibri" w:eastAsia="宋体"/>
          <w:b w:val="0"/>
          <w:i w:val="0"/>
          <w:color w:val="000000"/>
          <w:sz w:val="24"/>
        </w:rPr>
        <w:t>版本：V1.0</w:t>
      </w:r>
    </w:p>
    <w:p w14:paraId="7DBD8C91">
      <w:pPr>
        <w:spacing w:before="0" w:after="120" w:line="276" w:lineRule="auto"/>
        <w:jc w:val="center"/>
      </w:pPr>
      <w:r>
        <w:rPr>
          <w:rFonts w:ascii="Calibri" w:hAnsi="Calibri" w:eastAsia="宋体"/>
          <w:b w:val="0"/>
          <w:i w:val="0"/>
          <w:color w:val="000000"/>
          <w:sz w:val="24"/>
        </w:rPr>
        <w:t>编制日期：2026年5月30日</w:t>
      </w:r>
    </w:p>
    <w:p w14:paraId="76CF9BC9">
      <w:pPr>
        <w:spacing w:before="0" w:after="120" w:line="276" w:lineRule="auto"/>
        <w:jc w:val="center"/>
      </w:pPr>
      <w:r>
        <w:rPr>
          <w:rFonts w:ascii="Calibri" w:hAnsi="Calibri" w:eastAsia="宋体"/>
          <w:b w:val="0"/>
          <w:i w:val="0"/>
          <w:color w:val="666666"/>
          <w:sz w:val="22"/>
        </w:rPr>
        <w:t>文档性质：当前系统页面反向需求规约</w:t>
      </w:r>
    </w:p>
    <w:p w14:paraId="39D44506">
      <w:r>
        <w:br w:type="page"/>
      </w:r>
    </w:p>
    <w:p w14:paraId="025625D1">
      <w:pPr>
        <w:pStyle w:val="3"/>
      </w:pPr>
      <w:bookmarkStart w:id="0" w:name="_Toc31673"/>
      <w:r>
        <w:t>文档控制</w:t>
      </w:r>
      <w:bookmarkEnd w:id="0"/>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47993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DDEBF7"/>
            <w:tcMar>
              <w:top w:w="80" w:type="dxa"/>
              <w:left w:w="120" w:type="dxa"/>
              <w:bottom w:w="80" w:type="dxa"/>
              <w:right w:w="120" w:type="dxa"/>
            </w:tcMar>
            <w:vAlign w:val="center"/>
          </w:tcPr>
          <w:p w14:paraId="2F608F29">
            <w:pPr>
              <w:spacing w:before="0" w:after="0" w:line="252" w:lineRule="auto"/>
              <w:jc w:val="center"/>
            </w:pPr>
            <w:r>
              <w:rPr>
                <w:rFonts w:ascii="Calibri" w:hAnsi="Calibri" w:eastAsia="宋体"/>
                <w:b/>
                <w:color w:val="000000"/>
                <w:sz w:val="18"/>
              </w:rPr>
              <w:t>项目</w:t>
            </w:r>
          </w:p>
        </w:tc>
        <w:tc>
          <w:tcPr>
            <w:tcW w:w="6960" w:type="dxa"/>
            <w:shd w:val="clear" w:color="auto" w:fill="DDEBF7"/>
            <w:tcMar>
              <w:top w:w="80" w:type="dxa"/>
              <w:left w:w="120" w:type="dxa"/>
              <w:bottom w:w="80" w:type="dxa"/>
              <w:right w:w="120" w:type="dxa"/>
            </w:tcMar>
            <w:vAlign w:val="center"/>
          </w:tcPr>
          <w:p w14:paraId="264A8997">
            <w:pPr>
              <w:spacing w:before="0" w:after="0" w:line="252" w:lineRule="auto"/>
              <w:jc w:val="center"/>
            </w:pPr>
            <w:r>
              <w:rPr>
                <w:rFonts w:ascii="Calibri" w:hAnsi="Calibri" w:eastAsia="宋体"/>
                <w:b/>
                <w:color w:val="000000"/>
                <w:sz w:val="18"/>
              </w:rPr>
              <w:t>内容</w:t>
            </w:r>
          </w:p>
        </w:tc>
      </w:tr>
      <w:tr w14:paraId="11D6E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450505A0">
            <w:pPr>
              <w:spacing w:before="0" w:after="0" w:line="252" w:lineRule="auto"/>
              <w:jc w:val="left"/>
            </w:pPr>
            <w:r>
              <w:rPr>
                <w:rFonts w:ascii="Calibri" w:hAnsi="Calibri" w:eastAsia="宋体"/>
                <w:b w:val="0"/>
                <w:color w:val="000000"/>
                <w:sz w:val="18"/>
              </w:rPr>
              <w:t>文档名称</w:t>
            </w:r>
          </w:p>
        </w:tc>
        <w:tc>
          <w:tcPr>
            <w:tcW w:w="6960" w:type="dxa"/>
            <w:tcMar>
              <w:top w:w="80" w:type="dxa"/>
              <w:left w:w="120" w:type="dxa"/>
              <w:bottom w:w="80" w:type="dxa"/>
              <w:right w:w="120" w:type="dxa"/>
            </w:tcMar>
            <w:vAlign w:val="center"/>
          </w:tcPr>
          <w:p w14:paraId="4382C8F8">
            <w:pPr>
              <w:spacing w:before="0" w:after="0" w:line="252" w:lineRule="auto"/>
              <w:jc w:val="left"/>
            </w:pPr>
            <w:r>
              <w:rPr>
                <w:rFonts w:ascii="Calibri" w:hAnsi="Calibri" w:eastAsia="宋体"/>
                <w:b w:val="0"/>
                <w:color w:val="000000"/>
                <w:sz w:val="18"/>
              </w:rPr>
              <w:t>Data Aggregation Studio 数据聚合工作台需求规格说明书</w:t>
            </w:r>
          </w:p>
        </w:tc>
      </w:tr>
      <w:tr w14:paraId="6C520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0B38A49">
            <w:pPr>
              <w:spacing w:before="0" w:after="0" w:line="252" w:lineRule="auto"/>
              <w:jc w:val="left"/>
            </w:pPr>
            <w:r>
              <w:rPr>
                <w:rFonts w:ascii="Calibri" w:hAnsi="Calibri" w:eastAsia="宋体"/>
                <w:b w:val="0"/>
                <w:color w:val="000000"/>
                <w:sz w:val="18"/>
              </w:rPr>
              <w:t>适用系统</w:t>
            </w:r>
          </w:p>
        </w:tc>
        <w:tc>
          <w:tcPr>
            <w:tcW w:w="6960" w:type="dxa"/>
            <w:tcMar>
              <w:top w:w="80" w:type="dxa"/>
              <w:left w:w="120" w:type="dxa"/>
              <w:bottom w:w="80" w:type="dxa"/>
              <w:right w:w="120" w:type="dxa"/>
            </w:tcMar>
            <w:vAlign w:val="center"/>
          </w:tcPr>
          <w:p w14:paraId="4C3FEFD7">
            <w:pPr>
              <w:spacing w:before="0" w:after="0" w:line="252" w:lineRule="auto"/>
              <w:jc w:val="left"/>
            </w:pPr>
            <w:r>
              <w:rPr>
                <w:rFonts w:ascii="Calibri" w:hAnsi="Calibri" w:eastAsia="宋体"/>
                <w:b w:val="0"/>
                <w:color w:val="000000"/>
                <w:sz w:val="18"/>
              </w:rPr>
              <w:t>data-aggregation-studio Web 控制台</w:t>
            </w:r>
          </w:p>
        </w:tc>
      </w:tr>
      <w:tr w14:paraId="0503D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7B31DF3E">
            <w:pPr>
              <w:spacing w:before="0" w:after="0" w:line="252" w:lineRule="auto"/>
              <w:jc w:val="left"/>
            </w:pPr>
            <w:r>
              <w:rPr>
                <w:rFonts w:ascii="Calibri" w:hAnsi="Calibri" w:eastAsia="宋体"/>
                <w:b w:val="0"/>
                <w:color w:val="000000"/>
                <w:sz w:val="18"/>
              </w:rPr>
              <w:t>编写依据</w:t>
            </w:r>
          </w:p>
        </w:tc>
        <w:tc>
          <w:tcPr>
            <w:tcW w:w="6960" w:type="dxa"/>
            <w:tcMar>
              <w:top w:w="80" w:type="dxa"/>
              <w:left w:w="120" w:type="dxa"/>
              <w:bottom w:w="80" w:type="dxa"/>
              <w:right w:w="120" w:type="dxa"/>
            </w:tcMar>
            <w:vAlign w:val="center"/>
          </w:tcPr>
          <w:p w14:paraId="2037D500">
            <w:pPr>
              <w:spacing w:before="0" w:after="0" w:line="252" w:lineRule="auto"/>
              <w:jc w:val="left"/>
            </w:pPr>
            <w:r>
              <w:rPr>
                <w:rFonts w:ascii="Calibri" w:hAnsi="Calibri" w:eastAsia="宋体"/>
                <w:b w:val="0"/>
                <w:color w:val="000000"/>
                <w:sz w:val="18"/>
              </w:rPr>
              <w:t>当前页面、路由、Vue 视图组件、浏览器可见交互项与既有测试</w:t>
            </w:r>
            <w:r>
              <w:rPr>
                <w:rFonts w:ascii="Consolas" w:hAnsi="Consolas" w:eastAsia="宋体"/>
                <w:b w:val="0"/>
                <w:color w:val="000000"/>
                <w:sz w:val="17"/>
              </w:rPr>
              <w:t>/实现结果</w:t>
            </w:r>
          </w:p>
        </w:tc>
      </w:tr>
      <w:tr w14:paraId="658FA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8153C76">
            <w:pPr>
              <w:spacing w:before="0" w:after="0" w:line="252" w:lineRule="auto"/>
              <w:jc w:val="left"/>
            </w:pPr>
            <w:r>
              <w:rPr>
                <w:rFonts w:ascii="Calibri" w:hAnsi="Calibri" w:eastAsia="宋体"/>
                <w:b w:val="0"/>
                <w:color w:val="000000"/>
                <w:sz w:val="18"/>
              </w:rPr>
              <w:t>格式依据</w:t>
            </w:r>
          </w:p>
        </w:tc>
        <w:tc>
          <w:tcPr>
            <w:tcW w:w="6960" w:type="dxa"/>
            <w:tcMar>
              <w:top w:w="80" w:type="dxa"/>
              <w:left w:w="120" w:type="dxa"/>
              <w:bottom w:w="80" w:type="dxa"/>
              <w:right w:w="120" w:type="dxa"/>
            </w:tcMar>
            <w:vAlign w:val="center"/>
          </w:tcPr>
          <w:p w14:paraId="7C05BBE6">
            <w:pPr>
              <w:spacing w:before="0" w:after="0" w:line="252" w:lineRule="auto"/>
              <w:jc w:val="left"/>
            </w:pPr>
            <w:r>
              <w:rPr>
                <w:rFonts w:ascii="Calibri" w:hAnsi="Calibri" w:eastAsia="宋体"/>
                <w:b w:val="0"/>
                <w:color w:val="000000"/>
                <w:sz w:val="18"/>
              </w:rPr>
              <w:t xml:space="preserve">参考《南方电网电网运行管理系统 </w:t>
            </w:r>
            <w:r>
              <w:rPr>
                <w:rFonts w:ascii="Consolas" w:hAnsi="Consolas" w:eastAsia="宋体"/>
                <w:b w:val="0"/>
                <w:color w:val="000000"/>
                <w:sz w:val="17"/>
              </w:rPr>
              <w:t>OMS2.0</w:t>
            </w:r>
            <w:r>
              <w:rPr>
                <w:rFonts w:ascii="Calibri" w:hAnsi="Calibri" w:eastAsia="宋体"/>
                <w:b w:val="0"/>
                <w:color w:val="000000"/>
                <w:sz w:val="18"/>
              </w:rPr>
              <w:t xml:space="preserve"> 建设（一期）项目需求规格说明书》章节体例</w:t>
            </w:r>
          </w:p>
        </w:tc>
      </w:tr>
      <w:tr w14:paraId="22AA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B3721CE">
            <w:pPr>
              <w:spacing w:before="0" w:after="0" w:line="252" w:lineRule="auto"/>
              <w:jc w:val="left"/>
            </w:pPr>
            <w:r>
              <w:rPr>
                <w:rFonts w:ascii="Calibri" w:hAnsi="Calibri" w:eastAsia="宋体"/>
                <w:b w:val="0"/>
                <w:color w:val="000000"/>
                <w:sz w:val="18"/>
              </w:rPr>
              <w:t>读者对象</w:t>
            </w:r>
          </w:p>
        </w:tc>
        <w:tc>
          <w:tcPr>
            <w:tcW w:w="6960" w:type="dxa"/>
            <w:tcMar>
              <w:top w:w="80" w:type="dxa"/>
              <w:left w:w="120" w:type="dxa"/>
              <w:bottom w:w="80" w:type="dxa"/>
              <w:right w:w="120" w:type="dxa"/>
            </w:tcMar>
            <w:vAlign w:val="center"/>
          </w:tcPr>
          <w:p w14:paraId="1912BC28">
            <w:pPr>
              <w:spacing w:before="0" w:after="0" w:line="252" w:lineRule="auto"/>
              <w:jc w:val="left"/>
            </w:pPr>
            <w:r>
              <w:rPr>
                <w:rFonts w:ascii="Calibri" w:hAnsi="Calibri" w:eastAsia="宋体"/>
                <w:b w:val="0"/>
                <w:color w:val="000000"/>
                <w:sz w:val="18"/>
              </w:rPr>
              <w:t>产品负责人、业务代表、测试工程师、前端</w:t>
            </w:r>
            <w:r>
              <w:rPr>
                <w:rFonts w:ascii="Consolas" w:hAnsi="Consolas" w:eastAsia="宋体"/>
                <w:b w:val="0"/>
                <w:color w:val="000000"/>
                <w:sz w:val="17"/>
              </w:rPr>
              <w:t>/后端开发</w:t>
            </w:r>
            <w:r>
              <w:rPr>
                <w:rFonts w:ascii="Calibri" w:hAnsi="Calibri" w:eastAsia="宋体"/>
                <w:b w:val="0"/>
                <w:color w:val="000000"/>
                <w:sz w:val="18"/>
              </w:rPr>
              <w:t>、实施交付和运维人员</w:t>
            </w:r>
          </w:p>
        </w:tc>
      </w:tr>
      <w:tr w14:paraId="38A0E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22FCF620">
            <w:pPr>
              <w:spacing w:before="0" w:after="0" w:line="252" w:lineRule="auto"/>
              <w:jc w:val="left"/>
            </w:pPr>
            <w:r>
              <w:rPr>
                <w:rFonts w:ascii="Calibri" w:hAnsi="Calibri" w:eastAsia="宋体"/>
                <w:b w:val="0"/>
                <w:color w:val="000000"/>
                <w:sz w:val="18"/>
              </w:rPr>
              <w:t>保密等级</w:t>
            </w:r>
          </w:p>
        </w:tc>
        <w:tc>
          <w:tcPr>
            <w:tcW w:w="6960" w:type="dxa"/>
            <w:tcMar>
              <w:top w:w="80" w:type="dxa"/>
              <w:left w:w="120" w:type="dxa"/>
              <w:bottom w:w="80" w:type="dxa"/>
              <w:right w:w="120" w:type="dxa"/>
            </w:tcMar>
            <w:vAlign w:val="center"/>
          </w:tcPr>
          <w:p w14:paraId="060868C0">
            <w:pPr>
              <w:spacing w:before="0" w:after="0" w:line="252" w:lineRule="auto"/>
              <w:jc w:val="left"/>
            </w:pPr>
            <w:r>
              <w:rPr>
                <w:rFonts w:ascii="Calibri" w:hAnsi="Calibri" w:eastAsia="宋体"/>
                <w:b w:val="0"/>
                <w:color w:val="000000"/>
                <w:sz w:val="18"/>
              </w:rPr>
              <w:t>内部使用</w:t>
            </w:r>
          </w:p>
        </w:tc>
      </w:tr>
    </w:tbl>
    <w:p w14:paraId="6E2323EB"/>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600"/>
        <w:gridCol w:w="2500"/>
        <w:gridCol w:w="2660"/>
      </w:tblGrid>
      <w:tr w14:paraId="2302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shd w:val="clear" w:color="auto" w:fill="DDEBF7"/>
            <w:tcMar>
              <w:top w:w="80" w:type="dxa"/>
              <w:left w:w="120" w:type="dxa"/>
              <w:bottom w:w="80" w:type="dxa"/>
              <w:right w:w="120" w:type="dxa"/>
            </w:tcMar>
            <w:vAlign w:val="center"/>
          </w:tcPr>
          <w:p w14:paraId="7B87C6D5">
            <w:pPr>
              <w:spacing w:before="0" w:after="0" w:line="252" w:lineRule="auto"/>
              <w:jc w:val="center"/>
            </w:pPr>
            <w:r>
              <w:rPr>
                <w:rFonts w:ascii="Calibri" w:hAnsi="Calibri" w:eastAsia="宋体"/>
                <w:b/>
                <w:color w:val="000000"/>
                <w:sz w:val="18"/>
              </w:rPr>
              <w:t>版本</w:t>
            </w:r>
          </w:p>
        </w:tc>
        <w:tc>
          <w:tcPr>
            <w:tcW w:w="2600" w:type="dxa"/>
            <w:shd w:val="clear" w:color="auto" w:fill="DDEBF7"/>
            <w:tcMar>
              <w:top w:w="80" w:type="dxa"/>
              <w:left w:w="120" w:type="dxa"/>
              <w:bottom w:w="80" w:type="dxa"/>
              <w:right w:w="120" w:type="dxa"/>
            </w:tcMar>
            <w:vAlign w:val="center"/>
          </w:tcPr>
          <w:p w14:paraId="6215A500">
            <w:pPr>
              <w:spacing w:before="0" w:after="0" w:line="252" w:lineRule="auto"/>
              <w:jc w:val="center"/>
            </w:pPr>
            <w:r>
              <w:rPr>
                <w:rFonts w:ascii="Calibri" w:hAnsi="Calibri" w:eastAsia="宋体"/>
                <w:b/>
                <w:color w:val="000000"/>
                <w:sz w:val="18"/>
              </w:rPr>
              <w:t>日期</w:t>
            </w:r>
          </w:p>
        </w:tc>
        <w:tc>
          <w:tcPr>
            <w:tcW w:w="2500" w:type="dxa"/>
            <w:shd w:val="clear" w:color="auto" w:fill="DDEBF7"/>
            <w:tcMar>
              <w:top w:w="80" w:type="dxa"/>
              <w:left w:w="120" w:type="dxa"/>
              <w:bottom w:w="80" w:type="dxa"/>
              <w:right w:w="120" w:type="dxa"/>
            </w:tcMar>
            <w:vAlign w:val="center"/>
          </w:tcPr>
          <w:p w14:paraId="46C73E36">
            <w:pPr>
              <w:spacing w:before="0" w:after="0" w:line="252" w:lineRule="auto"/>
              <w:jc w:val="center"/>
            </w:pPr>
            <w:r>
              <w:rPr>
                <w:rFonts w:ascii="Calibri" w:hAnsi="Calibri" w:eastAsia="宋体"/>
                <w:b/>
                <w:color w:val="000000"/>
                <w:sz w:val="18"/>
              </w:rPr>
              <w:t>说明</w:t>
            </w:r>
          </w:p>
        </w:tc>
        <w:tc>
          <w:tcPr>
            <w:tcW w:w="2660" w:type="dxa"/>
            <w:shd w:val="clear" w:color="auto" w:fill="DDEBF7"/>
            <w:tcMar>
              <w:top w:w="80" w:type="dxa"/>
              <w:left w:w="120" w:type="dxa"/>
              <w:bottom w:w="80" w:type="dxa"/>
              <w:right w:w="120" w:type="dxa"/>
            </w:tcMar>
            <w:vAlign w:val="center"/>
          </w:tcPr>
          <w:p w14:paraId="48CD8B51">
            <w:pPr>
              <w:spacing w:before="0" w:after="0" w:line="252" w:lineRule="auto"/>
              <w:jc w:val="center"/>
            </w:pPr>
            <w:r>
              <w:rPr>
                <w:rFonts w:ascii="Calibri" w:hAnsi="Calibri" w:eastAsia="宋体"/>
                <w:b/>
                <w:color w:val="000000"/>
                <w:sz w:val="18"/>
              </w:rPr>
              <w:t>编制</w:t>
            </w:r>
          </w:p>
        </w:tc>
      </w:tr>
      <w:tr w14:paraId="07F06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77F42302">
            <w:pPr>
              <w:spacing w:before="0" w:after="0" w:line="252" w:lineRule="auto"/>
              <w:jc w:val="center"/>
            </w:pPr>
            <w:r>
              <w:rPr>
                <w:rFonts w:ascii="Consolas" w:hAnsi="Consolas" w:eastAsia="宋体"/>
                <w:b w:val="0"/>
                <w:color w:val="000000"/>
                <w:sz w:val="17"/>
              </w:rPr>
              <w:t>V1.0</w:t>
            </w:r>
          </w:p>
        </w:tc>
        <w:tc>
          <w:tcPr>
            <w:tcW w:w="2600" w:type="dxa"/>
            <w:tcMar>
              <w:top w:w="80" w:type="dxa"/>
              <w:left w:w="120" w:type="dxa"/>
              <w:bottom w:w="80" w:type="dxa"/>
              <w:right w:w="120" w:type="dxa"/>
            </w:tcMar>
            <w:vAlign w:val="center"/>
          </w:tcPr>
          <w:p w14:paraId="0CA8AE8C">
            <w:pPr>
              <w:spacing w:before="0" w:after="0" w:line="252" w:lineRule="auto"/>
              <w:jc w:val="left"/>
            </w:pPr>
            <w:r>
              <w:rPr>
                <w:rFonts w:ascii="Calibri" w:hAnsi="Calibri" w:eastAsia="宋体"/>
                <w:b w:val="0"/>
                <w:color w:val="000000"/>
                <w:sz w:val="18"/>
              </w:rPr>
              <w:t>2026-05-30</w:t>
            </w:r>
          </w:p>
        </w:tc>
        <w:tc>
          <w:tcPr>
            <w:tcW w:w="2500" w:type="dxa"/>
            <w:tcMar>
              <w:top w:w="80" w:type="dxa"/>
              <w:left w:w="120" w:type="dxa"/>
              <w:bottom w:w="80" w:type="dxa"/>
              <w:right w:w="120" w:type="dxa"/>
            </w:tcMar>
            <w:vAlign w:val="center"/>
          </w:tcPr>
          <w:p w14:paraId="689969BE">
            <w:pPr>
              <w:spacing w:before="0" w:after="0" w:line="252" w:lineRule="auto"/>
              <w:jc w:val="left"/>
            </w:pPr>
            <w:r>
              <w:rPr>
                <w:rFonts w:ascii="Calibri" w:hAnsi="Calibri" w:eastAsia="宋体"/>
                <w:b w:val="0"/>
                <w:color w:val="000000"/>
                <w:sz w:val="18"/>
              </w:rPr>
              <w:t>基于 Studio 当前页面可见项生成正式需求规格说明书。</w:t>
            </w:r>
          </w:p>
        </w:tc>
        <w:tc>
          <w:tcPr>
            <w:tcW w:w="2660" w:type="dxa"/>
            <w:tcMar>
              <w:top w:w="80" w:type="dxa"/>
              <w:left w:w="120" w:type="dxa"/>
              <w:bottom w:w="80" w:type="dxa"/>
              <w:right w:w="120" w:type="dxa"/>
            </w:tcMar>
            <w:vAlign w:val="center"/>
          </w:tcPr>
          <w:p w14:paraId="2DD2588E">
            <w:pPr>
              <w:spacing w:before="0" w:after="0" w:line="252" w:lineRule="auto"/>
              <w:jc w:val="left"/>
            </w:pPr>
            <w:r>
              <w:rPr>
                <w:rFonts w:ascii="Calibri" w:hAnsi="Calibri" w:eastAsia="宋体"/>
                <w:b w:val="0"/>
                <w:color w:val="000000"/>
                <w:sz w:val="18"/>
              </w:rPr>
              <w:t>Codex</w:t>
            </w:r>
          </w:p>
        </w:tc>
      </w:tr>
    </w:tbl>
    <w:p w14:paraId="6525FF57"/>
    <w:p w14:paraId="61E9EA80">
      <w:r>
        <w:br w:type="page"/>
      </w:r>
    </w:p>
    <w:p w14:paraId="4D16B498">
      <w:pPr>
        <w:pStyle w:val="3"/>
      </w:pPr>
      <w:bookmarkStart w:id="1" w:name="_Toc23086"/>
      <w:r>
        <w:t>目录</w:t>
      </w:r>
      <w:bookmarkEnd w:id="1"/>
    </w:p>
    <w:p w14:paraId="0CC671D7">
      <w:pPr>
        <w:pStyle w:val="27"/>
        <w:tabs>
          <w:tab w:val="right" w:leader="dot" w:pos="9878"/>
        </w:tabs>
      </w:pPr>
      <w:r>
        <w:fldChar w:fldCharType="begin"/>
      </w:r>
      <w:r>
        <w:instrText xml:space="preserve">TOC \o "1-3" \h \z \u</w:instrText>
      </w:r>
      <w:r>
        <w:fldChar w:fldCharType="separate"/>
      </w:r>
      <w:r>
        <w:fldChar w:fldCharType="begin"/>
      </w:r>
      <w:r>
        <w:instrText xml:space="preserve"> HYPERLINK \l _Toc31673 </w:instrText>
      </w:r>
      <w:r>
        <w:fldChar w:fldCharType="separate"/>
      </w:r>
      <w:r>
        <w:t>文档控制</w:t>
      </w:r>
      <w:r>
        <w:tab/>
      </w:r>
      <w:r>
        <w:fldChar w:fldCharType="begin"/>
      </w:r>
      <w:r>
        <w:instrText xml:space="preserve"> PAGEREF _Toc31673 \h </w:instrText>
      </w:r>
      <w:r>
        <w:fldChar w:fldCharType="separate"/>
      </w:r>
      <w:r>
        <w:t>2</w:t>
      </w:r>
      <w:r>
        <w:fldChar w:fldCharType="end"/>
      </w:r>
      <w:r>
        <w:fldChar w:fldCharType="end"/>
      </w:r>
    </w:p>
    <w:p w14:paraId="190E42A0">
      <w:pPr>
        <w:pStyle w:val="27"/>
        <w:tabs>
          <w:tab w:val="right" w:leader="dot" w:pos="9878"/>
        </w:tabs>
      </w:pPr>
      <w:r>
        <w:fldChar w:fldCharType="begin"/>
      </w:r>
      <w:r>
        <w:instrText xml:space="preserve"> HYPERLINK \l _Toc23086 </w:instrText>
      </w:r>
      <w:r>
        <w:fldChar w:fldCharType="separate"/>
      </w:r>
      <w:r>
        <w:t>目录</w:t>
      </w:r>
      <w:r>
        <w:tab/>
      </w:r>
      <w:r>
        <w:fldChar w:fldCharType="begin"/>
      </w:r>
      <w:r>
        <w:instrText xml:space="preserve"> PAGEREF _Toc23086 \h </w:instrText>
      </w:r>
      <w:r>
        <w:fldChar w:fldCharType="separate"/>
      </w:r>
      <w:r>
        <w:t>3</w:t>
      </w:r>
      <w:r>
        <w:fldChar w:fldCharType="end"/>
      </w:r>
      <w:r>
        <w:fldChar w:fldCharType="end"/>
      </w:r>
    </w:p>
    <w:p w14:paraId="1406B2F2">
      <w:pPr>
        <w:pStyle w:val="27"/>
        <w:tabs>
          <w:tab w:val="right" w:leader="dot" w:pos="9878"/>
        </w:tabs>
      </w:pPr>
      <w:r>
        <w:fldChar w:fldCharType="begin"/>
      </w:r>
      <w:r>
        <w:instrText xml:space="preserve"> HYPERLINK \l _Toc7468 </w:instrText>
      </w:r>
      <w:r>
        <w:fldChar w:fldCharType="separate"/>
      </w:r>
      <w:r>
        <w:t>1 概述</w:t>
      </w:r>
      <w:r>
        <w:tab/>
      </w:r>
      <w:r>
        <w:fldChar w:fldCharType="begin"/>
      </w:r>
      <w:r>
        <w:instrText xml:space="preserve"> PAGEREF _Toc7468 \h </w:instrText>
      </w:r>
      <w:r>
        <w:fldChar w:fldCharType="separate"/>
      </w:r>
      <w:r>
        <w:t>6</w:t>
      </w:r>
      <w:r>
        <w:fldChar w:fldCharType="end"/>
      </w:r>
      <w:r>
        <w:fldChar w:fldCharType="end"/>
      </w:r>
    </w:p>
    <w:p w14:paraId="7AED3058">
      <w:pPr>
        <w:pStyle w:val="30"/>
        <w:tabs>
          <w:tab w:val="right" w:leader="dot" w:pos="9878"/>
        </w:tabs>
      </w:pPr>
      <w:r>
        <w:fldChar w:fldCharType="begin"/>
      </w:r>
      <w:r>
        <w:instrText xml:space="preserve"> HYPERLINK \l _Toc20560 </w:instrText>
      </w:r>
      <w:r>
        <w:fldChar w:fldCharType="separate"/>
      </w:r>
      <w:r>
        <w:t>1.1 编写目的</w:t>
      </w:r>
      <w:r>
        <w:tab/>
      </w:r>
      <w:r>
        <w:fldChar w:fldCharType="begin"/>
      </w:r>
      <w:r>
        <w:instrText xml:space="preserve"> PAGEREF _Toc20560 \h </w:instrText>
      </w:r>
      <w:r>
        <w:fldChar w:fldCharType="separate"/>
      </w:r>
      <w:r>
        <w:t>6</w:t>
      </w:r>
      <w:r>
        <w:fldChar w:fldCharType="end"/>
      </w:r>
      <w:r>
        <w:fldChar w:fldCharType="end"/>
      </w:r>
    </w:p>
    <w:p w14:paraId="5EBD6492">
      <w:pPr>
        <w:pStyle w:val="30"/>
        <w:tabs>
          <w:tab w:val="right" w:leader="dot" w:pos="9878"/>
        </w:tabs>
      </w:pPr>
      <w:r>
        <w:fldChar w:fldCharType="begin"/>
      </w:r>
      <w:r>
        <w:instrText xml:space="preserve"> HYPERLINK \l _Toc15616 </w:instrText>
      </w:r>
      <w:r>
        <w:fldChar w:fldCharType="separate"/>
      </w:r>
      <w:r>
        <w:t>1.2 适用范围</w:t>
      </w:r>
      <w:r>
        <w:tab/>
      </w:r>
      <w:r>
        <w:fldChar w:fldCharType="begin"/>
      </w:r>
      <w:r>
        <w:instrText xml:space="preserve"> PAGEREF _Toc15616 \h </w:instrText>
      </w:r>
      <w:r>
        <w:fldChar w:fldCharType="separate"/>
      </w:r>
      <w:r>
        <w:t>6</w:t>
      </w:r>
      <w:r>
        <w:fldChar w:fldCharType="end"/>
      </w:r>
      <w:r>
        <w:fldChar w:fldCharType="end"/>
      </w:r>
    </w:p>
    <w:p w14:paraId="20F4BDC8">
      <w:pPr>
        <w:pStyle w:val="30"/>
        <w:tabs>
          <w:tab w:val="right" w:leader="dot" w:pos="9878"/>
        </w:tabs>
      </w:pPr>
      <w:r>
        <w:fldChar w:fldCharType="begin"/>
      </w:r>
      <w:r>
        <w:instrText xml:space="preserve"> HYPERLINK \l _Toc13643 </w:instrText>
      </w:r>
      <w:r>
        <w:fldChar w:fldCharType="separate"/>
      </w:r>
      <w:r>
        <w:t>1.3 参考资料</w:t>
      </w:r>
      <w:r>
        <w:tab/>
      </w:r>
      <w:r>
        <w:fldChar w:fldCharType="begin"/>
      </w:r>
      <w:r>
        <w:instrText xml:space="preserve"> PAGEREF _Toc13643 \h </w:instrText>
      </w:r>
      <w:r>
        <w:fldChar w:fldCharType="separate"/>
      </w:r>
      <w:r>
        <w:t>6</w:t>
      </w:r>
      <w:r>
        <w:fldChar w:fldCharType="end"/>
      </w:r>
      <w:r>
        <w:fldChar w:fldCharType="end"/>
      </w:r>
    </w:p>
    <w:p w14:paraId="17099041">
      <w:pPr>
        <w:pStyle w:val="30"/>
        <w:tabs>
          <w:tab w:val="right" w:leader="dot" w:pos="9878"/>
        </w:tabs>
      </w:pPr>
      <w:r>
        <w:fldChar w:fldCharType="begin"/>
      </w:r>
      <w:r>
        <w:instrText xml:space="preserve"> HYPERLINK \l _Toc24394 </w:instrText>
      </w:r>
      <w:r>
        <w:fldChar w:fldCharType="separate"/>
      </w:r>
      <w:r>
        <w:t>1.4 约定说明</w:t>
      </w:r>
      <w:r>
        <w:tab/>
      </w:r>
      <w:r>
        <w:fldChar w:fldCharType="begin"/>
      </w:r>
      <w:r>
        <w:instrText xml:space="preserve"> PAGEREF _Toc24394 \h </w:instrText>
      </w:r>
      <w:r>
        <w:fldChar w:fldCharType="separate"/>
      </w:r>
      <w:r>
        <w:t>6</w:t>
      </w:r>
      <w:r>
        <w:fldChar w:fldCharType="end"/>
      </w:r>
      <w:r>
        <w:fldChar w:fldCharType="end"/>
      </w:r>
    </w:p>
    <w:p w14:paraId="651CF8D7">
      <w:pPr>
        <w:pStyle w:val="30"/>
        <w:tabs>
          <w:tab w:val="right" w:leader="dot" w:pos="9878"/>
        </w:tabs>
      </w:pPr>
      <w:r>
        <w:fldChar w:fldCharType="begin"/>
      </w:r>
      <w:r>
        <w:instrText xml:space="preserve"> HYPERLINK \l _Toc32476 </w:instrText>
      </w:r>
      <w:r>
        <w:fldChar w:fldCharType="separate"/>
      </w:r>
      <w:r>
        <w:t>1.5 术语说明</w:t>
      </w:r>
      <w:r>
        <w:tab/>
      </w:r>
      <w:r>
        <w:fldChar w:fldCharType="begin"/>
      </w:r>
      <w:r>
        <w:instrText xml:space="preserve"> PAGEREF _Toc32476 \h </w:instrText>
      </w:r>
      <w:r>
        <w:fldChar w:fldCharType="separate"/>
      </w:r>
      <w:r>
        <w:t>7</w:t>
      </w:r>
      <w:r>
        <w:fldChar w:fldCharType="end"/>
      </w:r>
      <w:r>
        <w:fldChar w:fldCharType="end"/>
      </w:r>
    </w:p>
    <w:p w14:paraId="68384AFF">
      <w:pPr>
        <w:pStyle w:val="27"/>
        <w:tabs>
          <w:tab w:val="right" w:leader="dot" w:pos="9878"/>
        </w:tabs>
      </w:pPr>
      <w:r>
        <w:fldChar w:fldCharType="begin"/>
      </w:r>
      <w:r>
        <w:instrText xml:space="preserve"> HYPERLINK \l _Toc1253 </w:instrText>
      </w:r>
      <w:r>
        <w:fldChar w:fldCharType="separate"/>
      </w:r>
      <w:r>
        <w:t>2 项目背景</w:t>
      </w:r>
      <w:r>
        <w:tab/>
      </w:r>
      <w:r>
        <w:fldChar w:fldCharType="begin"/>
      </w:r>
      <w:r>
        <w:instrText xml:space="preserve"> PAGEREF _Toc1253 \h </w:instrText>
      </w:r>
      <w:r>
        <w:fldChar w:fldCharType="separate"/>
      </w:r>
      <w:r>
        <w:t>7</w:t>
      </w:r>
      <w:r>
        <w:fldChar w:fldCharType="end"/>
      </w:r>
      <w:r>
        <w:fldChar w:fldCharType="end"/>
      </w:r>
    </w:p>
    <w:p w14:paraId="04F397FD">
      <w:pPr>
        <w:pStyle w:val="30"/>
        <w:tabs>
          <w:tab w:val="right" w:leader="dot" w:pos="9878"/>
        </w:tabs>
      </w:pPr>
      <w:r>
        <w:fldChar w:fldCharType="begin"/>
      </w:r>
      <w:r>
        <w:instrText xml:space="preserve"> HYPERLINK \l _Toc19520 </w:instrText>
      </w:r>
      <w:r>
        <w:fldChar w:fldCharType="separate"/>
      </w:r>
      <w:r>
        <w:t>2.1 项目背景</w:t>
      </w:r>
      <w:r>
        <w:tab/>
      </w:r>
      <w:r>
        <w:fldChar w:fldCharType="begin"/>
      </w:r>
      <w:r>
        <w:instrText xml:space="preserve"> PAGEREF _Toc19520 \h </w:instrText>
      </w:r>
      <w:r>
        <w:fldChar w:fldCharType="separate"/>
      </w:r>
      <w:r>
        <w:t>7</w:t>
      </w:r>
      <w:r>
        <w:fldChar w:fldCharType="end"/>
      </w:r>
      <w:r>
        <w:fldChar w:fldCharType="end"/>
      </w:r>
    </w:p>
    <w:p w14:paraId="2C9699D7">
      <w:pPr>
        <w:pStyle w:val="30"/>
        <w:tabs>
          <w:tab w:val="right" w:leader="dot" w:pos="9878"/>
        </w:tabs>
      </w:pPr>
      <w:r>
        <w:fldChar w:fldCharType="begin"/>
      </w:r>
      <w:r>
        <w:instrText xml:space="preserve"> HYPERLINK \l _Toc4796 </w:instrText>
      </w:r>
      <w:r>
        <w:fldChar w:fldCharType="separate"/>
      </w:r>
      <w:r>
        <w:t>2.2 项目范围</w:t>
      </w:r>
      <w:r>
        <w:tab/>
      </w:r>
      <w:r>
        <w:fldChar w:fldCharType="begin"/>
      </w:r>
      <w:r>
        <w:instrText xml:space="preserve"> PAGEREF _Toc4796 \h </w:instrText>
      </w:r>
      <w:r>
        <w:fldChar w:fldCharType="separate"/>
      </w:r>
      <w:r>
        <w:t>7</w:t>
      </w:r>
      <w:r>
        <w:fldChar w:fldCharType="end"/>
      </w:r>
      <w:r>
        <w:fldChar w:fldCharType="end"/>
      </w:r>
    </w:p>
    <w:p w14:paraId="39F22575">
      <w:pPr>
        <w:pStyle w:val="30"/>
        <w:tabs>
          <w:tab w:val="right" w:leader="dot" w:pos="9878"/>
        </w:tabs>
      </w:pPr>
      <w:r>
        <w:fldChar w:fldCharType="begin"/>
      </w:r>
      <w:r>
        <w:instrText xml:space="preserve"> HYPERLINK \l _Toc11978 </w:instrText>
      </w:r>
      <w:r>
        <w:fldChar w:fldCharType="separate"/>
      </w:r>
      <w:r>
        <w:t>2.3 项目目标</w:t>
      </w:r>
      <w:r>
        <w:tab/>
      </w:r>
      <w:r>
        <w:fldChar w:fldCharType="begin"/>
      </w:r>
      <w:r>
        <w:instrText xml:space="preserve"> PAGEREF _Toc11978 \h </w:instrText>
      </w:r>
      <w:r>
        <w:fldChar w:fldCharType="separate"/>
      </w:r>
      <w:r>
        <w:t>7</w:t>
      </w:r>
      <w:r>
        <w:fldChar w:fldCharType="end"/>
      </w:r>
      <w:r>
        <w:fldChar w:fldCharType="end"/>
      </w:r>
    </w:p>
    <w:p w14:paraId="1AB7368B">
      <w:pPr>
        <w:pStyle w:val="27"/>
        <w:tabs>
          <w:tab w:val="right" w:leader="dot" w:pos="9878"/>
        </w:tabs>
      </w:pPr>
      <w:r>
        <w:fldChar w:fldCharType="begin"/>
      </w:r>
      <w:r>
        <w:instrText xml:space="preserve"> HYPERLINK \l _Toc31885 </w:instrText>
      </w:r>
      <w:r>
        <w:fldChar w:fldCharType="separate"/>
      </w:r>
      <w:r>
        <w:t>3 业务场景及需求</w:t>
      </w:r>
      <w:r>
        <w:tab/>
      </w:r>
      <w:r>
        <w:fldChar w:fldCharType="begin"/>
      </w:r>
      <w:r>
        <w:instrText xml:space="preserve"> PAGEREF _Toc31885 \h </w:instrText>
      </w:r>
      <w:r>
        <w:fldChar w:fldCharType="separate"/>
      </w:r>
      <w:r>
        <w:t>8</w:t>
      </w:r>
      <w:r>
        <w:fldChar w:fldCharType="end"/>
      </w:r>
      <w:r>
        <w:fldChar w:fldCharType="end"/>
      </w:r>
    </w:p>
    <w:p w14:paraId="037E8D2F">
      <w:pPr>
        <w:pStyle w:val="30"/>
        <w:tabs>
          <w:tab w:val="right" w:leader="dot" w:pos="9878"/>
        </w:tabs>
      </w:pPr>
      <w:r>
        <w:fldChar w:fldCharType="begin"/>
      </w:r>
      <w:r>
        <w:instrText xml:space="preserve"> HYPERLINK \l _Toc7217 </w:instrText>
      </w:r>
      <w:r>
        <w:fldChar w:fldCharType="separate"/>
      </w:r>
      <w:r>
        <w:t>3.1 业务场景总览</w:t>
      </w:r>
      <w:r>
        <w:tab/>
      </w:r>
      <w:r>
        <w:fldChar w:fldCharType="begin"/>
      </w:r>
      <w:r>
        <w:instrText xml:space="preserve"> PAGEREF _Toc7217 \h </w:instrText>
      </w:r>
      <w:r>
        <w:fldChar w:fldCharType="separate"/>
      </w:r>
      <w:r>
        <w:t>8</w:t>
      </w:r>
      <w:r>
        <w:fldChar w:fldCharType="end"/>
      </w:r>
      <w:r>
        <w:fldChar w:fldCharType="end"/>
      </w:r>
    </w:p>
    <w:p w14:paraId="10843CB7">
      <w:pPr>
        <w:pStyle w:val="30"/>
        <w:tabs>
          <w:tab w:val="right" w:leader="dot" w:pos="9878"/>
        </w:tabs>
      </w:pPr>
      <w:r>
        <w:fldChar w:fldCharType="begin"/>
      </w:r>
      <w:r>
        <w:instrText xml:space="preserve"> HYPERLINK \l _Toc5742 </w:instrText>
      </w:r>
      <w:r>
        <w:fldChar w:fldCharType="separate"/>
      </w:r>
      <w:r>
        <w:t>3.2 角色权限说明</w:t>
      </w:r>
      <w:r>
        <w:tab/>
      </w:r>
      <w:r>
        <w:fldChar w:fldCharType="begin"/>
      </w:r>
      <w:r>
        <w:instrText xml:space="preserve"> PAGEREF _Toc5742 \h </w:instrText>
      </w:r>
      <w:r>
        <w:fldChar w:fldCharType="separate"/>
      </w:r>
      <w:r>
        <w:t>9</w:t>
      </w:r>
      <w:r>
        <w:fldChar w:fldCharType="end"/>
      </w:r>
      <w:r>
        <w:fldChar w:fldCharType="end"/>
      </w:r>
    </w:p>
    <w:p w14:paraId="23BE8B54">
      <w:pPr>
        <w:pStyle w:val="30"/>
        <w:tabs>
          <w:tab w:val="right" w:leader="dot" w:pos="9878"/>
        </w:tabs>
      </w:pPr>
      <w:r>
        <w:fldChar w:fldCharType="begin"/>
      </w:r>
      <w:r>
        <w:instrText xml:space="preserve"> HYPERLINK \l _Toc102 </w:instrText>
      </w:r>
      <w:r>
        <w:fldChar w:fldCharType="separate"/>
      </w:r>
      <w:r>
        <w:t>3.3 场景功能结构</w:t>
      </w:r>
      <w:r>
        <w:tab/>
      </w:r>
      <w:r>
        <w:fldChar w:fldCharType="begin"/>
      </w:r>
      <w:r>
        <w:instrText xml:space="preserve"> PAGEREF _Toc102 \h </w:instrText>
      </w:r>
      <w:r>
        <w:fldChar w:fldCharType="separate"/>
      </w:r>
      <w:r>
        <w:t>9</w:t>
      </w:r>
      <w:r>
        <w:fldChar w:fldCharType="end"/>
      </w:r>
      <w:r>
        <w:fldChar w:fldCharType="end"/>
      </w:r>
    </w:p>
    <w:p w14:paraId="307E5680">
      <w:pPr>
        <w:pStyle w:val="24"/>
        <w:tabs>
          <w:tab w:val="right" w:leader="dot" w:pos="9878"/>
        </w:tabs>
      </w:pPr>
      <w:r>
        <w:fldChar w:fldCharType="begin"/>
      </w:r>
      <w:r>
        <w:instrText xml:space="preserve"> HYPERLINK \l _Toc19428 </w:instrText>
      </w:r>
      <w:r>
        <w:fldChar w:fldCharType="separate"/>
      </w:r>
      <w:r>
        <w:t>3.3.1 统一登录与项目工作台</w:t>
      </w:r>
      <w:r>
        <w:tab/>
      </w:r>
      <w:r>
        <w:fldChar w:fldCharType="begin"/>
      </w:r>
      <w:r>
        <w:instrText xml:space="preserve"> PAGEREF _Toc19428 \h </w:instrText>
      </w:r>
      <w:r>
        <w:fldChar w:fldCharType="separate"/>
      </w:r>
      <w:r>
        <w:t>9</w:t>
      </w:r>
      <w:r>
        <w:fldChar w:fldCharType="end"/>
      </w:r>
      <w:r>
        <w:fldChar w:fldCharType="end"/>
      </w:r>
    </w:p>
    <w:p w14:paraId="41B56CB4">
      <w:pPr>
        <w:pStyle w:val="24"/>
        <w:tabs>
          <w:tab w:val="right" w:leader="dot" w:pos="9878"/>
        </w:tabs>
      </w:pPr>
      <w:r>
        <w:fldChar w:fldCharType="begin"/>
      </w:r>
      <w:r>
        <w:instrText xml:space="preserve"> HYPERLINK \l _Toc21225 </w:instrText>
      </w:r>
      <w:r>
        <w:fldChar w:fldCharType="separate"/>
      </w:r>
      <w:r>
        <w:t>3.3.2 数据资产登记与模型管理</w:t>
      </w:r>
      <w:r>
        <w:tab/>
      </w:r>
      <w:r>
        <w:fldChar w:fldCharType="begin"/>
      </w:r>
      <w:r>
        <w:instrText xml:space="preserve"> PAGEREF _Toc21225 \h </w:instrText>
      </w:r>
      <w:r>
        <w:fldChar w:fldCharType="separate"/>
      </w:r>
      <w:r>
        <w:t>9</w:t>
      </w:r>
      <w:r>
        <w:fldChar w:fldCharType="end"/>
      </w:r>
      <w:r>
        <w:fldChar w:fldCharType="end"/>
      </w:r>
    </w:p>
    <w:p w14:paraId="1E45FD04">
      <w:pPr>
        <w:pStyle w:val="24"/>
        <w:tabs>
          <w:tab w:val="right" w:leader="dot" w:pos="9878"/>
        </w:tabs>
      </w:pPr>
      <w:r>
        <w:fldChar w:fldCharType="begin"/>
      </w:r>
      <w:r>
        <w:instrText xml:space="preserve"> HYPERLINK \l _Toc12365 </w:instrText>
      </w:r>
      <w:r>
        <w:fldChar w:fldCharType="separate"/>
      </w:r>
      <w:r>
        <w:t>3.3.3 数据采集任务配置与运行</w:t>
      </w:r>
      <w:r>
        <w:tab/>
      </w:r>
      <w:r>
        <w:fldChar w:fldCharType="begin"/>
      </w:r>
      <w:r>
        <w:instrText xml:space="preserve"> PAGEREF _Toc12365 \h </w:instrText>
      </w:r>
      <w:r>
        <w:fldChar w:fldCharType="separate"/>
      </w:r>
      <w:r>
        <w:t>10</w:t>
      </w:r>
      <w:r>
        <w:fldChar w:fldCharType="end"/>
      </w:r>
      <w:r>
        <w:fldChar w:fldCharType="end"/>
      </w:r>
    </w:p>
    <w:p w14:paraId="5BDF24DF">
      <w:pPr>
        <w:pStyle w:val="24"/>
        <w:tabs>
          <w:tab w:val="right" w:leader="dot" w:pos="9878"/>
        </w:tabs>
      </w:pPr>
      <w:r>
        <w:fldChar w:fldCharType="begin"/>
      </w:r>
      <w:r>
        <w:instrText xml:space="preserve"> HYPERLINK \l _Toc29688 </w:instrText>
      </w:r>
      <w:r>
        <w:fldChar w:fldCharType="separate"/>
      </w:r>
      <w:r>
        <w:t>3.3.4 数据开发与工作流编排</w:t>
      </w:r>
      <w:r>
        <w:tab/>
      </w:r>
      <w:r>
        <w:fldChar w:fldCharType="begin"/>
      </w:r>
      <w:r>
        <w:instrText xml:space="preserve"> PAGEREF _Toc29688 \h </w:instrText>
      </w:r>
      <w:r>
        <w:fldChar w:fldCharType="separate"/>
      </w:r>
      <w:r>
        <w:t>10</w:t>
      </w:r>
      <w:r>
        <w:fldChar w:fldCharType="end"/>
      </w:r>
      <w:r>
        <w:fldChar w:fldCharType="end"/>
      </w:r>
    </w:p>
    <w:p w14:paraId="285945D8">
      <w:pPr>
        <w:pStyle w:val="24"/>
        <w:tabs>
          <w:tab w:val="right" w:leader="dot" w:pos="9878"/>
        </w:tabs>
      </w:pPr>
      <w:r>
        <w:fldChar w:fldCharType="begin"/>
      </w:r>
      <w:r>
        <w:instrText xml:space="preserve"> HYPERLINK \l _Toc15330 </w:instrText>
      </w:r>
      <w:r>
        <w:fldChar w:fldCharType="separate"/>
      </w:r>
      <w:r>
        <w:t>3.3.5 数据服务开放查询</w:t>
      </w:r>
      <w:r>
        <w:tab/>
      </w:r>
      <w:r>
        <w:fldChar w:fldCharType="begin"/>
      </w:r>
      <w:r>
        <w:instrText xml:space="preserve"> PAGEREF _Toc15330 \h </w:instrText>
      </w:r>
      <w:r>
        <w:fldChar w:fldCharType="separate"/>
      </w:r>
      <w:r>
        <w:t>10</w:t>
      </w:r>
      <w:r>
        <w:fldChar w:fldCharType="end"/>
      </w:r>
      <w:r>
        <w:fldChar w:fldCharType="end"/>
      </w:r>
    </w:p>
    <w:p w14:paraId="51AA6379">
      <w:pPr>
        <w:pStyle w:val="24"/>
        <w:tabs>
          <w:tab w:val="right" w:leader="dot" w:pos="9878"/>
        </w:tabs>
      </w:pPr>
      <w:r>
        <w:fldChar w:fldCharType="begin"/>
      </w:r>
      <w:r>
        <w:instrText xml:space="preserve"> HYPERLINK \l _Toc30737 </w:instrText>
      </w:r>
      <w:r>
        <w:fldChar w:fldCharType="separate"/>
      </w:r>
      <w:r>
        <w:t>3.3.6 数据接入服务开放写入</w:t>
      </w:r>
      <w:r>
        <w:tab/>
      </w:r>
      <w:r>
        <w:fldChar w:fldCharType="begin"/>
      </w:r>
      <w:r>
        <w:instrText xml:space="preserve"> PAGEREF _Toc30737 \h </w:instrText>
      </w:r>
      <w:r>
        <w:fldChar w:fldCharType="separate"/>
      </w:r>
      <w:r>
        <w:t>10</w:t>
      </w:r>
      <w:r>
        <w:fldChar w:fldCharType="end"/>
      </w:r>
      <w:r>
        <w:fldChar w:fldCharType="end"/>
      </w:r>
    </w:p>
    <w:p w14:paraId="78EAEB39">
      <w:pPr>
        <w:pStyle w:val="24"/>
        <w:tabs>
          <w:tab w:val="right" w:leader="dot" w:pos="9878"/>
        </w:tabs>
      </w:pPr>
      <w:r>
        <w:fldChar w:fldCharType="begin"/>
      </w:r>
      <w:r>
        <w:instrText xml:space="preserve"> HYPERLINK \l _Toc25003 </w:instrText>
      </w:r>
      <w:r>
        <w:fldChar w:fldCharType="separate"/>
      </w:r>
      <w:r>
        <w:t>3.3.7 服务调用监控与审计</w:t>
      </w:r>
      <w:r>
        <w:tab/>
      </w:r>
      <w:r>
        <w:fldChar w:fldCharType="begin"/>
      </w:r>
      <w:r>
        <w:instrText xml:space="preserve"> PAGEREF _Toc25003 \h </w:instrText>
      </w:r>
      <w:r>
        <w:fldChar w:fldCharType="separate"/>
      </w:r>
      <w:r>
        <w:t>11</w:t>
      </w:r>
      <w:r>
        <w:fldChar w:fldCharType="end"/>
      </w:r>
      <w:r>
        <w:fldChar w:fldCharType="end"/>
      </w:r>
    </w:p>
    <w:p w14:paraId="2D1BA9AE">
      <w:pPr>
        <w:pStyle w:val="24"/>
        <w:tabs>
          <w:tab w:val="right" w:leader="dot" w:pos="9878"/>
        </w:tabs>
      </w:pPr>
      <w:r>
        <w:fldChar w:fldCharType="begin"/>
      </w:r>
      <w:r>
        <w:instrText xml:space="preserve"> HYPERLINK \l _Toc31897 </w:instrText>
      </w:r>
      <w:r>
        <w:fldChar w:fldCharType="separate"/>
      </w:r>
      <w:r>
        <w:t>3.3.8 数据质量规则与任务治理</w:t>
      </w:r>
      <w:r>
        <w:tab/>
      </w:r>
      <w:r>
        <w:fldChar w:fldCharType="begin"/>
      </w:r>
      <w:r>
        <w:instrText xml:space="preserve"> PAGEREF _Toc31897 \h </w:instrText>
      </w:r>
      <w:r>
        <w:fldChar w:fldCharType="separate"/>
      </w:r>
      <w:r>
        <w:t>11</w:t>
      </w:r>
      <w:r>
        <w:fldChar w:fldCharType="end"/>
      </w:r>
      <w:r>
        <w:fldChar w:fldCharType="end"/>
      </w:r>
    </w:p>
    <w:p w14:paraId="6F818FE2">
      <w:pPr>
        <w:pStyle w:val="24"/>
        <w:tabs>
          <w:tab w:val="right" w:leader="dot" w:pos="9878"/>
        </w:tabs>
      </w:pPr>
      <w:r>
        <w:fldChar w:fldCharType="begin"/>
      </w:r>
      <w:r>
        <w:instrText xml:space="preserve"> HYPERLINK \l _Toc19982 </w:instrText>
      </w:r>
      <w:r>
        <w:fldChar w:fldCharType="separate"/>
      </w:r>
      <w:r>
        <w:t>3.3.9 组织权限与资源管理</w:t>
      </w:r>
      <w:r>
        <w:tab/>
      </w:r>
      <w:r>
        <w:fldChar w:fldCharType="begin"/>
      </w:r>
      <w:r>
        <w:instrText xml:space="preserve"> PAGEREF _Toc19982 \h </w:instrText>
      </w:r>
      <w:r>
        <w:fldChar w:fldCharType="separate"/>
      </w:r>
      <w:r>
        <w:t>11</w:t>
      </w:r>
      <w:r>
        <w:fldChar w:fldCharType="end"/>
      </w:r>
      <w:r>
        <w:fldChar w:fldCharType="end"/>
      </w:r>
    </w:p>
    <w:p w14:paraId="35813E35">
      <w:pPr>
        <w:pStyle w:val="27"/>
        <w:tabs>
          <w:tab w:val="right" w:leader="dot" w:pos="9878"/>
        </w:tabs>
      </w:pPr>
      <w:r>
        <w:fldChar w:fldCharType="begin"/>
      </w:r>
      <w:r>
        <w:instrText xml:space="preserve"> HYPERLINK \l _Toc13990 </w:instrText>
      </w:r>
      <w:r>
        <w:fldChar w:fldCharType="separate"/>
      </w:r>
      <w:r>
        <w:t>4 功能规格</w:t>
      </w:r>
      <w:r>
        <w:tab/>
      </w:r>
      <w:r>
        <w:fldChar w:fldCharType="begin"/>
      </w:r>
      <w:r>
        <w:instrText xml:space="preserve"> PAGEREF _Toc13990 \h </w:instrText>
      </w:r>
      <w:r>
        <w:fldChar w:fldCharType="separate"/>
      </w:r>
      <w:r>
        <w:t>12</w:t>
      </w:r>
      <w:r>
        <w:fldChar w:fldCharType="end"/>
      </w:r>
      <w:r>
        <w:fldChar w:fldCharType="end"/>
      </w:r>
    </w:p>
    <w:p w14:paraId="65994CEC">
      <w:pPr>
        <w:pStyle w:val="30"/>
        <w:tabs>
          <w:tab w:val="right" w:leader="dot" w:pos="9878"/>
        </w:tabs>
      </w:pPr>
      <w:r>
        <w:fldChar w:fldCharType="begin"/>
      </w:r>
      <w:r>
        <w:instrText xml:space="preserve"> HYPERLINK \l _Toc23269 </w:instrText>
      </w:r>
      <w:r>
        <w:fldChar w:fldCharType="separate"/>
      </w:r>
      <w:r>
        <w:t>4.1 功能清单</w:t>
      </w:r>
      <w:r>
        <w:tab/>
      </w:r>
      <w:r>
        <w:fldChar w:fldCharType="begin"/>
      </w:r>
      <w:r>
        <w:instrText xml:space="preserve"> PAGEREF _Toc23269 \h </w:instrText>
      </w:r>
      <w:r>
        <w:fldChar w:fldCharType="separate"/>
      </w:r>
      <w:r>
        <w:t>12</w:t>
      </w:r>
      <w:r>
        <w:fldChar w:fldCharType="end"/>
      </w:r>
      <w:r>
        <w:fldChar w:fldCharType="end"/>
      </w:r>
    </w:p>
    <w:p w14:paraId="436AB056">
      <w:pPr>
        <w:pStyle w:val="30"/>
        <w:tabs>
          <w:tab w:val="right" w:leader="dot" w:pos="9878"/>
        </w:tabs>
      </w:pPr>
      <w:r>
        <w:fldChar w:fldCharType="begin"/>
      </w:r>
      <w:r>
        <w:instrText xml:space="preserve"> HYPERLINK \l _Toc13636 </w:instrText>
      </w:r>
      <w:r>
        <w:fldChar w:fldCharType="separate"/>
      </w:r>
      <w:r>
        <w:t>4.2 全局框架与访问控制</w:t>
      </w:r>
      <w:r>
        <w:tab/>
      </w:r>
      <w:r>
        <w:fldChar w:fldCharType="begin"/>
      </w:r>
      <w:r>
        <w:instrText xml:space="preserve"> PAGEREF _Toc13636 \h </w:instrText>
      </w:r>
      <w:r>
        <w:fldChar w:fldCharType="separate"/>
      </w:r>
      <w:r>
        <w:t>12</w:t>
      </w:r>
      <w:r>
        <w:fldChar w:fldCharType="end"/>
      </w:r>
      <w:r>
        <w:fldChar w:fldCharType="end"/>
      </w:r>
    </w:p>
    <w:p w14:paraId="289A00FB">
      <w:pPr>
        <w:pStyle w:val="24"/>
        <w:tabs>
          <w:tab w:val="right" w:leader="dot" w:pos="9878"/>
        </w:tabs>
      </w:pPr>
      <w:r>
        <w:fldChar w:fldCharType="begin"/>
      </w:r>
      <w:r>
        <w:instrText xml:space="preserve"> HYPERLINK \l _Toc27969 </w:instrText>
      </w:r>
      <w:r>
        <w:fldChar w:fldCharType="separate"/>
      </w:r>
      <w:r>
        <w:t>4.2.1 全局框架与访问控制</w:t>
      </w:r>
      <w:r>
        <w:tab/>
      </w:r>
      <w:r>
        <w:fldChar w:fldCharType="begin"/>
      </w:r>
      <w:r>
        <w:instrText xml:space="preserve"> PAGEREF _Toc27969 \h </w:instrText>
      </w:r>
      <w:r>
        <w:fldChar w:fldCharType="separate"/>
      </w:r>
      <w:r>
        <w:t>12</w:t>
      </w:r>
      <w:r>
        <w:fldChar w:fldCharType="end"/>
      </w:r>
      <w:r>
        <w:fldChar w:fldCharType="end"/>
      </w:r>
    </w:p>
    <w:p w14:paraId="4AC203BA">
      <w:pPr>
        <w:pStyle w:val="30"/>
        <w:tabs>
          <w:tab w:val="right" w:leader="dot" w:pos="9878"/>
        </w:tabs>
      </w:pPr>
      <w:r>
        <w:fldChar w:fldCharType="begin"/>
      </w:r>
      <w:r>
        <w:instrText xml:space="preserve"> HYPERLINK \l _Toc23210 </w:instrText>
      </w:r>
      <w:r>
        <w:fldChar w:fldCharType="separate"/>
      </w:r>
      <w:r>
        <w:t>4.3 公共页面</w:t>
      </w:r>
      <w:r>
        <w:tab/>
      </w:r>
      <w:r>
        <w:fldChar w:fldCharType="begin"/>
      </w:r>
      <w:r>
        <w:instrText xml:space="preserve"> PAGEREF _Toc23210 \h </w:instrText>
      </w:r>
      <w:r>
        <w:fldChar w:fldCharType="separate"/>
      </w:r>
      <w:r>
        <w:t>13</w:t>
      </w:r>
      <w:r>
        <w:fldChar w:fldCharType="end"/>
      </w:r>
      <w:r>
        <w:fldChar w:fldCharType="end"/>
      </w:r>
    </w:p>
    <w:p w14:paraId="46A0DD01">
      <w:pPr>
        <w:pStyle w:val="24"/>
        <w:tabs>
          <w:tab w:val="right" w:leader="dot" w:pos="9878"/>
        </w:tabs>
      </w:pPr>
      <w:r>
        <w:fldChar w:fldCharType="begin"/>
      </w:r>
      <w:r>
        <w:instrText xml:space="preserve"> HYPERLINK \l _Toc21059 </w:instrText>
      </w:r>
      <w:r>
        <w:fldChar w:fldCharType="separate"/>
      </w:r>
      <w:r>
        <w:t>4.3.1 登录页 /login</w:t>
      </w:r>
      <w:r>
        <w:tab/>
      </w:r>
      <w:r>
        <w:fldChar w:fldCharType="begin"/>
      </w:r>
      <w:r>
        <w:instrText xml:space="preserve"> PAGEREF _Toc21059 \h </w:instrText>
      </w:r>
      <w:r>
        <w:fldChar w:fldCharType="separate"/>
      </w:r>
      <w:r>
        <w:t>14</w:t>
      </w:r>
      <w:r>
        <w:fldChar w:fldCharType="end"/>
      </w:r>
      <w:r>
        <w:fldChar w:fldCharType="end"/>
      </w:r>
    </w:p>
    <w:p w14:paraId="2CC032A7">
      <w:pPr>
        <w:pStyle w:val="24"/>
        <w:tabs>
          <w:tab w:val="right" w:leader="dot" w:pos="9878"/>
        </w:tabs>
      </w:pPr>
      <w:r>
        <w:fldChar w:fldCharType="begin"/>
      </w:r>
      <w:r>
        <w:instrText xml:space="preserve"> HYPERLINK \l _Toc27696 </w:instrText>
      </w:r>
      <w:r>
        <w:fldChar w:fldCharType="separate"/>
      </w:r>
      <w:r>
        <w:t>4.3.2 注册登记页 /register</w:t>
      </w:r>
      <w:r>
        <w:tab/>
      </w:r>
      <w:r>
        <w:fldChar w:fldCharType="begin"/>
      </w:r>
      <w:r>
        <w:instrText xml:space="preserve"> PAGEREF _Toc27696 \h </w:instrText>
      </w:r>
      <w:r>
        <w:fldChar w:fldCharType="separate"/>
      </w:r>
      <w:r>
        <w:t>14</w:t>
      </w:r>
      <w:r>
        <w:fldChar w:fldCharType="end"/>
      </w:r>
      <w:r>
        <w:fldChar w:fldCharType="end"/>
      </w:r>
    </w:p>
    <w:p w14:paraId="493D4694">
      <w:pPr>
        <w:pStyle w:val="30"/>
        <w:tabs>
          <w:tab w:val="right" w:leader="dot" w:pos="9878"/>
        </w:tabs>
      </w:pPr>
      <w:r>
        <w:fldChar w:fldCharType="begin"/>
      </w:r>
      <w:r>
        <w:instrText xml:space="preserve"> HYPERLINK \l _Toc7085 </w:instrText>
      </w:r>
      <w:r>
        <w:fldChar w:fldCharType="separate"/>
      </w:r>
      <w:r>
        <w:t>4.4 工作空间</w:t>
      </w:r>
      <w:r>
        <w:tab/>
      </w:r>
      <w:r>
        <w:fldChar w:fldCharType="begin"/>
      </w:r>
      <w:r>
        <w:instrText xml:space="preserve"> PAGEREF _Toc7085 \h </w:instrText>
      </w:r>
      <w:r>
        <w:fldChar w:fldCharType="separate"/>
      </w:r>
      <w:r>
        <w:t>15</w:t>
      </w:r>
      <w:r>
        <w:fldChar w:fldCharType="end"/>
      </w:r>
      <w:r>
        <w:fldChar w:fldCharType="end"/>
      </w:r>
    </w:p>
    <w:p w14:paraId="5285BAB5">
      <w:pPr>
        <w:pStyle w:val="24"/>
        <w:tabs>
          <w:tab w:val="right" w:leader="dot" w:pos="9878"/>
        </w:tabs>
      </w:pPr>
      <w:r>
        <w:fldChar w:fldCharType="begin"/>
      </w:r>
      <w:r>
        <w:instrText xml:space="preserve"> HYPERLINK \l _Toc22297 </w:instrText>
      </w:r>
      <w:r>
        <w:fldChar w:fldCharType="separate"/>
      </w:r>
      <w:r>
        <w:t>4.4.1 总览 /dashboard</w:t>
      </w:r>
      <w:r>
        <w:tab/>
      </w:r>
      <w:r>
        <w:fldChar w:fldCharType="begin"/>
      </w:r>
      <w:r>
        <w:instrText xml:space="preserve"> PAGEREF _Toc22297 \h </w:instrText>
      </w:r>
      <w:r>
        <w:fldChar w:fldCharType="separate"/>
      </w:r>
      <w:r>
        <w:t>15</w:t>
      </w:r>
      <w:r>
        <w:fldChar w:fldCharType="end"/>
      </w:r>
      <w:r>
        <w:fldChar w:fldCharType="end"/>
      </w:r>
    </w:p>
    <w:p w14:paraId="28FD3253">
      <w:pPr>
        <w:pStyle w:val="24"/>
        <w:tabs>
          <w:tab w:val="right" w:leader="dot" w:pos="9878"/>
        </w:tabs>
      </w:pPr>
      <w:r>
        <w:fldChar w:fldCharType="begin"/>
      </w:r>
      <w:r>
        <w:instrText xml:space="preserve"> HYPERLINK \l _Toc16927 </w:instrText>
      </w:r>
      <w:r>
        <w:fldChar w:fldCharType="separate"/>
      </w:r>
      <w:r>
        <w:t>4.4.2 能力矩阵 /catalog</w:t>
      </w:r>
      <w:r>
        <w:tab/>
      </w:r>
      <w:r>
        <w:fldChar w:fldCharType="begin"/>
      </w:r>
      <w:r>
        <w:instrText xml:space="preserve"> PAGEREF _Toc16927 \h </w:instrText>
      </w:r>
      <w:r>
        <w:fldChar w:fldCharType="separate"/>
      </w:r>
      <w:r>
        <w:t>16</w:t>
      </w:r>
      <w:r>
        <w:fldChar w:fldCharType="end"/>
      </w:r>
      <w:r>
        <w:fldChar w:fldCharType="end"/>
      </w:r>
    </w:p>
    <w:p w14:paraId="0579AFBF">
      <w:pPr>
        <w:pStyle w:val="24"/>
        <w:tabs>
          <w:tab w:val="right" w:leader="dot" w:pos="9878"/>
        </w:tabs>
      </w:pPr>
      <w:r>
        <w:fldChar w:fldCharType="begin"/>
      </w:r>
      <w:r>
        <w:instrText xml:space="preserve"> HYPERLINK \l _Toc30813 </w:instrText>
      </w:r>
      <w:r>
        <w:fldChar w:fldCharType="separate"/>
      </w:r>
      <w:r>
        <w:t>4.4.3 访问申请中心 /access-center</w:t>
      </w:r>
      <w:r>
        <w:tab/>
      </w:r>
      <w:r>
        <w:fldChar w:fldCharType="begin"/>
      </w:r>
      <w:r>
        <w:instrText xml:space="preserve"> PAGEREF _Toc30813 \h </w:instrText>
      </w:r>
      <w:r>
        <w:fldChar w:fldCharType="separate"/>
      </w:r>
      <w:r>
        <w:t>16</w:t>
      </w:r>
      <w:r>
        <w:fldChar w:fldCharType="end"/>
      </w:r>
      <w:r>
        <w:fldChar w:fldCharType="end"/>
      </w:r>
    </w:p>
    <w:p w14:paraId="0E11471A">
      <w:pPr>
        <w:pStyle w:val="30"/>
        <w:tabs>
          <w:tab w:val="right" w:leader="dot" w:pos="9878"/>
        </w:tabs>
      </w:pPr>
      <w:r>
        <w:fldChar w:fldCharType="begin"/>
      </w:r>
      <w:r>
        <w:instrText xml:space="preserve"> HYPERLINK \l _Toc16925 </w:instrText>
      </w:r>
      <w:r>
        <w:fldChar w:fldCharType="separate"/>
      </w:r>
      <w:r>
        <w:t>4.5 数据资产</w:t>
      </w:r>
      <w:r>
        <w:tab/>
      </w:r>
      <w:r>
        <w:fldChar w:fldCharType="begin"/>
      </w:r>
      <w:r>
        <w:instrText xml:space="preserve"> PAGEREF _Toc16925 \h </w:instrText>
      </w:r>
      <w:r>
        <w:fldChar w:fldCharType="separate"/>
      </w:r>
      <w:r>
        <w:t>17</w:t>
      </w:r>
      <w:r>
        <w:fldChar w:fldCharType="end"/>
      </w:r>
      <w:r>
        <w:fldChar w:fldCharType="end"/>
      </w:r>
    </w:p>
    <w:p w14:paraId="49AE7CCB">
      <w:pPr>
        <w:pStyle w:val="24"/>
        <w:tabs>
          <w:tab w:val="right" w:leader="dot" w:pos="9878"/>
        </w:tabs>
      </w:pPr>
      <w:r>
        <w:fldChar w:fldCharType="begin"/>
      </w:r>
      <w:r>
        <w:instrText xml:space="preserve"> HYPERLINK \l _Toc26654 </w:instrText>
      </w:r>
      <w:r>
        <w:fldChar w:fldCharType="separate"/>
      </w:r>
      <w:r>
        <w:t>4.5.1 元模型中心 /metadata</w:t>
      </w:r>
      <w:r>
        <w:tab/>
      </w:r>
      <w:r>
        <w:fldChar w:fldCharType="begin"/>
      </w:r>
      <w:r>
        <w:instrText xml:space="preserve"> PAGEREF _Toc26654 \h </w:instrText>
      </w:r>
      <w:r>
        <w:fldChar w:fldCharType="separate"/>
      </w:r>
      <w:r>
        <w:t>17</w:t>
      </w:r>
      <w:r>
        <w:fldChar w:fldCharType="end"/>
      </w:r>
      <w:r>
        <w:fldChar w:fldCharType="end"/>
      </w:r>
    </w:p>
    <w:p w14:paraId="251F0720">
      <w:pPr>
        <w:pStyle w:val="24"/>
        <w:tabs>
          <w:tab w:val="right" w:leader="dot" w:pos="9878"/>
        </w:tabs>
      </w:pPr>
      <w:r>
        <w:fldChar w:fldCharType="begin"/>
      </w:r>
      <w:r>
        <w:instrText xml:space="preserve"> HYPERLINK \l _Toc21066 </w:instrText>
      </w:r>
      <w:r>
        <w:fldChar w:fldCharType="separate"/>
      </w:r>
      <w:r>
        <w:t>4.5.2 数据源中心 /datasources</w:t>
      </w:r>
      <w:r>
        <w:tab/>
      </w:r>
      <w:r>
        <w:fldChar w:fldCharType="begin"/>
      </w:r>
      <w:r>
        <w:instrText xml:space="preserve"> PAGEREF _Toc21066 \h </w:instrText>
      </w:r>
      <w:r>
        <w:fldChar w:fldCharType="separate"/>
      </w:r>
      <w:r>
        <w:t>18</w:t>
      </w:r>
      <w:r>
        <w:fldChar w:fldCharType="end"/>
      </w:r>
      <w:r>
        <w:fldChar w:fldCharType="end"/>
      </w:r>
    </w:p>
    <w:p w14:paraId="36809C5D">
      <w:pPr>
        <w:pStyle w:val="24"/>
        <w:tabs>
          <w:tab w:val="right" w:leader="dot" w:pos="9878"/>
        </w:tabs>
      </w:pPr>
      <w:r>
        <w:fldChar w:fldCharType="begin"/>
      </w:r>
      <w:r>
        <w:instrText xml:space="preserve"> HYPERLINK \l _Toc3437 </w:instrText>
      </w:r>
      <w:r>
        <w:fldChar w:fldCharType="separate"/>
      </w:r>
      <w:r>
        <w:t>4.5.3 模型中心 /models 与模型详情 /models/:modelId</w:t>
      </w:r>
      <w:r>
        <w:tab/>
      </w:r>
      <w:r>
        <w:fldChar w:fldCharType="begin"/>
      </w:r>
      <w:r>
        <w:instrText xml:space="preserve"> PAGEREF _Toc3437 \h </w:instrText>
      </w:r>
      <w:r>
        <w:fldChar w:fldCharType="separate"/>
      </w:r>
      <w:r>
        <w:t>18</w:t>
      </w:r>
      <w:r>
        <w:fldChar w:fldCharType="end"/>
      </w:r>
      <w:r>
        <w:fldChar w:fldCharType="end"/>
      </w:r>
    </w:p>
    <w:p w14:paraId="425DC309">
      <w:pPr>
        <w:pStyle w:val="24"/>
        <w:tabs>
          <w:tab w:val="right" w:leader="dot" w:pos="9878"/>
        </w:tabs>
      </w:pPr>
      <w:r>
        <w:fldChar w:fldCharType="begin"/>
      </w:r>
      <w:r>
        <w:instrText xml:space="preserve"> HYPERLINK \l _Toc1150 </w:instrText>
      </w:r>
      <w:r>
        <w:fldChar w:fldCharType="separate"/>
      </w:r>
      <w:r>
        <w:t>4.5.4 统计分析 /statistics</w:t>
      </w:r>
      <w:r>
        <w:tab/>
      </w:r>
      <w:r>
        <w:fldChar w:fldCharType="begin"/>
      </w:r>
      <w:r>
        <w:instrText xml:space="preserve"> PAGEREF _Toc1150 \h </w:instrText>
      </w:r>
      <w:r>
        <w:fldChar w:fldCharType="separate"/>
      </w:r>
      <w:r>
        <w:t>19</w:t>
      </w:r>
      <w:r>
        <w:fldChar w:fldCharType="end"/>
      </w:r>
      <w:r>
        <w:fldChar w:fldCharType="end"/>
      </w:r>
    </w:p>
    <w:p w14:paraId="547592F7">
      <w:pPr>
        <w:pStyle w:val="30"/>
        <w:tabs>
          <w:tab w:val="right" w:leader="dot" w:pos="9878"/>
        </w:tabs>
      </w:pPr>
      <w:r>
        <w:fldChar w:fldCharType="begin"/>
      </w:r>
      <w:r>
        <w:instrText xml:space="preserve"> HYPERLINK \l _Toc9607 </w:instrText>
      </w:r>
      <w:r>
        <w:fldChar w:fldCharType="separate"/>
      </w:r>
      <w:r>
        <w:t>4.6 数据采集</w:t>
      </w:r>
      <w:r>
        <w:tab/>
      </w:r>
      <w:r>
        <w:fldChar w:fldCharType="begin"/>
      </w:r>
      <w:r>
        <w:instrText xml:space="preserve"> PAGEREF _Toc9607 \h </w:instrText>
      </w:r>
      <w:r>
        <w:fldChar w:fldCharType="separate"/>
      </w:r>
      <w:r>
        <w:t>20</w:t>
      </w:r>
      <w:r>
        <w:fldChar w:fldCharType="end"/>
      </w:r>
      <w:r>
        <w:fldChar w:fldCharType="end"/>
      </w:r>
    </w:p>
    <w:p w14:paraId="7B5F7530">
      <w:pPr>
        <w:pStyle w:val="24"/>
        <w:tabs>
          <w:tab w:val="right" w:leader="dot" w:pos="9878"/>
        </w:tabs>
      </w:pPr>
      <w:r>
        <w:fldChar w:fldCharType="begin"/>
      </w:r>
      <w:r>
        <w:instrText xml:space="preserve"> HYPERLINK \l _Toc28843 </w:instrText>
      </w:r>
      <w:r>
        <w:fldChar w:fldCharType="separate"/>
      </w:r>
      <w:r>
        <w:t>4.6.1 数据采集</w:t>
      </w:r>
      <w:r>
        <w:tab/>
      </w:r>
      <w:r>
        <w:fldChar w:fldCharType="begin"/>
      </w:r>
      <w:r>
        <w:instrText xml:space="preserve"> PAGEREF _Toc28843 \h </w:instrText>
      </w:r>
      <w:r>
        <w:fldChar w:fldCharType="separate"/>
      </w:r>
      <w:r>
        <w:t>20</w:t>
      </w:r>
      <w:r>
        <w:fldChar w:fldCharType="end"/>
      </w:r>
      <w:r>
        <w:fldChar w:fldCharType="end"/>
      </w:r>
    </w:p>
    <w:p w14:paraId="48B1A2F0">
      <w:pPr>
        <w:pStyle w:val="30"/>
        <w:tabs>
          <w:tab w:val="right" w:leader="dot" w:pos="9878"/>
        </w:tabs>
      </w:pPr>
      <w:r>
        <w:fldChar w:fldCharType="begin"/>
      </w:r>
      <w:r>
        <w:instrText xml:space="preserve"> HYPERLINK \l _Toc438 </w:instrText>
      </w:r>
      <w:r>
        <w:fldChar w:fldCharType="separate"/>
      </w:r>
      <w:r>
        <w:t>4.7 数据开发与工作流</w:t>
      </w:r>
      <w:r>
        <w:tab/>
      </w:r>
      <w:r>
        <w:fldChar w:fldCharType="begin"/>
      </w:r>
      <w:r>
        <w:instrText xml:space="preserve"> PAGEREF _Toc438 \h </w:instrText>
      </w:r>
      <w:r>
        <w:fldChar w:fldCharType="separate"/>
      </w:r>
      <w:r>
        <w:t>21</w:t>
      </w:r>
      <w:r>
        <w:fldChar w:fldCharType="end"/>
      </w:r>
      <w:r>
        <w:fldChar w:fldCharType="end"/>
      </w:r>
    </w:p>
    <w:p w14:paraId="760EA3E1">
      <w:pPr>
        <w:pStyle w:val="24"/>
        <w:tabs>
          <w:tab w:val="right" w:leader="dot" w:pos="9878"/>
        </w:tabs>
      </w:pPr>
      <w:r>
        <w:fldChar w:fldCharType="begin"/>
      </w:r>
      <w:r>
        <w:instrText xml:space="preserve"> HYPERLINK \l _Toc16287 </w:instrText>
      </w:r>
      <w:r>
        <w:fldChar w:fldCharType="separate"/>
      </w:r>
      <w:r>
        <w:t>4.7.1 数据开发与工作流</w:t>
      </w:r>
      <w:r>
        <w:tab/>
      </w:r>
      <w:r>
        <w:fldChar w:fldCharType="begin"/>
      </w:r>
      <w:r>
        <w:instrText xml:space="preserve"> PAGEREF _Toc16287 \h </w:instrText>
      </w:r>
      <w:r>
        <w:fldChar w:fldCharType="separate"/>
      </w:r>
      <w:r>
        <w:t>21</w:t>
      </w:r>
      <w:r>
        <w:fldChar w:fldCharType="end"/>
      </w:r>
      <w:r>
        <w:fldChar w:fldCharType="end"/>
      </w:r>
    </w:p>
    <w:p w14:paraId="533AD63E">
      <w:pPr>
        <w:pStyle w:val="30"/>
        <w:tabs>
          <w:tab w:val="right" w:leader="dot" w:pos="9878"/>
        </w:tabs>
      </w:pPr>
      <w:r>
        <w:fldChar w:fldCharType="begin"/>
      </w:r>
      <w:r>
        <w:instrText xml:space="preserve"> HYPERLINK \l _Toc6519 </w:instrText>
      </w:r>
      <w:r>
        <w:fldChar w:fldCharType="separate"/>
      </w:r>
      <w:r>
        <w:t>4.8 数据服务</w:t>
      </w:r>
      <w:r>
        <w:tab/>
      </w:r>
      <w:r>
        <w:fldChar w:fldCharType="begin"/>
      </w:r>
      <w:r>
        <w:instrText xml:space="preserve"> PAGEREF _Toc6519 \h </w:instrText>
      </w:r>
      <w:r>
        <w:fldChar w:fldCharType="separate"/>
      </w:r>
      <w:r>
        <w:t>22</w:t>
      </w:r>
      <w:r>
        <w:fldChar w:fldCharType="end"/>
      </w:r>
      <w:r>
        <w:fldChar w:fldCharType="end"/>
      </w:r>
    </w:p>
    <w:p w14:paraId="201CDDF6">
      <w:pPr>
        <w:pStyle w:val="24"/>
        <w:tabs>
          <w:tab w:val="right" w:leader="dot" w:pos="9878"/>
        </w:tabs>
      </w:pPr>
      <w:r>
        <w:fldChar w:fldCharType="begin"/>
      </w:r>
      <w:r>
        <w:instrText xml:space="preserve"> HYPERLINK \l _Toc23849 </w:instrText>
      </w:r>
      <w:r>
        <w:fldChar w:fldCharType="separate"/>
      </w:r>
      <w:r>
        <w:t>4.8.1 数据服务</w:t>
      </w:r>
      <w:r>
        <w:tab/>
      </w:r>
      <w:r>
        <w:fldChar w:fldCharType="begin"/>
      </w:r>
      <w:r>
        <w:instrText xml:space="preserve"> PAGEREF _Toc23849 \h </w:instrText>
      </w:r>
      <w:r>
        <w:fldChar w:fldCharType="separate"/>
      </w:r>
      <w:r>
        <w:t>22</w:t>
      </w:r>
      <w:r>
        <w:fldChar w:fldCharType="end"/>
      </w:r>
      <w:r>
        <w:fldChar w:fldCharType="end"/>
      </w:r>
    </w:p>
    <w:p w14:paraId="2FEF3FA5">
      <w:pPr>
        <w:pStyle w:val="30"/>
        <w:tabs>
          <w:tab w:val="right" w:leader="dot" w:pos="9878"/>
        </w:tabs>
      </w:pPr>
      <w:r>
        <w:fldChar w:fldCharType="begin"/>
      </w:r>
      <w:r>
        <w:instrText xml:space="preserve"> HYPERLINK \l _Toc14997 </w:instrText>
      </w:r>
      <w:r>
        <w:fldChar w:fldCharType="separate"/>
      </w:r>
      <w:r>
        <w:t>4.9 数据接入服务</w:t>
      </w:r>
      <w:r>
        <w:tab/>
      </w:r>
      <w:r>
        <w:fldChar w:fldCharType="begin"/>
      </w:r>
      <w:r>
        <w:instrText xml:space="preserve"> PAGEREF _Toc14997 \h </w:instrText>
      </w:r>
      <w:r>
        <w:fldChar w:fldCharType="separate"/>
      </w:r>
      <w:r>
        <w:t>23</w:t>
      </w:r>
      <w:r>
        <w:fldChar w:fldCharType="end"/>
      </w:r>
      <w:r>
        <w:fldChar w:fldCharType="end"/>
      </w:r>
    </w:p>
    <w:p w14:paraId="74527795">
      <w:pPr>
        <w:pStyle w:val="24"/>
        <w:tabs>
          <w:tab w:val="right" w:leader="dot" w:pos="9878"/>
        </w:tabs>
      </w:pPr>
      <w:r>
        <w:fldChar w:fldCharType="begin"/>
      </w:r>
      <w:r>
        <w:instrText xml:space="preserve"> HYPERLINK \l _Toc5173 </w:instrText>
      </w:r>
      <w:r>
        <w:fldChar w:fldCharType="separate"/>
      </w:r>
      <w:r>
        <w:t>4.9.1 数据接入服务</w:t>
      </w:r>
      <w:r>
        <w:tab/>
      </w:r>
      <w:r>
        <w:fldChar w:fldCharType="begin"/>
      </w:r>
      <w:r>
        <w:instrText xml:space="preserve"> PAGEREF _Toc5173 \h </w:instrText>
      </w:r>
      <w:r>
        <w:fldChar w:fldCharType="separate"/>
      </w:r>
      <w:r>
        <w:t>23</w:t>
      </w:r>
      <w:r>
        <w:fldChar w:fldCharType="end"/>
      </w:r>
      <w:r>
        <w:fldChar w:fldCharType="end"/>
      </w:r>
    </w:p>
    <w:p w14:paraId="29726AAE">
      <w:pPr>
        <w:pStyle w:val="30"/>
        <w:tabs>
          <w:tab w:val="right" w:leader="dot" w:pos="9878"/>
        </w:tabs>
      </w:pPr>
      <w:r>
        <w:fldChar w:fldCharType="begin"/>
      </w:r>
      <w:r>
        <w:instrText xml:space="preserve"> HYPERLINK \l _Toc12122 </w:instrText>
      </w:r>
      <w:r>
        <w:fldChar w:fldCharType="separate"/>
      </w:r>
      <w:r>
        <w:t>4.10 服务监控与日志</w:t>
      </w:r>
      <w:r>
        <w:tab/>
      </w:r>
      <w:r>
        <w:fldChar w:fldCharType="begin"/>
      </w:r>
      <w:r>
        <w:instrText xml:space="preserve"> PAGEREF _Toc12122 \h </w:instrText>
      </w:r>
      <w:r>
        <w:fldChar w:fldCharType="separate"/>
      </w:r>
      <w:r>
        <w:t>24</w:t>
      </w:r>
      <w:r>
        <w:fldChar w:fldCharType="end"/>
      </w:r>
      <w:r>
        <w:fldChar w:fldCharType="end"/>
      </w:r>
    </w:p>
    <w:p w14:paraId="0FED6EAE">
      <w:pPr>
        <w:pStyle w:val="24"/>
        <w:tabs>
          <w:tab w:val="right" w:leader="dot" w:pos="9878"/>
        </w:tabs>
      </w:pPr>
      <w:r>
        <w:fldChar w:fldCharType="begin"/>
      </w:r>
      <w:r>
        <w:instrText xml:space="preserve"> HYPERLINK \l _Toc11468 </w:instrText>
      </w:r>
      <w:r>
        <w:fldChar w:fldCharType="separate"/>
      </w:r>
      <w:r>
        <w:t>4.10.1 服务监控与日志</w:t>
      </w:r>
      <w:r>
        <w:tab/>
      </w:r>
      <w:r>
        <w:fldChar w:fldCharType="begin"/>
      </w:r>
      <w:r>
        <w:instrText xml:space="preserve"> PAGEREF _Toc11468 \h </w:instrText>
      </w:r>
      <w:r>
        <w:fldChar w:fldCharType="separate"/>
      </w:r>
      <w:r>
        <w:t>25</w:t>
      </w:r>
      <w:r>
        <w:fldChar w:fldCharType="end"/>
      </w:r>
      <w:r>
        <w:fldChar w:fldCharType="end"/>
      </w:r>
    </w:p>
    <w:p w14:paraId="332EC247">
      <w:pPr>
        <w:pStyle w:val="30"/>
        <w:tabs>
          <w:tab w:val="right" w:leader="dot" w:pos="9878"/>
        </w:tabs>
      </w:pPr>
      <w:r>
        <w:fldChar w:fldCharType="begin"/>
      </w:r>
      <w:r>
        <w:instrText xml:space="preserve"> HYPERLINK \l _Toc13061 </w:instrText>
      </w:r>
      <w:r>
        <w:fldChar w:fldCharType="separate"/>
      </w:r>
      <w:r>
        <w:t>4.11 数据质量</w:t>
      </w:r>
      <w:r>
        <w:tab/>
      </w:r>
      <w:r>
        <w:fldChar w:fldCharType="begin"/>
      </w:r>
      <w:r>
        <w:instrText xml:space="preserve"> PAGEREF _Toc13061 \h </w:instrText>
      </w:r>
      <w:r>
        <w:fldChar w:fldCharType="separate"/>
      </w:r>
      <w:r>
        <w:t>26</w:t>
      </w:r>
      <w:r>
        <w:fldChar w:fldCharType="end"/>
      </w:r>
      <w:r>
        <w:fldChar w:fldCharType="end"/>
      </w:r>
    </w:p>
    <w:p w14:paraId="176197C8">
      <w:pPr>
        <w:pStyle w:val="24"/>
        <w:tabs>
          <w:tab w:val="right" w:leader="dot" w:pos="9878"/>
        </w:tabs>
      </w:pPr>
      <w:r>
        <w:fldChar w:fldCharType="begin"/>
      </w:r>
      <w:r>
        <w:instrText xml:space="preserve"> HYPERLINK \l _Toc8994 </w:instrText>
      </w:r>
      <w:r>
        <w:fldChar w:fldCharType="separate"/>
      </w:r>
      <w:r>
        <w:t>4.11.1 数据质量</w:t>
      </w:r>
      <w:r>
        <w:tab/>
      </w:r>
      <w:r>
        <w:fldChar w:fldCharType="begin"/>
      </w:r>
      <w:r>
        <w:instrText xml:space="preserve"> PAGEREF _Toc8994 \h </w:instrText>
      </w:r>
      <w:r>
        <w:fldChar w:fldCharType="separate"/>
      </w:r>
      <w:r>
        <w:t>26</w:t>
      </w:r>
      <w:r>
        <w:fldChar w:fldCharType="end"/>
      </w:r>
      <w:r>
        <w:fldChar w:fldCharType="end"/>
      </w:r>
    </w:p>
    <w:p w14:paraId="1F49EEC9">
      <w:pPr>
        <w:pStyle w:val="30"/>
        <w:tabs>
          <w:tab w:val="right" w:leader="dot" w:pos="9878"/>
        </w:tabs>
      </w:pPr>
      <w:r>
        <w:fldChar w:fldCharType="begin"/>
      </w:r>
      <w:r>
        <w:instrText xml:space="preserve"> HYPERLINK \l _Toc3870 </w:instrText>
      </w:r>
      <w:r>
        <w:fldChar w:fldCharType="separate"/>
      </w:r>
      <w:r>
        <w:t>4.12 系统管理与消息</w:t>
      </w:r>
      <w:r>
        <w:tab/>
      </w:r>
      <w:r>
        <w:fldChar w:fldCharType="begin"/>
      </w:r>
      <w:r>
        <w:instrText xml:space="preserve"> PAGEREF _Toc3870 \h </w:instrText>
      </w:r>
      <w:r>
        <w:fldChar w:fldCharType="separate"/>
      </w:r>
      <w:r>
        <w:t>27</w:t>
      </w:r>
      <w:r>
        <w:fldChar w:fldCharType="end"/>
      </w:r>
      <w:r>
        <w:fldChar w:fldCharType="end"/>
      </w:r>
    </w:p>
    <w:p w14:paraId="22ACF037">
      <w:pPr>
        <w:pStyle w:val="24"/>
        <w:tabs>
          <w:tab w:val="right" w:leader="dot" w:pos="9878"/>
        </w:tabs>
      </w:pPr>
      <w:r>
        <w:fldChar w:fldCharType="begin"/>
      </w:r>
      <w:r>
        <w:instrText xml:space="preserve"> HYPERLINK \l _Toc2078 </w:instrText>
      </w:r>
      <w:r>
        <w:fldChar w:fldCharType="separate"/>
      </w:r>
      <w:r>
        <w:t>4.12.1 系统管理与消息</w:t>
      </w:r>
      <w:r>
        <w:tab/>
      </w:r>
      <w:r>
        <w:fldChar w:fldCharType="begin"/>
      </w:r>
      <w:r>
        <w:instrText xml:space="preserve"> PAGEREF _Toc2078 \h </w:instrText>
      </w:r>
      <w:r>
        <w:fldChar w:fldCharType="separate"/>
      </w:r>
      <w:r>
        <w:t>27</w:t>
      </w:r>
      <w:r>
        <w:fldChar w:fldCharType="end"/>
      </w:r>
      <w:r>
        <w:fldChar w:fldCharType="end"/>
      </w:r>
    </w:p>
    <w:p w14:paraId="1D46E772">
      <w:pPr>
        <w:pStyle w:val="27"/>
        <w:tabs>
          <w:tab w:val="right" w:leader="dot" w:pos="9878"/>
        </w:tabs>
      </w:pPr>
      <w:r>
        <w:fldChar w:fldCharType="begin"/>
      </w:r>
      <w:r>
        <w:instrText xml:space="preserve"> HYPERLINK \l _Toc20592 </w:instrText>
      </w:r>
      <w:r>
        <w:fldChar w:fldCharType="separate"/>
      </w:r>
      <w:r>
        <w:t>5 接口需求</w:t>
      </w:r>
      <w:r>
        <w:tab/>
      </w:r>
      <w:r>
        <w:fldChar w:fldCharType="begin"/>
      </w:r>
      <w:r>
        <w:instrText xml:space="preserve"> PAGEREF _Toc20592 \h </w:instrText>
      </w:r>
      <w:r>
        <w:fldChar w:fldCharType="separate"/>
      </w:r>
      <w:r>
        <w:t>28</w:t>
      </w:r>
      <w:r>
        <w:fldChar w:fldCharType="end"/>
      </w:r>
      <w:r>
        <w:fldChar w:fldCharType="end"/>
      </w:r>
    </w:p>
    <w:p w14:paraId="1EE72BAE">
      <w:pPr>
        <w:pStyle w:val="30"/>
        <w:tabs>
          <w:tab w:val="right" w:leader="dot" w:pos="9878"/>
        </w:tabs>
      </w:pPr>
      <w:r>
        <w:fldChar w:fldCharType="begin"/>
      </w:r>
      <w:r>
        <w:instrText xml:space="preserve"> HYPERLINK \l _Toc24311 </w:instrText>
      </w:r>
      <w:r>
        <w:fldChar w:fldCharType="separate"/>
      </w:r>
      <w:r>
        <w:t>5.1 接口总体约定</w:t>
      </w:r>
      <w:r>
        <w:tab/>
      </w:r>
      <w:r>
        <w:fldChar w:fldCharType="begin"/>
      </w:r>
      <w:r>
        <w:instrText xml:space="preserve"> PAGEREF _Toc24311 \h </w:instrText>
      </w:r>
      <w:r>
        <w:fldChar w:fldCharType="separate"/>
      </w:r>
      <w:r>
        <w:t>28</w:t>
      </w:r>
      <w:r>
        <w:fldChar w:fldCharType="end"/>
      </w:r>
      <w:r>
        <w:fldChar w:fldCharType="end"/>
      </w:r>
    </w:p>
    <w:p w14:paraId="2B470E84">
      <w:pPr>
        <w:pStyle w:val="30"/>
        <w:tabs>
          <w:tab w:val="right" w:leader="dot" w:pos="9878"/>
        </w:tabs>
      </w:pPr>
      <w:r>
        <w:fldChar w:fldCharType="begin"/>
      </w:r>
      <w:r>
        <w:instrText xml:space="preserve"> HYPERLINK \l _Toc14497 </w:instrText>
      </w:r>
      <w:r>
        <w:fldChar w:fldCharType="separate"/>
      </w:r>
      <w:r>
        <w:t>5.2 管理端接口需求</w:t>
      </w:r>
      <w:r>
        <w:tab/>
      </w:r>
      <w:r>
        <w:fldChar w:fldCharType="begin"/>
      </w:r>
      <w:r>
        <w:instrText xml:space="preserve"> PAGEREF _Toc14497 \h </w:instrText>
      </w:r>
      <w:r>
        <w:fldChar w:fldCharType="separate"/>
      </w:r>
      <w:r>
        <w:t>29</w:t>
      </w:r>
      <w:r>
        <w:fldChar w:fldCharType="end"/>
      </w:r>
      <w:r>
        <w:fldChar w:fldCharType="end"/>
      </w:r>
    </w:p>
    <w:p w14:paraId="70F8F208">
      <w:pPr>
        <w:pStyle w:val="30"/>
        <w:tabs>
          <w:tab w:val="right" w:leader="dot" w:pos="9878"/>
        </w:tabs>
      </w:pPr>
      <w:r>
        <w:fldChar w:fldCharType="begin"/>
      </w:r>
      <w:r>
        <w:instrText xml:space="preserve"> HYPERLINK \l _Toc10456 </w:instrText>
      </w:r>
      <w:r>
        <w:fldChar w:fldCharType="separate"/>
      </w:r>
      <w:r>
        <w:t>5.3 开放 REST 接口需求</w:t>
      </w:r>
      <w:r>
        <w:tab/>
      </w:r>
      <w:r>
        <w:fldChar w:fldCharType="begin"/>
      </w:r>
      <w:r>
        <w:instrText xml:space="preserve"> PAGEREF _Toc10456 \h </w:instrText>
      </w:r>
      <w:r>
        <w:fldChar w:fldCharType="separate"/>
      </w:r>
      <w:r>
        <w:t>29</w:t>
      </w:r>
      <w:r>
        <w:fldChar w:fldCharType="end"/>
      </w:r>
      <w:r>
        <w:fldChar w:fldCharType="end"/>
      </w:r>
    </w:p>
    <w:p w14:paraId="6ACCCAE2">
      <w:pPr>
        <w:pStyle w:val="30"/>
        <w:tabs>
          <w:tab w:val="right" w:leader="dot" w:pos="9878"/>
        </w:tabs>
      </w:pPr>
      <w:r>
        <w:fldChar w:fldCharType="begin"/>
      </w:r>
      <w:r>
        <w:instrText xml:space="preserve"> HYPERLINK \l _Toc31173 </w:instrText>
      </w:r>
      <w:r>
        <w:fldChar w:fldCharType="separate"/>
      </w:r>
      <w:r>
        <w:t>5.4 WebService 接口需求</w:t>
      </w:r>
      <w:r>
        <w:tab/>
      </w:r>
      <w:r>
        <w:fldChar w:fldCharType="begin"/>
      </w:r>
      <w:r>
        <w:instrText xml:space="preserve"> PAGEREF _Toc31173 \h </w:instrText>
      </w:r>
      <w:r>
        <w:fldChar w:fldCharType="separate"/>
      </w:r>
      <w:r>
        <w:t>30</w:t>
      </w:r>
      <w:r>
        <w:fldChar w:fldCharType="end"/>
      </w:r>
      <w:r>
        <w:fldChar w:fldCharType="end"/>
      </w:r>
    </w:p>
    <w:p w14:paraId="2378C1FB">
      <w:pPr>
        <w:pStyle w:val="27"/>
        <w:tabs>
          <w:tab w:val="right" w:leader="dot" w:pos="9878"/>
        </w:tabs>
      </w:pPr>
      <w:r>
        <w:fldChar w:fldCharType="begin"/>
      </w:r>
      <w:r>
        <w:instrText xml:space="preserve"> HYPERLINK \l _Toc5815 </w:instrText>
      </w:r>
      <w:r>
        <w:fldChar w:fldCharType="separate"/>
      </w:r>
      <w:r>
        <w:t>6 非功能需求</w:t>
      </w:r>
      <w:r>
        <w:tab/>
      </w:r>
      <w:r>
        <w:fldChar w:fldCharType="begin"/>
      </w:r>
      <w:r>
        <w:instrText xml:space="preserve"> PAGEREF _Toc5815 \h </w:instrText>
      </w:r>
      <w:r>
        <w:fldChar w:fldCharType="separate"/>
      </w:r>
      <w:r>
        <w:t>30</w:t>
      </w:r>
      <w:r>
        <w:fldChar w:fldCharType="end"/>
      </w:r>
      <w:r>
        <w:fldChar w:fldCharType="end"/>
      </w:r>
    </w:p>
    <w:p w14:paraId="659091C8">
      <w:pPr>
        <w:pStyle w:val="27"/>
        <w:tabs>
          <w:tab w:val="right" w:leader="dot" w:pos="9878"/>
        </w:tabs>
      </w:pPr>
      <w:r>
        <w:fldChar w:fldCharType="begin"/>
      </w:r>
      <w:r>
        <w:instrText xml:space="preserve"> HYPERLINK \l _Toc29541 </w:instrText>
      </w:r>
      <w:r>
        <w:fldChar w:fldCharType="separate"/>
      </w:r>
      <w:r>
        <w:t>7 数据要求</w:t>
      </w:r>
      <w:r>
        <w:tab/>
      </w:r>
      <w:r>
        <w:fldChar w:fldCharType="begin"/>
      </w:r>
      <w:r>
        <w:instrText xml:space="preserve"> PAGEREF _Toc29541 \h </w:instrText>
      </w:r>
      <w:r>
        <w:fldChar w:fldCharType="separate"/>
      </w:r>
      <w:r>
        <w:t>30</w:t>
      </w:r>
      <w:r>
        <w:fldChar w:fldCharType="end"/>
      </w:r>
      <w:r>
        <w:fldChar w:fldCharType="end"/>
      </w:r>
    </w:p>
    <w:p w14:paraId="494E07A8">
      <w:pPr>
        <w:pStyle w:val="30"/>
        <w:tabs>
          <w:tab w:val="right" w:leader="dot" w:pos="9878"/>
        </w:tabs>
      </w:pPr>
      <w:r>
        <w:fldChar w:fldCharType="begin"/>
      </w:r>
      <w:r>
        <w:instrText xml:space="preserve"> HYPERLINK \l _Toc23226 </w:instrText>
      </w:r>
      <w:r>
        <w:fldChar w:fldCharType="separate"/>
      </w:r>
      <w:r>
        <w:t>7.1 核心数据对象</w:t>
      </w:r>
      <w:r>
        <w:tab/>
      </w:r>
      <w:r>
        <w:fldChar w:fldCharType="begin"/>
      </w:r>
      <w:r>
        <w:instrText xml:space="preserve"> PAGEREF _Toc23226 \h </w:instrText>
      </w:r>
      <w:r>
        <w:fldChar w:fldCharType="separate"/>
      </w:r>
      <w:r>
        <w:t>30</w:t>
      </w:r>
      <w:r>
        <w:fldChar w:fldCharType="end"/>
      </w:r>
      <w:r>
        <w:fldChar w:fldCharType="end"/>
      </w:r>
    </w:p>
    <w:p w14:paraId="0E976712">
      <w:pPr>
        <w:pStyle w:val="30"/>
        <w:tabs>
          <w:tab w:val="right" w:leader="dot" w:pos="9878"/>
        </w:tabs>
      </w:pPr>
      <w:r>
        <w:fldChar w:fldCharType="begin"/>
      </w:r>
      <w:r>
        <w:instrText xml:space="preserve"> HYPERLINK \l _Toc9418 </w:instrText>
      </w:r>
      <w:r>
        <w:fldChar w:fldCharType="separate"/>
      </w:r>
      <w:r>
        <w:t>7.2 数据保留与敏感信息要求</w:t>
      </w:r>
      <w:r>
        <w:tab/>
      </w:r>
      <w:r>
        <w:fldChar w:fldCharType="begin"/>
      </w:r>
      <w:r>
        <w:instrText xml:space="preserve"> PAGEREF _Toc9418 \h </w:instrText>
      </w:r>
      <w:r>
        <w:fldChar w:fldCharType="separate"/>
      </w:r>
      <w:r>
        <w:t>31</w:t>
      </w:r>
      <w:r>
        <w:fldChar w:fldCharType="end"/>
      </w:r>
      <w:r>
        <w:fldChar w:fldCharType="end"/>
      </w:r>
    </w:p>
    <w:p w14:paraId="55046DFC">
      <w:pPr>
        <w:pStyle w:val="27"/>
        <w:tabs>
          <w:tab w:val="right" w:leader="dot" w:pos="9878"/>
        </w:tabs>
      </w:pPr>
      <w:r>
        <w:fldChar w:fldCharType="begin"/>
      </w:r>
      <w:r>
        <w:instrText xml:space="preserve"> HYPERLINK \l _Toc7646 </w:instrText>
      </w:r>
      <w:r>
        <w:fldChar w:fldCharType="separate"/>
      </w:r>
      <w:r>
        <w:t>8 附录一：页面与交互清单</w:t>
      </w:r>
      <w:r>
        <w:tab/>
      </w:r>
      <w:r>
        <w:fldChar w:fldCharType="begin"/>
      </w:r>
      <w:r>
        <w:instrText xml:space="preserve"> PAGEREF _Toc7646 \h </w:instrText>
      </w:r>
      <w:r>
        <w:fldChar w:fldCharType="separate"/>
      </w:r>
      <w:r>
        <w:t>31</w:t>
      </w:r>
      <w:r>
        <w:fldChar w:fldCharType="end"/>
      </w:r>
      <w:r>
        <w:fldChar w:fldCharType="end"/>
      </w:r>
    </w:p>
    <w:p w14:paraId="2B8FF4F6">
      <w:pPr>
        <w:pStyle w:val="27"/>
        <w:tabs>
          <w:tab w:val="right" w:leader="dot" w:pos="9878"/>
        </w:tabs>
      </w:pPr>
      <w:r>
        <w:fldChar w:fldCharType="begin"/>
      </w:r>
      <w:r>
        <w:instrText xml:space="preserve"> HYPERLINK \l _Toc26251 </w:instrText>
      </w:r>
      <w:r>
        <w:fldChar w:fldCharType="separate"/>
      </w:r>
      <w:r>
        <w:t>9 附录二：业务功能清单</w:t>
      </w:r>
      <w:r>
        <w:tab/>
      </w:r>
      <w:r>
        <w:fldChar w:fldCharType="begin"/>
      </w:r>
      <w:r>
        <w:instrText xml:space="preserve"> PAGEREF _Toc26251 \h </w:instrText>
      </w:r>
      <w:r>
        <w:fldChar w:fldCharType="separate"/>
      </w:r>
      <w:r>
        <w:t>33</w:t>
      </w:r>
      <w:r>
        <w:fldChar w:fldCharType="end"/>
      </w:r>
      <w:r>
        <w:fldChar w:fldCharType="end"/>
      </w:r>
    </w:p>
    <w:p w14:paraId="3753CA83">
      <w:pPr>
        <w:pStyle w:val="27"/>
        <w:tabs>
          <w:tab w:val="right" w:leader="dot" w:pos="9878"/>
        </w:tabs>
      </w:pPr>
      <w:r>
        <w:fldChar w:fldCharType="begin"/>
      </w:r>
      <w:r>
        <w:instrText xml:space="preserve"> HYPERLINK \l _Toc955 </w:instrText>
      </w:r>
      <w:r>
        <w:fldChar w:fldCharType="separate"/>
      </w:r>
      <w:r>
        <w:t>10 附录三：验收约束</w:t>
      </w:r>
      <w:r>
        <w:tab/>
      </w:r>
      <w:r>
        <w:fldChar w:fldCharType="begin"/>
      </w:r>
      <w:r>
        <w:instrText xml:space="preserve"> PAGEREF _Toc955 \h </w:instrText>
      </w:r>
      <w:r>
        <w:fldChar w:fldCharType="separate"/>
      </w:r>
      <w:r>
        <w:t>33</w:t>
      </w:r>
      <w:r>
        <w:fldChar w:fldCharType="end"/>
      </w:r>
      <w:r>
        <w:fldChar w:fldCharType="end"/>
      </w:r>
    </w:p>
    <w:p w14:paraId="2C4DD1F6">
      <w:pPr>
        <w:jc w:val="left"/>
      </w:pPr>
      <w:r>
        <w:fldChar w:fldCharType="end"/>
      </w:r>
    </w:p>
    <w:p w14:paraId="7FF54CF4">
      <w:pPr>
        <w:spacing w:before="0" w:after="240" w:line="276" w:lineRule="auto"/>
      </w:pPr>
      <w:r>
        <w:rPr>
          <w:rFonts w:ascii="Calibri" w:hAnsi="Calibri" w:eastAsia="宋体"/>
          <w:b w:val="0"/>
          <w:i w:val="0"/>
          <w:color w:val="666666"/>
          <w:sz w:val="18"/>
        </w:rPr>
        <w:t>注：若目录页码未自动刷新，请在 Word 中右键目录选择“更新域/更新整个目录”。</w:t>
      </w:r>
    </w:p>
    <w:p w14:paraId="15EC8B48">
      <w:r>
        <w:br w:type="page"/>
      </w:r>
    </w:p>
    <w:p w14:paraId="4F3D9075">
      <w:pPr>
        <w:pStyle w:val="3"/>
      </w:pPr>
      <w:bookmarkStart w:id="2" w:name="_Toc7468"/>
      <w:r>
        <w:t>1 概述</w:t>
      </w:r>
      <w:bookmarkEnd w:id="2"/>
    </w:p>
    <w:p w14:paraId="135032CB">
      <w:pPr>
        <w:pStyle w:val="4"/>
      </w:pPr>
      <w:bookmarkStart w:id="3" w:name="_Toc20560"/>
      <w:r>
        <w:t>1.1 编写目的</w:t>
      </w:r>
      <w:bookmarkEnd w:id="3"/>
    </w:p>
    <w:p w14:paraId="63F118C4">
      <w:pPr>
        <w:spacing w:before="0" w:after="120" w:line="276" w:lineRule="auto"/>
      </w:pPr>
      <w:r>
        <w:rPr>
          <w:rFonts w:ascii="Calibri" w:hAnsi="Calibri" w:eastAsia="宋体"/>
          <w:b w:val="0"/>
          <w:i w:val="0"/>
          <w:color w:val="000000"/>
          <w:sz w:val="21"/>
        </w:rPr>
        <w:t>本文档用于把 Data Aggregation Studio 当前 Web 控制台已经呈现的业务能力、页面元素、交互规则、权限要求和验收标准固化为正式需求规格。文档既服务于后续开发变更，也服务于测试覆盖、交付验收和运维排障。</w:t>
      </w:r>
    </w:p>
    <w:p w14:paraId="6CDB793E">
      <w:pPr>
        <w:pStyle w:val="4"/>
      </w:pPr>
      <w:bookmarkStart w:id="4" w:name="_Toc15616"/>
      <w:r>
        <w:t>1.2 适用范围</w:t>
      </w:r>
      <w:bookmarkEnd w:id="4"/>
    </w:p>
    <w:p w14:paraId="6B2FCB5F">
      <w:pPr>
        <w:pStyle w:val="16"/>
        <w:spacing w:before="0" w:after="60" w:line="269" w:lineRule="auto"/>
      </w:pPr>
      <w:r>
        <w:rPr>
          <w:rFonts w:ascii="Calibri" w:hAnsi="Calibri" w:eastAsia="宋体"/>
          <w:sz w:val="20"/>
        </w:rPr>
        <w:t>覆盖 Web Studio 的登录、注册、工作空间、数据资产、数据采集、数据开发、数据服务、数据接入服务、监控日志、数据质量、系统管理和消息中心。</w:t>
      </w:r>
    </w:p>
    <w:p w14:paraId="1610D4F5">
      <w:pPr>
        <w:pStyle w:val="16"/>
        <w:spacing w:before="0" w:after="60" w:line="269" w:lineRule="auto"/>
      </w:pPr>
      <w:r>
        <w:rPr>
          <w:rFonts w:ascii="Calibri" w:hAnsi="Calibri" w:eastAsia="宋体"/>
          <w:sz w:val="20"/>
        </w:rPr>
        <w:t>覆盖菜单页、可路由的新建/编辑/详情/日志页，以及按钮可打开的弹窗、抽屉、更多操作和分页控件。</w:t>
      </w:r>
    </w:p>
    <w:p w14:paraId="70D979A5">
      <w:pPr>
        <w:pStyle w:val="16"/>
        <w:spacing w:before="0" w:after="60" w:line="269" w:lineRule="auto"/>
      </w:pPr>
      <w:r>
        <w:rPr>
          <w:rFonts w:ascii="Calibri" w:hAnsi="Calibri" w:eastAsia="宋体"/>
          <w:sz w:val="20"/>
        </w:rPr>
        <w:t>不覆盖底层 DataAggregation 插件开发手册、外部网关页面、桌面壳能力或未来尚未呈现的功能。</w:t>
      </w:r>
    </w:p>
    <w:p w14:paraId="71E2FB59">
      <w:pPr>
        <w:pStyle w:val="4"/>
      </w:pPr>
      <w:bookmarkStart w:id="5" w:name="_Toc13643"/>
      <w:r>
        <w:t>1.3 参考资料</w:t>
      </w:r>
      <w:bookmarkEnd w:id="5"/>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300"/>
        <w:gridCol w:w="4160"/>
      </w:tblGrid>
      <w:tr w14:paraId="5E62A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DDEBF7"/>
            <w:tcMar>
              <w:top w:w="80" w:type="dxa"/>
              <w:left w:w="120" w:type="dxa"/>
              <w:bottom w:w="80" w:type="dxa"/>
              <w:right w:w="120" w:type="dxa"/>
            </w:tcMar>
            <w:vAlign w:val="center"/>
          </w:tcPr>
          <w:p w14:paraId="453ED6D0">
            <w:pPr>
              <w:spacing w:before="0" w:after="0" w:line="252" w:lineRule="auto"/>
              <w:jc w:val="center"/>
            </w:pPr>
            <w:r>
              <w:rPr>
                <w:rFonts w:ascii="Calibri" w:hAnsi="Calibri" w:eastAsia="宋体"/>
                <w:b/>
                <w:color w:val="000000"/>
                <w:sz w:val="18"/>
              </w:rPr>
              <w:t>序号</w:t>
            </w:r>
          </w:p>
        </w:tc>
        <w:tc>
          <w:tcPr>
            <w:tcW w:w="3300" w:type="dxa"/>
            <w:shd w:val="clear" w:color="auto" w:fill="DDEBF7"/>
            <w:tcMar>
              <w:top w:w="80" w:type="dxa"/>
              <w:left w:w="120" w:type="dxa"/>
              <w:bottom w:w="80" w:type="dxa"/>
              <w:right w:w="120" w:type="dxa"/>
            </w:tcMar>
            <w:vAlign w:val="center"/>
          </w:tcPr>
          <w:p w14:paraId="58222464">
            <w:pPr>
              <w:spacing w:before="0" w:after="0" w:line="252" w:lineRule="auto"/>
              <w:jc w:val="center"/>
            </w:pPr>
            <w:r>
              <w:rPr>
                <w:rFonts w:ascii="Calibri" w:hAnsi="Calibri" w:eastAsia="宋体"/>
                <w:b/>
                <w:color w:val="000000"/>
                <w:sz w:val="18"/>
              </w:rPr>
              <w:t>资料名称</w:t>
            </w:r>
          </w:p>
        </w:tc>
        <w:tc>
          <w:tcPr>
            <w:tcW w:w="4160" w:type="dxa"/>
            <w:shd w:val="clear" w:color="auto" w:fill="DDEBF7"/>
            <w:tcMar>
              <w:top w:w="80" w:type="dxa"/>
              <w:left w:w="120" w:type="dxa"/>
              <w:bottom w:w="80" w:type="dxa"/>
              <w:right w:w="120" w:type="dxa"/>
            </w:tcMar>
            <w:vAlign w:val="center"/>
          </w:tcPr>
          <w:p w14:paraId="06C96A3C">
            <w:pPr>
              <w:spacing w:before="0" w:after="0" w:line="252" w:lineRule="auto"/>
              <w:jc w:val="center"/>
            </w:pPr>
            <w:r>
              <w:rPr>
                <w:rFonts w:ascii="Calibri" w:hAnsi="Calibri" w:eastAsia="宋体"/>
                <w:b/>
                <w:color w:val="000000"/>
                <w:sz w:val="18"/>
              </w:rPr>
              <w:t>用途</w:t>
            </w:r>
          </w:p>
        </w:tc>
      </w:tr>
      <w:tr w14:paraId="7888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05DCEB6C">
            <w:pPr>
              <w:spacing w:before="0" w:after="0" w:line="252" w:lineRule="auto"/>
              <w:jc w:val="center"/>
            </w:pPr>
            <w:r>
              <w:rPr>
                <w:rFonts w:ascii="Calibri" w:hAnsi="Calibri" w:eastAsia="宋体"/>
                <w:b w:val="0"/>
                <w:color w:val="000000"/>
                <w:sz w:val="18"/>
              </w:rPr>
              <w:t>1</w:t>
            </w:r>
          </w:p>
        </w:tc>
        <w:tc>
          <w:tcPr>
            <w:tcW w:w="3300" w:type="dxa"/>
            <w:tcMar>
              <w:top w:w="80" w:type="dxa"/>
              <w:left w:w="120" w:type="dxa"/>
              <w:bottom w:w="80" w:type="dxa"/>
              <w:right w:w="120" w:type="dxa"/>
            </w:tcMar>
            <w:vAlign w:val="center"/>
          </w:tcPr>
          <w:p w14:paraId="4BF0917D">
            <w:pPr>
              <w:spacing w:before="0" w:after="0" w:line="252" w:lineRule="auto"/>
              <w:jc w:val="left"/>
            </w:pPr>
            <w:r>
              <w:rPr>
                <w:rFonts w:ascii="Calibri" w:hAnsi="Calibri" w:eastAsia="宋体"/>
                <w:b w:val="0"/>
                <w:color w:val="000000"/>
                <w:sz w:val="18"/>
              </w:rPr>
              <w:t>Studio 当前前端路由与视图源码</w:t>
            </w:r>
          </w:p>
        </w:tc>
        <w:tc>
          <w:tcPr>
            <w:tcW w:w="4160" w:type="dxa"/>
            <w:tcMar>
              <w:top w:w="80" w:type="dxa"/>
              <w:left w:w="120" w:type="dxa"/>
              <w:bottom w:w="80" w:type="dxa"/>
              <w:right w:w="120" w:type="dxa"/>
            </w:tcMar>
            <w:vAlign w:val="center"/>
          </w:tcPr>
          <w:p w14:paraId="5381EDD4">
            <w:pPr>
              <w:spacing w:before="0" w:after="0" w:line="252" w:lineRule="auto"/>
              <w:jc w:val="left"/>
            </w:pPr>
            <w:r>
              <w:rPr>
                <w:rFonts w:ascii="Calibri" w:hAnsi="Calibri" w:eastAsia="宋体"/>
                <w:b w:val="0"/>
                <w:color w:val="000000"/>
                <w:sz w:val="18"/>
              </w:rPr>
              <w:t>确定页面入口、菜单分组、路由、权限 meta 和可见控件范围。</w:t>
            </w:r>
          </w:p>
        </w:tc>
      </w:tr>
      <w:tr w14:paraId="70C58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6E5DFEE5">
            <w:pPr>
              <w:spacing w:before="0" w:after="0" w:line="252" w:lineRule="auto"/>
              <w:jc w:val="center"/>
            </w:pPr>
            <w:r>
              <w:rPr>
                <w:rFonts w:ascii="Calibri" w:hAnsi="Calibri" w:eastAsia="宋体"/>
                <w:b w:val="0"/>
                <w:color w:val="000000"/>
                <w:sz w:val="18"/>
              </w:rPr>
              <w:t>2</w:t>
            </w:r>
          </w:p>
        </w:tc>
        <w:tc>
          <w:tcPr>
            <w:tcW w:w="3300" w:type="dxa"/>
            <w:tcMar>
              <w:top w:w="80" w:type="dxa"/>
              <w:left w:w="120" w:type="dxa"/>
              <w:bottom w:w="80" w:type="dxa"/>
              <w:right w:w="120" w:type="dxa"/>
            </w:tcMar>
            <w:vAlign w:val="center"/>
          </w:tcPr>
          <w:p w14:paraId="68117D5D">
            <w:pPr>
              <w:spacing w:before="0" w:after="0" w:line="252" w:lineRule="auto"/>
              <w:jc w:val="left"/>
            </w:pPr>
            <w:r>
              <w:rPr>
                <w:rFonts w:ascii="Calibri" w:hAnsi="Calibri" w:eastAsia="宋体"/>
                <w:b w:val="0"/>
                <w:color w:val="000000"/>
                <w:sz w:val="18"/>
              </w:rPr>
              <w:t>Studio 浏览器实际页面</w:t>
            </w:r>
          </w:p>
        </w:tc>
        <w:tc>
          <w:tcPr>
            <w:tcW w:w="4160" w:type="dxa"/>
            <w:tcMar>
              <w:top w:w="80" w:type="dxa"/>
              <w:left w:w="120" w:type="dxa"/>
              <w:bottom w:w="80" w:type="dxa"/>
              <w:right w:w="120" w:type="dxa"/>
            </w:tcMar>
            <w:vAlign w:val="center"/>
          </w:tcPr>
          <w:p w14:paraId="23E2E83C">
            <w:pPr>
              <w:spacing w:before="0" w:after="0" w:line="252" w:lineRule="auto"/>
              <w:jc w:val="left"/>
            </w:pPr>
            <w:r>
              <w:rPr>
                <w:rFonts w:ascii="Calibri" w:hAnsi="Calibri" w:eastAsia="宋体"/>
                <w:b w:val="0"/>
                <w:color w:val="000000"/>
                <w:sz w:val="18"/>
              </w:rPr>
              <w:t>核对页面渲染、按钮、筛选项、表格列、弹窗和调试区域。</w:t>
            </w:r>
          </w:p>
        </w:tc>
      </w:tr>
      <w:tr w14:paraId="75220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FC24614">
            <w:pPr>
              <w:spacing w:before="0" w:after="0" w:line="252" w:lineRule="auto"/>
              <w:jc w:val="center"/>
            </w:pPr>
            <w:r>
              <w:rPr>
                <w:rFonts w:ascii="Calibri" w:hAnsi="Calibri" w:eastAsia="宋体"/>
                <w:b w:val="0"/>
                <w:color w:val="000000"/>
                <w:sz w:val="18"/>
              </w:rPr>
              <w:t>3</w:t>
            </w:r>
          </w:p>
        </w:tc>
        <w:tc>
          <w:tcPr>
            <w:tcW w:w="3300" w:type="dxa"/>
            <w:tcMar>
              <w:top w:w="80" w:type="dxa"/>
              <w:left w:w="120" w:type="dxa"/>
              <w:bottom w:w="80" w:type="dxa"/>
              <w:right w:w="120" w:type="dxa"/>
            </w:tcMar>
            <w:vAlign w:val="center"/>
          </w:tcPr>
          <w:p w14:paraId="59B507BE">
            <w:pPr>
              <w:spacing w:before="0" w:after="0" w:line="252" w:lineRule="auto"/>
              <w:jc w:val="left"/>
            </w:pPr>
            <w:r>
              <w:rPr>
                <w:rFonts w:ascii="Calibri" w:hAnsi="Calibri" w:eastAsia="宋体"/>
                <w:b w:val="0"/>
                <w:color w:val="000000"/>
                <w:sz w:val="18"/>
              </w:rPr>
              <w:t>数据服务与数据接入服务实现记录</w:t>
            </w:r>
          </w:p>
        </w:tc>
        <w:tc>
          <w:tcPr>
            <w:tcW w:w="4160" w:type="dxa"/>
            <w:tcMar>
              <w:top w:w="80" w:type="dxa"/>
              <w:left w:w="120" w:type="dxa"/>
              <w:bottom w:w="80" w:type="dxa"/>
              <w:right w:w="120" w:type="dxa"/>
            </w:tcMar>
            <w:vAlign w:val="center"/>
          </w:tcPr>
          <w:p w14:paraId="580A9735">
            <w:pPr>
              <w:spacing w:before="0" w:after="0" w:line="252" w:lineRule="auto"/>
              <w:jc w:val="left"/>
            </w:pPr>
            <w:r>
              <w:rPr>
                <w:rFonts w:ascii="Calibri" w:hAnsi="Calibri" w:eastAsia="宋体"/>
                <w:b w:val="0"/>
                <w:color w:val="000000"/>
                <w:sz w:val="18"/>
              </w:rPr>
              <w:t>确定 REST、SOAP、Token、免 Token、默认订阅方、运行日志和监控能力。</w:t>
            </w:r>
          </w:p>
        </w:tc>
      </w:tr>
      <w:tr w14:paraId="4E122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18ECDF76">
            <w:pPr>
              <w:spacing w:before="0" w:after="0" w:line="252" w:lineRule="auto"/>
              <w:jc w:val="center"/>
            </w:pPr>
            <w:r>
              <w:rPr>
                <w:rFonts w:ascii="Calibri" w:hAnsi="Calibri" w:eastAsia="宋体"/>
                <w:b w:val="0"/>
                <w:color w:val="000000"/>
                <w:sz w:val="18"/>
              </w:rPr>
              <w:t>4</w:t>
            </w:r>
          </w:p>
        </w:tc>
        <w:tc>
          <w:tcPr>
            <w:tcW w:w="3300" w:type="dxa"/>
            <w:tcMar>
              <w:top w:w="80" w:type="dxa"/>
              <w:left w:w="120" w:type="dxa"/>
              <w:bottom w:w="80" w:type="dxa"/>
              <w:right w:w="120" w:type="dxa"/>
            </w:tcMar>
            <w:vAlign w:val="center"/>
          </w:tcPr>
          <w:p w14:paraId="0015B4CF">
            <w:pPr>
              <w:spacing w:before="0" w:after="0" w:line="252" w:lineRule="auto"/>
              <w:jc w:val="left"/>
            </w:pPr>
            <w:r>
              <w:rPr>
                <w:rFonts w:ascii="Calibri" w:hAnsi="Calibri" w:eastAsia="宋体"/>
                <w:b w:val="0"/>
                <w:color w:val="000000"/>
                <w:sz w:val="18"/>
              </w:rPr>
              <w:t>参考需求规格说明书</w:t>
            </w:r>
          </w:p>
        </w:tc>
        <w:tc>
          <w:tcPr>
            <w:tcW w:w="4160" w:type="dxa"/>
            <w:tcMar>
              <w:top w:w="80" w:type="dxa"/>
              <w:left w:w="120" w:type="dxa"/>
              <w:bottom w:w="80" w:type="dxa"/>
              <w:right w:w="120" w:type="dxa"/>
            </w:tcMar>
            <w:vAlign w:val="center"/>
          </w:tcPr>
          <w:p w14:paraId="45F58F9F">
            <w:pPr>
              <w:spacing w:before="0" w:after="0" w:line="252" w:lineRule="auto"/>
              <w:jc w:val="left"/>
            </w:pPr>
            <w:r>
              <w:rPr>
                <w:rFonts w:ascii="Calibri" w:hAnsi="Calibri" w:eastAsia="宋体"/>
                <w:b w:val="0"/>
                <w:color w:val="000000"/>
                <w:sz w:val="18"/>
              </w:rPr>
              <w:t>确定本文档的封面、章节、功能清单、接口需求、非功能需求和附录体例。</w:t>
            </w:r>
          </w:p>
        </w:tc>
      </w:tr>
    </w:tbl>
    <w:p w14:paraId="123F9413"/>
    <w:p w14:paraId="31C6F706">
      <w:pPr>
        <w:pStyle w:val="4"/>
      </w:pPr>
      <w:bookmarkStart w:id="6" w:name="_Toc24394"/>
      <w:r>
        <w:t>1.4 约定说明</w:t>
      </w:r>
      <w:bookmarkEnd w:id="6"/>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188DD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shd w:val="clear" w:color="auto" w:fill="DDEBF7"/>
            <w:tcMar>
              <w:top w:w="80" w:type="dxa"/>
              <w:left w:w="120" w:type="dxa"/>
              <w:bottom w:w="80" w:type="dxa"/>
              <w:right w:w="120" w:type="dxa"/>
            </w:tcMar>
            <w:vAlign w:val="center"/>
          </w:tcPr>
          <w:p w14:paraId="3B65CDCE">
            <w:pPr>
              <w:spacing w:before="0" w:after="0" w:line="252" w:lineRule="auto"/>
              <w:jc w:val="center"/>
            </w:pPr>
            <w:r>
              <w:rPr>
                <w:rFonts w:ascii="Calibri" w:hAnsi="Calibri" w:eastAsia="宋体"/>
                <w:b/>
                <w:color w:val="000000"/>
                <w:sz w:val="18"/>
              </w:rPr>
              <w:t>约定项</w:t>
            </w:r>
          </w:p>
        </w:tc>
        <w:tc>
          <w:tcPr>
            <w:tcW w:w="6960" w:type="dxa"/>
            <w:shd w:val="clear" w:color="auto" w:fill="DDEBF7"/>
            <w:tcMar>
              <w:top w:w="80" w:type="dxa"/>
              <w:left w:w="120" w:type="dxa"/>
              <w:bottom w:w="80" w:type="dxa"/>
              <w:right w:w="120" w:type="dxa"/>
            </w:tcMar>
            <w:vAlign w:val="center"/>
          </w:tcPr>
          <w:p w14:paraId="2328A43E">
            <w:pPr>
              <w:spacing w:before="0" w:after="0" w:line="252" w:lineRule="auto"/>
              <w:jc w:val="center"/>
            </w:pPr>
            <w:r>
              <w:rPr>
                <w:rFonts w:ascii="Calibri" w:hAnsi="Calibri" w:eastAsia="宋体"/>
                <w:b/>
                <w:color w:val="000000"/>
                <w:sz w:val="18"/>
              </w:rPr>
              <w:t>说明</w:t>
            </w:r>
          </w:p>
        </w:tc>
      </w:tr>
      <w:tr w14:paraId="3E4D2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F5AC239">
            <w:pPr>
              <w:spacing w:before="0" w:after="0" w:line="252" w:lineRule="auto"/>
              <w:jc w:val="left"/>
            </w:pPr>
            <w:r>
              <w:rPr>
                <w:rFonts w:ascii="Calibri" w:hAnsi="Calibri" w:eastAsia="宋体"/>
                <w:b w:val="0"/>
                <w:color w:val="000000"/>
                <w:sz w:val="18"/>
              </w:rPr>
              <w:t>需求编号</w:t>
            </w:r>
          </w:p>
        </w:tc>
        <w:tc>
          <w:tcPr>
            <w:tcW w:w="6960" w:type="dxa"/>
            <w:tcMar>
              <w:top w:w="80" w:type="dxa"/>
              <w:left w:w="120" w:type="dxa"/>
              <w:bottom w:w="80" w:type="dxa"/>
              <w:right w:w="120" w:type="dxa"/>
            </w:tcMar>
            <w:vAlign w:val="center"/>
          </w:tcPr>
          <w:p w14:paraId="7308A2B5">
            <w:pPr>
              <w:spacing w:before="0" w:after="0" w:line="252" w:lineRule="auto"/>
              <w:jc w:val="left"/>
            </w:pPr>
            <w:r>
              <w:rPr>
                <w:rFonts w:ascii="Calibri" w:hAnsi="Calibri" w:eastAsia="宋体"/>
                <w:b w:val="0"/>
                <w:color w:val="000000"/>
                <w:sz w:val="18"/>
              </w:rPr>
              <w:t>采用模块前缀加序号，例如 REQ-SVC-LIST-001。编号在附录中与页面、路由和可见点关联。</w:t>
            </w:r>
          </w:p>
        </w:tc>
      </w:tr>
      <w:tr w14:paraId="48794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B7334DB">
            <w:pPr>
              <w:spacing w:before="0" w:after="0" w:line="252" w:lineRule="auto"/>
              <w:jc w:val="left"/>
            </w:pPr>
            <w:r>
              <w:rPr>
                <w:rFonts w:ascii="Calibri" w:hAnsi="Calibri" w:eastAsia="宋体"/>
                <w:b w:val="0"/>
                <w:color w:val="000000"/>
                <w:sz w:val="18"/>
              </w:rPr>
              <w:t>页面名称</w:t>
            </w:r>
          </w:p>
        </w:tc>
        <w:tc>
          <w:tcPr>
            <w:tcW w:w="6960" w:type="dxa"/>
            <w:tcMar>
              <w:top w:w="80" w:type="dxa"/>
              <w:left w:w="120" w:type="dxa"/>
              <w:bottom w:w="80" w:type="dxa"/>
              <w:right w:w="120" w:type="dxa"/>
            </w:tcMar>
            <w:vAlign w:val="center"/>
          </w:tcPr>
          <w:p w14:paraId="03039D18">
            <w:pPr>
              <w:spacing w:before="0" w:after="0" w:line="252" w:lineRule="auto"/>
              <w:jc w:val="left"/>
            </w:pPr>
            <w:r>
              <w:rPr>
                <w:rFonts w:ascii="Calibri" w:hAnsi="Calibri" w:eastAsia="宋体"/>
                <w:b w:val="0"/>
                <w:color w:val="000000"/>
                <w:sz w:val="18"/>
              </w:rPr>
              <w:t>以当前 Studio 中文界面标题和菜单名称为准；英文路由作为技术定位。</w:t>
            </w:r>
          </w:p>
        </w:tc>
      </w:tr>
      <w:tr w14:paraId="2A720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C1C3D3B">
            <w:pPr>
              <w:spacing w:before="0" w:after="0" w:line="252" w:lineRule="auto"/>
              <w:jc w:val="left"/>
            </w:pPr>
            <w:r>
              <w:rPr>
                <w:rFonts w:ascii="Calibri" w:hAnsi="Calibri" w:eastAsia="宋体"/>
                <w:b w:val="0"/>
                <w:color w:val="000000"/>
                <w:sz w:val="18"/>
              </w:rPr>
              <w:t>状态表述</w:t>
            </w:r>
          </w:p>
        </w:tc>
        <w:tc>
          <w:tcPr>
            <w:tcW w:w="6960" w:type="dxa"/>
            <w:tcMar>
              <w:top w:w="80" w:type="dxa"/>
              <w:left w:w="120" w:type="dxa"/>
              <w:bottom w:w="80" w:type="dxa"/>
              <w:right w:w="120" w:type="dxa"/>
            </w:tcMar>
            <w:vAlign w:val="center"/>
          </w:tcPr>
          <w:p w14:paraId="03117898">
            <w:pPr>
              <w:spacing w:before="0" w:after="0" w:line="252" w:lineRule="auto"/>
              <w:jc w:val="left"/>
            </w:pPr>
            <w:r>
              <w:rPr>
                <w:rFonts w:ascii="Calibri" w:hAnsi="Calibri" w:eastAsia="宋体"/>
                <w:b w:val="0"/>
                <w:color w:val="000000"/>
                <w:sz w:val="18"/>
              </w:rPr>
              <w:t>草稿、上线、下线、运行中、成功、失败、慢调用等状态以页面可见标签为准。</w:t>
            </w:r>
          </w:p>
        </w:tc>
      </w:tr>
      <w:tr w14:paraId="325A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75A349B1">
            <w:pPr>
              <w:spacing w:before="0" w:after="0" w:line="252" w:lineRule="auto"/>
              <w:jc w:val="left"/>
            </w:pPr>
            <w:r>
              <w:rPr>
                <w:rFonts w:ascii="Calibri" w:hAnsi="Calibri" w:eastAsia="宋体"/>
                <w:b w:val="0"/>
                <w:color w:val="000000"/>
                <w:sz w:val="18"/>
              </w:rPr>
              <w:t>权限表述</w:t>
            </w:r>
          </w:p>
        </w:tc>
        <w:tc>
          <w:tcPr>
            <w:tcW w:w="6960" w:type="dxa"/>
            <w:tcMar>
              <w:top w:w="80" w:type="dxa"/>
              <w:left w:w="120" w:type="dxa"/>
              <w:bottom w:w="80" w:type="dxa"/>
              <w:right w:w="120" w:type="dxa"/>
            </w:tcMar>
            <w:vAlign w:val="center"/>
          </w:tcPr>
          <w:p w14:paraId="09E0EB64">
            <w:pPr>
              <w:spacing w:before="0" w:after="0" w:line="252" w:lineRule="auto"/>
              <w:jc w:val="left"/>
            </w:pPr>
            <w:r>
              <w:rPr>
                <w:rFonts w:ascii="Calibri" w:hAnsi="Calibri" w:eastAsia="宋体"/>
                <w:b w:val="0"/>
                <w:color w:val="000000"/>
                <w:sz w:val="18"/>
              </w:rPr>
              <w:t>未特别说明时表示已登录且存在当前项目；SUPER_ADMIN、TENANT_ADMIN、PROJECT_ADMIN 按页面权限控制显示。</w:t>
            </w:r>
          </w:p>
        </w:tc>
      </w:tr>
      <w:tr w14:paraId="6310F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2A09B185">
            <w:pPr>
              <w:spacing w:before="0" w:after="0" w:line="252" w:lineRule="auto"/>
              <w:jc w:val="left"/>
            </w:pPr>
            <w:r>
              <w:rPr>
                <w:rFonts w:ascii="Calibri" w:hAnsi="Calibri" w:eastAsia="宋体"/>
                <w:b w:val="0"/>
                <w:color w:val="000000"/>
                <w:sz w:val="18"/>
              </w:rPr>
              <w:t>接口表述</w:t>
            </w:r>
          </w:p>
        </w:tc>
        <w:tc>
          <w:tcPr>
            <w:tcW w:w="6960" w:type="dxa"/>
            <w:tcMar>
              <w:top w:w="80" w:type="dxa"/>
              <w:left w:w="120" w:type="dxa"/>
              <w:bottom w:w="80" w:type="dxa"/>
              <w:right w:w="120" w:type="dxa"/>
            </w:tcMar>
            <w:vAlign w:val="center"/>
          </w:tcPr>
          <w:p w14:paraId="29E896F8">
            <w:pPr>
              <w:spacing w:before="0" w:after="0" w:line="252" w:lineRule="auto"/>
              <w:jc w:val="left"/>
            </w:pPr>
            <w:r>
              <w:rPr>
                <w:rFonts w:ascii="Calibri" w:hAnsi="Calibri" w:eastAsia="宋体"/>
                <w:b w:val="0"/>
                <w:color w:val="000000"/>
                <w:sz w:val="18"/>
              </w:rPr>
              <w:t>开放接口以当前后端开放路径为准；管理端返回结构遵循 Studio 现有 Result</w:t>
            </w:r>
            <w:r>
              <w:rPr>
                <w:rFonts w:ascii="Consolas" w:hAnsi="Consolas" w:eastAsia="宋体"/>
                <w:b w:val="0"/>
                <w:color w:val="000000"/>
                <w:sz w:val="17"/>
              </w:rPr>
              <w:t>/PageView</w:t>
            </w:r>
            <w:r>
              <w:rPr>
                <w:rFonts w:ascii="Calibri" w:hAnsi="Calibri" w:eastAsia="宋体"/>
                <w:b w:val="0"/>
                <w:color w:val="000000"/>
                <w:sz w:val="18"/>
              </w:rPr>
              <w:t xml:space="preserve"> 约定。</w:t>
            </w:r>
          </w:p>
        </w:tc>
      </w:tr>
    </w:tbl>
    <w:p w14:paraId="07018D20"/>
    <w:p w14:paraId="01C1E955">
      <w:pPr>
        <w:pStyle w:val="4"/>
      </w:pPr>
      <w:bookmarkStart w:id="7" w:name="_Toc32476"/>
      <w:r>
        <w:t>1.5 术语说明</w:t>
      </w:r>
      <w:bookmarkEnd w:id="7"/>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057C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DDEBF7"/>
            <w:tcMar>
              <w:top w:w="80" w:type="dxa"/>
              <w:left w:w="120" w:type="dxa"/>
              <w:bottom w:w="80" w:type="dxa"/>
              <w:right w:w="120" w:type="dxa"/>
            </w:tcMar>
            <w:vAlign w:val="center"/>
          </w:tcPr>
          <w:p w14:paraId="4D918D1E">
            <w:pPr>
              <w:spacing w:before="0" w:after="0" w:line="252" w:lineRule="auto"/>
              <w:jc w:val="center"/>
            </w:pPr>
            <w:r>
              <w:rPr>
                <w:rFonts w:ascii="Calibri" w:hAnsi="Calibri" w:eastAsia="宋体"/>
                <w:b/>
                <w:color w:val="000000"/>
                <w:sz w:val="18"/>
              </w:rPr>
              <w:t>术语</w:t>
            </w:r>
          </w:p>
        </w:tc>
        <w:tc>
          <w:tcPr>
            <w:tcW w:w="6960" w:type="dxa"/>
            <w:shd w:val="clear" w:color="auto" w:fill="DDEBF7"/>
            <w:tcMar>
              <w:top w:w="80" w:type="dxa"/>
              <w:left w:w="120" w:type="dxa"/>
              <w:bottom w:w="80" w:type="dxa"/>
              <w:right w:w="120" w:type="dxa"/>
            </w:tcMar>
            <w:vAlign w:val="center"/>
          </w:tcPr>
          <w:p w14:paraId="0C2ECEC6">
            <w:pPr>
              <w:spacing w:before="0" w:after="0" w:line="252" w:lineRule="auto"/>
              <w:jc w:val="center"/>
            </w:pPr>
            <w:r>
              <w:rPr>
                <w:rFonts w:ascii="Calibri" w:hAnsi="Calibri" w:eastAsia="宋体"/>
                <w:b/>
                <w:color w:val="000000"/>
                <w:sz w:val="18"/>
              </w:rPr>
              <w:t>定义</w:t>
            </w:r>
          </w:p>
        </w:tc>
      </w:tr>
      <w:tr w14:paraId="3D4D7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7A530AC0">
            <w:pPr>
              <w:spacing w:before="0" w:after="0" w:line="252" w:lineRule="auto"/>
              <w:jc w:val="left"/>
            </w:pPr>
            <w:r>
              <w:rPr>
                <w:rFonts w:ascii="Calibri" w:hAnsi="Calibri" w:eastAsia="宋体"/>
                <w:b w:val="0"/>
                <w:color w:val="000000"/>
                <w:sz w:val="18"/>
              </w:rPr>
              <w:t>租户</w:t>
            </w:r>
          </w:p>
        </w:tc>
        <w:tc>
          <w:tcPr>
            <w:tcW w:w="6960" w:type="dxa"/>
            <w:tcMar>
              <w:top w:w="80" w:type="dxa"/>
              <w:left w:w="120" w:type="dxa"/>
              <w:bottom w:w="80" w:type="dxa"/>
              <w:right w:w="120" w:type="dxa"/>
            </w:tcMar>
            <w:vAlign w:val="center"/>
          </w:tcPr>
          <w:p w14:paraId="1AC57C55">
            <w:pPr>
              <w:spacing w:before="0" w:after="0" w:line="252" w:lineRule="auto"/>
              <w:jc w:val="left"/>
            </w:pPr>
            <w:r>
              <w:rPr>
                <w:rFonts w:ascii="Calibri" w:hAnsi="Calibri" w:eastAsia="宋体"/>
                <w:b w:val="0"/>
                <w:color w:val="000000"/>
                <w:sz w:val="18"/>
              </w:rPr>
              <w:t>系统隔离组织单元，承载项目、成员、资源和权限上下文。</w:t>
            </w:r>
          </w:p>
        </w:tc>
      </w:tr>
      <w:tr w14:paraId="18B94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4C03FB1">
            <w:pPr>
              <w:spacing w:before="0" w:after="0" w:line="252" w:lineRule="auto"/>
              <w:jc w:val="left"/>
            </w:pPr>
            <w:r>
              <w:rPr>
                <w:rFonts w:ascii="Calibri" w:hAnsi="Calibri" w:eastAsia="宋体"/>
                <w:b w:val="0"/>
                <w:color w:val="000000"/>
                <w:sz w:val="18"/>
              </w:rPr>
              <w:t>项目</w:t>
            </w:r>
          </w:p>
        </w:tc>
        <w:tc>
          <w:tcPr>
            <w:tcW w:w="6960" w:type="dxa"/>
            <w:tcMar>
              <w:top w:w="80" w:type="dxa"/>
              <w:left w:w="120" w:type="dxa"/>
              <w:bottom w:w="80" w:type="dxa"/>
              <w:right w:w="120" w:type="dxa"/>
            </w:tcMar>
            <w:vAlign w:val="center"/>
          </w:tcPr>
          <w:p w14:paraId="791F37F4">
            <w:pPr>
              <w:spacing w:before="0" w:after="0" w:line="252" w:lineRule="auto"/>
              <w:jc w:val="left"/>
            </w:pPr>
            <w:r>
              <w:rPr>
                <w:rFonts w:ascii="Calibri" w:hAnsi="Calibri" w:eastAsia="宋体"/>
                <w:b w:val="0"/>
                <w:color w:val="000000"/>
                <w:sz w:val="18"/>
              </w:rPr>
              <w:t>Studio 业务操作上下文，数据源、模型、任务、服务和质量规则均归属项目。</w:t>
            </w:r>
          </w:p>
        </w:tc>
      </w:tr>
      <w:tr w14:paraId="44F85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3B26326C">
            <w:pPr>
              <w:spacing w:before="0" w:after="0" w:line="252" w:lineRule="auto"/>
              <w:jc w:val="left"/>
            </w:pPr>
            <w:r>
              <w:rPr>
                <w:rFonts w:ascii="Calibri" w:hAnsi="Calibri" w:eastAsia="宋体"/>
                <w:b w:val="0"/>
                <w:color w:val="000000"/>
                <w:sz w:val="18"/>
              </w:rPr>
              <w:t>数据源</w:t>
            </w:r>
          </w:p>
        </w:tc>
        <w:tc>
          <w:tcPr>
            <w:tcW w:w="6960" w:type="dxa"/>
            <w:tcMar>
              <w:top w:w="80" w:type="dxa"/>
              <w:left w:w="120" w:type="dxa"/>
              <w:bottom w:w="80" w:type="dxa"/>
              <w:right w:w="120" w:type="dxa"/>
            </w:tcMar>
            <w:vAlign w:val="center"/>
          </w:tcPr>
          <w:p w14:paraId="37B8599A">
            <w:pPr>
              <w:spacing w:before="0" w:after="0" w:line="252" w:lineRule="auto"/>
              <w:jc w:val="left"/>
            </w:pPr>
            <w:r>
              <w:rPr>
                <w:rFonts w:ascii="Calibri" w:hAnsi="Calibri" w:eastAsia="宋体"/>
                <w:b w:val="0"/>
                <w:color w:val="000000"/>
                <w:sz w:val="18"/>
              </w:rPr>
              <w:t>被 Studio 管理的数据库、文件系统、消息队列、HTTP 等外部连接资源。</w:t>
            </w:r>
          </w:p>
        </w:tc>
      </w:tr>
      <w:tr w14:paraId="5B33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8A4E7DB">
            <w:pPr>
              <w:spacing w:before="0" w:after="0" w:line="252" w:lineRule="auto"/>
              <w:jc w:val="left"/>
            </w:pPr>
            <w:r>
              <w:rPr>
                <w:rFonts w:ascii="Calibri" w:hAnsi="Calibri" w:eastAsia="宋体"/>
                <w:b w:val="0"/>
                <w:color w:val="000000"/>
                <w:sz w:val="18"/>
              </w:rPr>
              <w:t>模型</w:t>
            </w:r>
          </w:p>
        </w:tc>
        <w:tc>
          <w:tcPr>
            <w:tcW w:w="6960" w:type="dxa"/>
            <w:tcMar>
              <w:top w:w="80" w:type="dxa"/>
              <w:left w:w="120" w:type="dxa"/>
              <w:bottom w:w="80" w:type="dxa"/>
              <w:right w:w="120" w:type="dxa"/>
            </w:tcMar>
            <w:vAlign w:val="center"/>
          </w:tcPr>
          <w:p w14:paraId="7ECA8237">
            <w:pPr>
              <w:spacing w:before="0" w:after="0" w:line="252" w:lineRule="auto"/>
              <w:jc w:val="left"/>
            </w:pPr>
            <w:r>
              <w:rPr>
                <w:rFonts w:ascii="Calibri" w:hAnsi="Calibri" w:eastAsia="宋体"/>
                <w:b w:val="0"/>
                <w:color w:val="000000"/>
                <w:sz w:val="18"/>
              </w:rPr>
              <w:t>数据表、文件模型或采集目标模型在 Studio 中的资产表达。</w:t>
            </w:r>
          </w:p>
        </w:tc>
      </w:tr>
      <w:tr w14:paraId="780C8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4D96C37">
            <w:pPr>
              <w:spacing w:before="0" w:after="0" w:line="252" w:lineRule="auto"/>
              <w:jc w:val="left"/>
            </w:pPr>
            <w:r>
              <w:rPr>
                <w:rFonts w:ascii="Calibri" w:hAnsi="Calibri" w:eastAsia="宋体"/>
                <w:b w:val="0"/>
                <w:color w:val="000000"/>
                <w:sz w:val="18"/>
              </w:rPr>
              <w:t>采集任务</w:t>
            </w:r>
          </w:p>
        </w:tc>
        <w:tc>
          <w:tcPr>
            <w:tcW w:w="6960" w:type="dxa"/>
            <w:tcMar>
              <w:top w:w="80" w:type="dxa"/>
              <w:left w:w="120" w:type="dxa"/>
              <w:bottom w:w="80" w:type="dxa"/>
              <w:right w:w="120" w:type="dxa"/>
            </w:tcMar>
            <w:vAlign w:val="center"/>
          </w:tcPr>
          <w:p w14:paraId="35CBCBB1">
            <w:pPr>
              <w:spacing w:before="0" w:after="0" w:line="252" w:lineRule="auto"/>
              <w:jc w:val="left"/>
            </w:pPr>
            <w:r>
              <w:rPr>
                <w:rFonts w:ascii="Calibri" w:hAnsi="Calibri" w:eastAsia="宋体"/>
                <w:b w:val="0"/>
                <w:color w:val="000000"/>
                <w:sz w:val="18"/>
              </w:rPr>
              <w:t>基于 Reader、Transformer、Writer 组合的数据同步任务。</w:t>
            </w:r>
          </w:p>
        </w:tc>
      </w:tr>
      <w:tr w14:paraId="1208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EBF4077">
            <w:pPr>
              <w:spacing w:before="0" w:after="0" w:line="252" w:lineRule="auto"/>
              <w:jc w:val="left"/>
            </w:pPr>
            <w:r>
              <w:rPr>
                <w:rFonts w:ascii="Calibri" w:hAnsi="Calibri" w:eastAsia="宋体"/>
                <w:b w:val="0"/>
                <w:color w:val="000000"/>
                <w:sz w:val="18"/>
              </w:rPr>
              <w:t>数据服务</w:t>
            </w:r>
          </w:p>
        </w:tc>
        <w:tc>
          <w:tcPr>
            <w:tcW w:w="6960" w:type="dxa"/>
            <w:tcMar>
              <w:top w:w="80" w:type="dxa"/>
              <w:left w:w="120" w:type="dxa"/>
              <w:bottom w:w="80" w:type="dxa"/>
              <w:right w:w="120" w:type="dxa"/>
            </w:tcMar>
            <w:vAlign w:val="center"/>
          </w:tcPr>
          <w:p w14:paraId="71CF04FD">
            <w:pPr>
              <w:spacing w:before="0" w:after="0" w:line="252" w:lineRule="auto"/>
              <w:jc w:val="left"/>
            </w:pPr>
            <w:r>
              <w:rPr>
                <w:rFonts w:ascii="Calibri" w:hAnsi="Calibri" w:eastAsia="宋体"/>
                <w:b w:val="0"/>
                <w:color w:val="000000"/>
                <w:sz w:val="18"/>
              </w:rPr>
              <w:t>把模型或 SQL 查询能力发布为可调用 API 或 WebService。</w:t>
            </w:r>
          </w:p>
        </w:tc>
      </w:tr>
      <w:tr w14:paraId="22380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7A888716">
            <w:pPr>
              <w:spacing w:before="0" w:after="0" w:line="252" w:lineRule="auto"/>
              <w:jc w:val="left"/>
            </w:pPr>
            <w:r>
              <w:rPr>
                <w:rFonts w:ascii="Calibri" w:hAnsi="Calibri" w:eastAsia="宋体"/>
                <w:b w:val="0"/>
                <w:color w:val="000000"/>
                <w:sz w:val="18"/>
              </w:rPr>
              <w:t>数据接入服务</w:t>
            </w:r>
          </w:p>
        </w:tc>
        <w:tc>
          <w:tcPr>
            <w:tcW w:w="6960" w:type="dxa"/>
            <w:tcMar>
              <w:top w:w="80" w:type="dxa"/>
              <w:left w:w="120" w:type="dxa"/>
              <w:bottom w:w="80" w:type="dxa"/>
              <w:right w:w="120" w:type="dxa"/>
            </w:tcMar>
            <w:vAlign w:val="center"/>
          </w:tcPr>
          <w:p w14:paraId="63AEAB09">
            <w:pPr>
              <w:spacing w:before="0" w:after="0" w:line="252" w:lineRule="auto"/>
              <w:jc w:val="left"/>
            </w:pPr>
            <w:r>
              <w:rPr>
                <w:rFonts w:ascii="Calibri" w:hAnsi="Calibri" w:eastAsia="宋体"/>
                <w:b w:val="0"/>
                <w:color w:val="000000"/>
                <w:sz w:val="18"/>
              </w:rPr>
              <w:t>把外部请求中的 JSON、Form、Query、Header 或 SOAP 数据解析并写入目标模型。</w:t>
            </w:r>
          </w:p>
        </w:tc>
      </w:tr>
      <w:tr w14:paraId="3DCFB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E90B41F">
            <w:pPr>
              <w:spacing w:before="0" w:after="0" w:line="252" w:lineRule="auto"/>
              <w:jc w:val="left"/>
            </w:pPr>
            <w:r>
              <w:rPr>
                <w:rFonts w:ascii="Calibri" w:hAnsi="Calibri" w:eastAsia="宋体"/>
                <w:b w:val="0"/>
                <w:color w:val="000000"/>
                <w:sz w:val="18"/>
              </w:rPr>
              <w:t>订阅方</w:t>
            </w:r>
          </w:p>
        </w:tc>
        <w:tc>
          <w:tcPr>
            <w:tcW w:w="6960" w:type="dxa"/>
            <w:tcMar>
              <w:top w:w="80" w:type="dxa"/>
              <w:left w:w="120" w:type="dxa"/>
              <w:bottom w:w="80" w:type="dxa"/>
              <w:right w:w="120" w:type="dxa"/>
            </w:tcMar>
            <w:vAlign w:val="center"/>
          </w:tcPr>
          <w:p w14:paraId="7D0FD69E">
            <w:pPr>
              <w:spacing w:before="0" w:after="0" w:line="252" w:lineRule="auto"/>
              <w:jc w:val="left"/>
            </w:pPr>
            <w:r>
              <w:rPr>
                <w:rFonts w:ascii="Calibri" w:hAnsi="Calibri" w:eastAsia="宋体"/>
                <w:b w:val="0"/>
                <w:color w:val="000000"/>
                <w:sz w:val="18"/>
              </w:rPr>
              <w:t>外部调用服务时用于识别调用方、计量和日志归属的实体。</w:t>
            </w:r>
          </w:p>
        </w:tc>
      </w:tr>
      <w:tr w14:paraId="163E0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5577F191">
            <w:pPr>
              <w:spacing w:before="0" w:after="0" w:line="252" w:lineRule="auto"/>
              <w:jc w:val="left"/>
            </w:pPr>
            <w:r>
              <w:rPr>
                <w:rFonts w:ascii="Calibri" w:hAnsi="Calibri" w:eastAsia="宋体"/>
                <w:b w:val="0"/>
                <w:color w:val="000000"/>
                <w:sz w:val="18"/>
              </w:rPr>
              <w:t>WebService</w:t>
            </w:r>
          </w:p>
        </w:tc>
        <w:tc>
          <w:tcPr>
            <w:tcW w:w="6960" w:type="dxa"/>
            <w:tcMar>
              <w:top w:w="80" w:type="dxa"/>
              <w:left w:w="120" w:type="dxa"/>
              <w:bottom w:w="80" w:type="dxa"/>
              <w:right w:w="120" w:type="dxa"/>
            </w:tcMar>
            <w:vAlign w:val="center"/>
          </w:tcPr>
          <w:p w14:paraId="4D5A7CF6">
            <w:pPr>
              <w:spacing w:before="0" w:after="0" w:line="252" w:lineRule="auto"/>
              <w:jc w:val="left"/>
            </w:pPr>
            <w:r>
              <w:rPr>
                <w:rFonts w:ascii="Calibri" w:hAnsi="Calibri" w:eastAsia="宋体"/>
                <w:b w:val="0"/>
                <w:color w:val="000000"/>
                <w:sz w:val="18"/>
              </w:rPr>
              <w:t>通过 SOAP Envelope 和 WSDL 方式调用的数据服务或数据接入服务协议适配层。</w:t>
            </w:r>
          </w:p>
        </w:tc>
      </w:tr>
    </w:tbl>
    <w:p w14:paraId="142551B4"/>
    <w:p w14:paraId="580ACF97">
      <w:pPr>
        <w:pStyle w:val="3"/>
      </w:pPr>
      <w:bookmarkStart w:id="8" w:name="_Toc1253"/>
      <w:r>
        <w:t>2 项目背景</w:t>
      </w:r>
      <w:bookmarkEnd w:id="8"/>
    </w:p>
    <w:p w14:paraId="4163451F">
      <w:pPr>
        <w:pStyle w:val="4"/>
      </w:pPr>
      <w:bookmarkStart w:id="9" w:name="_Toc19520"/>
      <w:r>
        <w:t>2.1 项目背景</w:t>
      </w:r>
      <w:bookmarkEnd w:id="9"/>
    </w:p>
    <w:p w14:paraId="175400E8">
      <w:pPr>
        <w:spacing w:before="0" w:after="120" w:line="276" w:lineRule="auto"/>
      </w:pPr>
      <w:r>
        <w:rPr>
          <w:rFonts w:ascii="Calibri" w:hAnsi="Calibri" w:eastAsia="宋体"/>
          <w:b w:val="0"/>
          <w:i w:val="0"/>
          <w:color w:val="000000"/>
          <w:sz w:val="21"/>
        </w:rPr>
        <w:t>Data Aggregation Studio 面向数据集成、模型管理、数据服务开放、数据接入、任务编排和数据质量治理场景。系统需要在统一租户与项目上下文下，对多类型数据源、采集任务、工作流、数据服务和质量规则进行集中配置、发布、运行监控和问题追踪。</w:t>
      </w:r>
    </w:p>
    <w:p w14:paraId="09EFDBB0">
      <w:pPr>
        <w:pStyle w:val="4"/>
      </w:pPr>
      <w:bookmarkStart w:id="10" w:name="_Toc4796"/>
      <w:r>
        <w:t>2.2 项目范围</w:t>
      </w:r>
      <w:bookmarkEnd w:id="10"/>
    </w:p>
    <w:p w14:paraId="07D58328">
      <w:pPr>
        <w:spacing w:before="0" w:after="120" w:line="276" w:lineRule="auto"/>
      </w:pPr>
      <w:r>
        <w:rPr>
          <w:rFonts w:ascii="Calibri" w:hAnsi="Calibri" w:eastAsia="宋体"/>
          <w:b w:val="0"/>
          <w:i w:val="0"/>
          <w:color w:val="000000"/>
          <w:sz w:val="21"/>
        </w:rPr>
        <w:t>本期需求规格覆盖当前 Web 控制台已实现并可见的功能，不把尚未在页面上呈现的能力写成必选需求。</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300"/>
        <w:gridCol w:w="4160"/>
      </w:tblGrid>
      <w:tr w14:paraId="65300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DDEBF7"/>
            <w:tcMar>
              <w:top w:w="80" w:type="dxa"/>
              <w:left w:w="120" w:type="dxa"/>
              <w:bottom w:w="80" w:type="dxa"/>
              <w:right w:w="120" w:type="dxa"/>
            </w:tcMar>
            <w:vAlign w:val="center"/>
          </w:tcPr>
          <w:p w14:paraId="6A7259FE">
            <w:pPr>
              <w:spacing w:before="0" w:after="0" w:line="252" w:lineRule="auto"/>
              <w:jc w:val="center"/>
            </w:pPr>
            <w:r>
              <w:rPr>
                <w:rFonts w:ascii="Calibri" w:hAnsi="Calibri" w:eastAsia="宋体"/>
                <w:b/>
                <w:color w:val="000000"/>
                <w:sz w:val="18"/>
              </w:rPr>
              <w:t>范围类别</w:t>
            </w:r>
          </w:p>
        </w:tc>
        <w:tc>
          <w:tcPr>
            <w:tcW w:w="3300" w:type="dxa"/>
            <w:shd w:val="clear" w:color="auto" w:fill="DDEBF7"/>
            <w:tcMar>
              <w:top w:w="80" w:type="dxa"/>
              <w:left w:w="120" w:type="dxa"/>
              <w:bottom w:w="80" w:type="dxa"/>
              <w:right w:w="120" w:type="dxa"/>
            </w:tcMar>
            <w:vAlign w:val="center"/>
          </w:tcPr>
          <w:p w14:paraId="78B246F0">
            <w:pPr>
              <w:spacing w:before="0" w:after="0" w:line="252" w:lineRule="auto"/>
              <w:jc w:val="center"/>
            </w:pPr>
            <w:r>
              <w:rPr>
                <w:rFonts w:ascii="Calibri" w:hAnsi="Calibri" w:eastAsia="宋体"/>
                <w:b/>
                <w:color w:val="000000"/>
                <w:sz w:val="18"/>
              </w:rPr>
              <w:t>包含内容</w:t>
            </w:r>
          </w:p>
        </w:tc>
        <w:tc>
          <w:tcPr>
            <w:tcW w:w="4160" w:type="dxa"/>
            <w:shd w:val="clear" w:color="auto" w:fill="DDEBF7"/>
            <w:tcMar>
              <w:top w:w="80" w:type="dxa"/>
              <w:left w:w="120" w:type="dxa"/>
              <w:bottom w:w="80" w:type="dxa"/>
              <w:right w:w="120" w:type="dxa"/>
            </w:tcMar>
            <w:vAlign w:val="center"/>
          </w:tcPr>
          <w:p w14:paraId="501E7553">
            <w:pPr>
              <w:spacing w:before="0" w:after="0" w:line="252" w:lineRule="auto"/>
              <w:jc w:val="center"/>
            </w:pPr>
            <w:r>
              <w:rPr>
                <w:rFonts w:ascii="Calibri" w:hAnsi="Calibri" w:eastAsia="宋体"/>
                <w:b/>
                <w:color w:val="000000"/>
                <w:sz w:val="18"/>
              </w:rPr>
              <w:t>不包含内容</w:t>
            </w:r>
          </w:p>
        </w:tc>
      </w:tr>
      <w:tr w14:paraId="5B638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7410048">
            <w:pPr>
              <w:spacing w:before="0" w:after="0" w:line="252" w:lineRule="auto"/>
              <w:jc w:val="center"/>
            </w:pPr>
            <w:r>
              <w:rPr>
                <w:rFonts w:ascii="Calibri" w:hAnsi="Calibri" w:eastAsia="宋体"/>
                <w:b w:val="0"/>
                <w:color w:val="000000"/>
                <w:sz w:val="18"/>
              </w:rPr>
              <w:t>前端页面</w:t>
            </w:r>
          </w:p>
        </w:tc>
        <w:tc>
          <w:tcPr>
            <w:tcW w:w="3300" w:type="dxa"/>
            <w:tcMar>
              <w:top w:w="80" w:type="dxa"/>
              <w:left w:w="120" w:type="dxa"/>
              <w:bottom w:w="80" w:type="dxa"/>
              <w:right w:w="120" w:type="dxa"/>
            </w:tcMar>
            <w:vAlign w:val="center"/>
          </w:tcPr>
          <w:p w14:paraId="3C29D1C2">
            <w:pPr>
              <w:spacing w:before="0" w:after="0" w:line="252" w:lineRule="auto"/>
              <w:jc w:val="left"/>
            </w:pPr>
            <w:r>
              <w:rPr>
                <w:rFonts w:ascii="Calibri" w:hAnsi="Calibri" w:eastAsia="宋体"/>
                <w:b w:val="0"/>
                <w:color w:val="000000"/>
                <w:sz w:val="18"/>
              </w:rPr>
              <w:t>登录、工作台、资产、采集、开发、服务、质量、系统管理、消息中心。</w:t>
            </w:r>
          </w:p>
        </w:tc>
        <w:tc>
          <w:tcPr>
            <w:tcW w:w="4160" w:type="dxa"/>
            <w:tcMar>
              <w:top w:w="80" w:type="dxa"/>
              <w:left w:w="120" w:type="dxa"/>
              <w:bottom w:w="80" w:type="dxa"/>
              <w:right w:w="120" w:type="dxa"/>
            </w:tcMar>
            <w:vAlign w:val="center"/>
          </w:tcPr>
          <w:p w14:paraId="47F1E2EE">
            <w:pPr>
              <w:spacing w:before="0" w:after="0" w:line="252" w:lineRule="auto"/>
              <w:jc w:val="left"/>
            </w:pPr>
            <w:r>
              <w:rPr>
                <w:rFonts w:ascii="Calibri" w:hAnsi="Calibri" w:eastAsia="宋体"/>
                <w:b w:val="0"/>
                <w:color w:val="000000"/>
                <w:sz w:val="18"/>
              </w:rPr>
              <w:t>非 Studio Web 控制台页面。</w:t>
            </w:r>
          </w:p>
        </w:tc>
      </w:tr>
      <w:tr w14:paraId="2CFCF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C10D9BA">
            <w:pPr>
              <w:spacing w:before="0" w:after="0" w:line="252" w:lineRule="auto"/>
              <w:jc w:val="center"/>
            </w:pPr>
            <w:r>
              <w:rPr>
                <w:rFonts w:ascii="Calibri" w:hAnsi="Calibri" w:eastAsia="宋体"/>
                <w:b w:val="0"/>
                <w:color w:val="000000"/>
                <w:sz w:val="18"/>
              </w:rPr>
              <w:t>服务开放</w:t>
            </w:r>
          </w:p>
        </w:tc>
        <w:tc>
          <w:tcPr>
            <w:tcW w:w="3300" w:type="dxa"/>
            <w:tcMar>
              <w:top w:w="80" w:type="dxa"/>
              <w:left w:w="120" w:type="dxa"/>
              <w:bottom w:w="80" w:type="dxa"/>
              <w:right w:w="120" w:type="dxa"/>
            </w:tcMar>
            <w:vAlign w:val="center"/>
          </w:tcPr>
          <w:p w14:paraId="17B9A092">
            <w:pPr>
              <w:spacing w:before="0" w:after="0" w:line="252" w:lineRule="auto"/>
              <w:jc w:val="left"/>
            </w:pPr>
            <w:r>
              <w:rPr>
                <w:rFonts w:ascii="Calibri" w:hAnsi="Calibri" w:eastAsia="宋体"/>
                <w:b w:val="0"/>
                <w:color w:val="000000"/>
                <w:sz w:val="18"/>
              </w:rPr>
              <w:t>REST 数据服务、REST 数据接入服务、SOAP</w:t>
            </w:r>
            <w:r>
              <w:rPr>
                <w:rFonts w:ascii="Consolas" w:hAnsi="Consolas" w:eastAsia="宋体"/>
                <w:b w:val="0"/>
                <w:color w:val="000000"/>
                <w:sz w:val="17"/>
              </w:rPr>
              <w:t>/WSDL</w:t>
            </w:r>
            <w:r>
              <w:rPr>
                <w:rFonts w:ascii="Calibri" w:hAnsi="Calibri" w:eastAsia="宋体"/>
                <w:b w:val="0"/>
                <w:color w:val="000000"/>
                <w:sz w:val="18"/>
              </w:rPr>
              <w:t xml:space="preserve"> WebService、Token 与免 Token。</w:t>
            </w:r>
          </w:p>
        </w:tc>
        <w:tc>
          <w:tcPr>
            <w:tcW w:w="4160" w:type="dxa"/>
            <w:tcMar>
              <w:top w:w="80" w:type="dxa"/>
              <w:left w:w="120" w:type="dxa"/>
              <w:bottom w:w="80" w:type="dxa"/>
              <w:right w:w="120" w:type="dxa"/>
            </w:tcMar>
            <w:vAlign w:val="center"/>
          </w:tcPr>
          <w:p w14:paraId="0CF8A10A">
            <w:pPr>
              <w:spacing w:before="0" w:after="0" w:line="252" w:lineRule="auto"/>
              <w:jc w:val="left"/>
            </w:pPr>
            <w:r>
              <w:rPr>
                <w:rFonts w:ascii="Calibri" w:hAnsi="Calibri" w:eastAsia="宋体"/>
                <w:b w:val="0"/>
                <w:color w:val="000000"/>
                <w:sz w:val="18"/>
              </w:rPr>
              <w:t>外部 WSDL 导入建模、WS-Security、MTOM 附件。</w:t>
            </w:r>
          </w:p>
        </w:tc>
      </w:tr>
      <w:tr w14:paraId="4F09F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161F01B">
            <w:pPr>
              <w:spacing w:before="0" w:after="0" w:line="252" w:lineRule="auto"/>
              <w:jc w:val="center"/>
            </w:pPr>
            <w:r>
              <w:rPr>
                <w:rFonts w:ascii="Calibri" w:hAnsi="Calibri" w:eastAsia="宋体"/>
                <w:b w:val="0"/>
                <w:color w:val="000000"/>
                <w:sz w:val="18"/>
              </w:rPr>
              <w:t>运行监控</w:t>
            </w:r>
          </w:p>
        </w:tc>
        <w:tc>
          <w:tcPr>
            <w:tcW w:w="3300" w:type="dxa"/>
            <w:tcMar>
              <w:top w:w="80" w:type="dxa"/>
              <w:left w:w="120" w:type="dxa"/>
              <w:bottom w:w="80" w:type="dxa"/>
              <w:right w:w="120" w:type="dxa"/>
            </w:tcMar>
            <w:vAlign w:val="center"/>
          </w:tcPr>
          <w:p w14:paraId="2C4671F4">
            <w:pPr>
              <w:spacing w:before="0" w:after="0" w:line="252" w:lineRule="auto"/>
              <w:jc w:val="left"/>
            </w:pPr>
            <w:r>
              <w:rPr>
                <w:rFonts w:ascii="Calibri" w:hAnsi="Calibri" w:eastAsia="宋体"/>
                <w:b w:val="0"/>
                <w:color w:val="000000"/>
                <w:sz w:val="18"/>
              </w:rPr>
              <w:t>采集任务日志、工作流日志、服务调用日志、接入运行日志、指标监控。</w:t>
            </w:r>
          </w:p>
        </w:tc>
        <w:tc>
          <w:tcPr>
            <w:tcW w:w="4160" w:type="dxa"/>
            <w:tcMar>
              <w:top w:w="80" w:type="dxa"/>
              <w:left w:w="120" w:type="dxa"/>
              <w:bottom w:w="80" w:type="dxa"/>
              <w:right w:w="120" w:type="dxa"/>
            </w:tcMar>
            <w:vAlign w:val="center"/>
          </w:tcPr>
          <w:p w14:paraId="061EDA47">
            <w:pPr>
              <w:spacing w:before="0" w:after="0" w:line="252" w:lineRule="auto"/>
              <w:jc w:val="left"/>
            </w:pPr>
            <w:r>
              <w:rPr>
                <w:rFonts w:ascii="Calibri" w:hAnsi="Calibri" w:eastAsia="宋体"/>
                <w:b w:val="0"/>
                <w:color w:val="000000"/>
                <w:sz w:val="18"/>
              </w:rPr>
              <w:t>外部 APM 平台配置。</w:t>
            </w:r>
          </w:p>
        </w:tc>
      </w:tr>
      <w:tr w14:paraId="2DF36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04FA2BC">
            <w:pPr>
              <w:spacing w:before="0" w:after="0" w:line="252" w:lineRule="auto"/>
              <w:jc w:val="center"/>
            </w:pPr>
            <w:r>
              <w:rPr>
                <w:rFonts w:ascii="Calibri" w:hAnsi="Calibri" w:eastAsia="宋体"/>
                <w:b w:val="0"/>
                <w:color w:val="000000"/>
                <w:sz w:val="18"/>
              </w:rPr>
              <w:t>系统管理</w:t>
            </w:r>
          </w:p>
        </w:tc>
        <w:tc>
          <w:tcPr>
            <w:tcW w:w="3300" w:type="dxa"/>
            <w:tcMar>
              <w:top w:w="80" w:type="dxa"/>
              <w:left w:w="120" w:type="dxa"/>
              <w:bottom w:w="80" w:type="dxa"/>
              <w:right w:w="120" w:type="dxa"/>
            </w:tcMar>
            <w:vAlign w:val="center"/>
          </w:tcPr>
          <w:p w14:paraId="758DA5CB">
            <w:pPr>
              <w:spacing w:before="0" w:after="0" w:line="252" w:lineRule="auto"/>
              <w:jc w:val="left"/>
            </w:pPr>
            <w:r>
              <w:rPr>
                <w:rFonts w:ascii="Calibri" w:hAnsi="Calibri" w:eastAsia="宋体"/>
                <w:b w:val="0"/>
                <w:color w:val="000000"/>
                <w:sz w:val="18"/>
              </w:rPr>
              <w:t>用户、租户、项目、成员、申请</w:t>
            </w:r>
            <w:r>
              <w:rPr>
                <w:rFonts w:ascii="Consolas" w:hAnsi="Consolas" w:eastAsia="宋体"/>
                <w:b w:val="0"/>
                <w:color w:val="000000"/>
                <w:sz w:val="17"/>
              </w:rPr>
              <w:t>/邀请</w:t>
            </w:r>
            <w:r>
              <w:rPr>
                <w:rFonts w:ascii="Calibri" w:hAnsi="Calibri" w:eastAsia="宋体"/>
                <w:b w:val="0"/>
                <w:color w:val="000000"/>
                <w:sz w:val="18"/>
              </w:rPr>
              <w:t>、Worker 下发、资源共享。</w:t>
            </w:r>
          </w:p>
        </w:tc>
        <w:tc>
          <w:tcPr>
            <w:tcW w:w="4160" w:type="dxa"/>
            <w:tcMar>
              <w:top w:w="80" w:type="dxa"/>
              <w:left w:w="120" w:type="dxa"/>
              <w:bottom w:w="80" w:type="dxa"/>
              <w:right w:w="120" w:type="dxa"/>
            </w:tcMar>
            <w:vAlign w:val="center"/>
          </w:tcPr>
          <w:p w14:paraId="0E691654">
            <w:pPr>
              <w:spacing w:before="0" w:after="0" w:line="252" w:lineRule="auto"/>
              <w:jc w:val="left"/>
            </w:pPr>
            <w:r>
              <w:rPr>
                <w:rFonts w:ascii="Calibri" w:hAnsi="Calibri" w:eastAsia="宋体"/>
                <w:b w:val="0"/>
                <w:color w:val="000000"/>
                <w:sz w:val="18"/>
              </w:rPr>
              <w:t>底层 IAM 平台实现细节。</w:t>
            </w:r>
          </w:p>
        </w:tc>
      </w:tr>
    </w:tbl>
    <w:p w14:paraId="26865A52"/>
    <w:p w14:paraId="01024D2F">
      <w:pPr>
        <w:pStyle w:val="4"/>
      </w:pPr>
      <w:bookmarkStart w:id="11" w:name="_Toc11978"/>
      <w:r>
        <w:t>2.3 项目目标</w:t>
      </w:r>
      <w:bookmarkEnd w:id="11"/>
    </w:p>
    <w:p w14:paraId="45BD6C44">
      <w:pPr>
        <w:pStyle w:val="16"/>
        <w:spacing w:before="0" w:after="60" w:line="269" w:lineRule="auto"/>
      </w:pPr>
      <w:r>
        <w:rPr>
          <w:rFonts w:ascii="Calibri" w:hAnsi="Calibri" w:eastAsia="宋体"/>
          <w:sz w:val="20"/>
        </w:rPr>
        <w:t>形成以项目为边界的统一数据资产与任务管理入口。</w:t>
      </w:r>
    </w:p>
    <w:p w14:paraId="2EB56124">
      <w:pPr>
        <w:pStyle w:val="16"/>
        <w:spacing w:before="0" w:after="60" w:line="269" w:lineRule="auto"/>
      </w:pPr>
      <w:r>
        <w:rPr>
          <w:rFonts w:ascii="Calibri" w:hAnsi="Calibri" w:eastAsia="宋体"/>
          <w:sz w:val="20"/>
        </w:rPr>
        <w:t>支持多源数据采集、工作流编排、质量校验和运行观测闭环。</w:t>
      </w:r>
    </w:p>
    <w:p w14:paraId="115F90A3">
      <w:pPr>
        <w:pStyle w:val="16"/>
        <w:spacing w:before="0" w:after="60" w:line="269" w:lineRule="auto"/>
      </w:pPr>
      <w:r>
        <w:rPr>
          <w:rFonts w:ascii="Calibri" w:hAnsi="Calibri" w:eastAsia="宋体"/>
          <w:sz w:val="20"/>
        </w:rPr>
        <w:t>支持数据服务对外查询和数据接入服务对内写入，且两者均支持 REST 与可选 WebService。</w:t>
      </w:r>
    </w:p>
    <w:p w14:paraId="7C54907E">
      <w:pPr>
        <w:pStyle w:val="16"/>
        <w:spacing w:before="0" w:after="60" w:line="269" w:lineRule="auto"/>
      </w:pPr>
      <w:r>
        <w:rPr>
          <w:rFonts w:ascii="Calibri" w:hAnsi="Calibri" w:eastAsia="宋体"/>
          <w:sz w:val="20"/>
        </w:rPr>
        <w:t>把每个页面可见点转化为可验收需求，便于后续测试用例和回归检查维护。</w:t>
      </w:r>
    </w:p>
    <w:p w14:paraId="71E7BA1A">
      <w:pPr>
        <w:pStyle w:val="3"/>
      </w:pPr>
      <w:bookmarkStart w:id="12" w:name="_Toc31885"/>
      <w:r>
        <w:t>3 业务场景及需求</w:t>
      </w:r>
      <w:bookmarkEnd w:id="12"/>
    </w:p>
    <w:p w14:paraId="33C71425">
      <w:pPr>
        <w:pStyle w:val="4"/>
      </w:pPr>
      <w:bookmarkStart w:id="13" w:name="_Toc7217"/>
      <w:r>
        <w:t>3.1 业务场景总览</w:t>
      </w:r>
      <w:bookmarkEnd w:id="13"/>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350"/>
        <w:gridCol w:w="2630"/>
        <w:gridCol w:w="2780"/>
      </w:tblGrid>
      <w:tr w14:paraId="54F4C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shd w:val="clear" w:color="auto" w:fill="DDEBF7"/>
            <w:tcMar>
              <w:top w:w="80" w:type="dxa"/>
              <w:left w:w="120" w:type="dxa"/>
              <w:bottom w:w="80" w:type="dxa"/>
              <w:right w:w="120" w:type="dxa"/>
            </w:tcMar>
            <w:vAlign w:val="center"/>
          </w:tcPr>
          <w:p w14:paraId="7D80B7B6">
            <w:pPr>
              <w:spacing w:before="0" w:after="0" w:line="252" w:lineRule="auto"/>
              <w:jc w:val="center"/>
            </w:pPr>
            <w:r>
              <w:rPr>
                <w:rFonts w:ascii="Calibri" w:hAnsi="Calibri" w:eastAsia="宋体"/>
                <w:b/>
                <w:color w:val="000000"/>
                <w:sz w:val="18"/>
              </w:rPr>
              <w:t>场景编号</w:t>
            </w:r>
          </w:p>
        </w:tc>
        <w:tc>
          <w:tcPr>
            <w:tcW w:w="2350" w:type="dxa"/>
            <w:shd w:val="clear" w:color="auto" w:fill="DDEBF7"/>
            <w:tcMar>
              <w:top w:w="80" w:type="dxa"/>
              <w:left w:w="120" w:type="dxa"/>
              <w:bottom w:w="80" w:type="dxa"/>
              <w:right w:w="120" w:type="dxa"/>
            </w:tcMar>
            <w:vAlign w:val="center"/>
          </w:tcPr>
          <w:p w14:paraId="64CB05DF">
            <w:pPr>
              <w:spacing w:before="0" w:after="0" w:line="252" w:lineRule="auto"/>
              <w:jc w:val="center"/>
            </w:pPr>
            <w:r>
              <w:rPr>
                <w:rFonts w:ascii="Calibri" w:hAnsi="Calibri" w:eastAsia="宋体"/>
                <w:b/>
                <w:color w:val="000000"/>
                <w:sz w:val="18"/>
              </w:rPr>
              <w:t>场景名称</w:t>
            </w:r>
          </w:p>
        </w:tc>
        <w:tc>
          <w:tcPr>
            <w:tcW w:w="2630" w:type="dxa"/>
            <w:shd w:val="clear" w:color="auto" w:fill="DDEBF7"/>
            <w:tcMar>
              <w:top w:w="80" w:type="dxa"/>
              <w:left w:w="120" w:type="dxa"/>
              <w:bottom w:w="80" w:type="dxa"/>
              <w:right w:w="120" w:type="dxa"/>
            </w:tcMar>
            <w:vAlign w:val="center"/>
          </w:tcPr>
          <w:p w14:paraId="76497340">
            <w:pPr>
              <w:spacing w:before="0" w:after="0" w:line="252" w:lineRule="auto"/>
              <w:jc w:val="center"/>
            </w:pPr>
            <w:r>
              <w:rPr>
                <w:rFonts w:ascii="Calibri" w:hAnsi="Calibri" w:eastAsia="宋体"/>
                <w:b/>
                <w:color w:val="000000"/>
                <w:sz w:val="18"/>
              </w:rPr>
              <w:t>场景说明</w:t>
            </w:r>
          </w:p>
        </w:tc>
        <w:tc>
          <w:tcPr>
            <w:tcW w:w="2780" w:type="dxa"/>
            <w:shd w:val="clear" w:color="auto" w:fill="DDEBF7"/>
            <w:tcMar>
              <w:top w:w="80" w:type="dxa"/>
              <w:left w:w="120" w:type="dxa"/>
              <w:bottom w:w="80" w:type="dxa"/>
              <w:right w:w="120" w:type="dxa"/>
            </w:tcMar>
            <w:vAlign w:val="center"/>
          </w:tcPr>
          <w:p w14:paraId="5D7E6E27">
            <w:pPr>
              <w:spacing w:before="0" w:after="0" w:line="252" w:lineRule="auto"/>
              <w:jc w:val="center"/>
            </w:pPr>
            <w:r>
              <w:rPr>
                <w:rFonts w:ascii="Calibri" w:hAnsi="Calibri" w:eastAsia="宋体"/>
                <w:b/>
                <w:color w:val="000000"/>
                <w:sz w:val="18"/>
              </w:rPr>
              <w:t>涉及页面</w:t>
            </w:r>
          </w:p>
        </w:tc>
      </w:tr>
      <w:tr w14:paraId="689EC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427A8EA">
            <w:pPr>
              <w:spacing w:before="0" w:after="0" w:line="252" w:lineRule="auto"/>
              <w:jc w:val="center"/>
            </w:pPr>
            <w:r>
              <w:rPr>
                <w:rFonts w:ascii="Calibri" w:hAnsi="Calibri" w:eastAsia="宋体"/>
                <w:b w:val="0"/>
                <w:color w:val="000000"/>
                <w:sz w:val="17"/>
              </w:rPr>
              <w:t>SCN-01</w:t>
            </w:r>
          </w:p>
        </w:tc>
        <w:tc>
          <w:tcPr>
            <w:tcW w:w="2350" w:type="dxa"/>
            <w:tcMar>
              <w:top w:w="80" w:type="dxa"/>
              <w:left w:w="120" w:type="dxa"/>
              <w:bottom w:w="80" w:type="dxa"/>
              <w:right w:w="120" w:type="dxa"/>
            </w:tcMar>
            <w:vAlign w:val="center"/>
          </w:tcPr>
          <w:p w14:paraId="2E1692E3">
            <w:pPr>
              <w:spacing w:before="0" w:after="0" w:line="252" w:lineRule="auto"/>
              <w:jc w:val="left"/>
            </w:pPr>
            <w:r>
              <w:rPr>
                <w:rFonts w:ascii="Calibri" w:hAnsi="Calibri" w:eastAsia="宋体"/>
                <w:b w:val="0"/>
                <w:color w:val="000000"/>
                <w:sz w:val="17"/>
              </w:rPr>
              <w:t>统一登录与项目工作台</w:t>
            </w:r>
          </w:p>
        </w:tc>
        <w:tc>
          <w:tcPr>
            <w:tcW w:w="2630" w:type="dxa"/>
            <w:tcMar>
              <w:top w:w="80" w:type="dxa"/>
              <w:left w:w="120" w:type="dxa"/>
              <w:bottom w:w="80" w:type="dxa"/>
              <w:right w:w="120" w:type="dxa"/>
            </w:tcMar>
            <w:vAlign w:val="center"/>
          </w:tcPr>
          <w:p w14:paraId="01908B57">
            <w:pPr>
              <w:spacing w:before="0" w:after="0" w:line="252" w:lineRule="auto"/>
              <w:jc w:val="left"/>
            </w:pPr>
            <w:r>
              <w:rPr>
                <w:rFonts w:ascii="Calibri" w:hAnsi="Calibri" w:eastAsia="宋体"/>
                <w:b w:val="0"/>
                <w:color w:val="000000"/>
                <w:sz w:val="17"/>
              </w:rPr>
              <w:t>管理员或项目成员登录系统，选择租户与项目后进入工作台，查看运行概览、快捷入口和最近变更。</w:t>
            </w:r>
          </w:p>
        </w:tc>
        <w:tc>
          <w:tcPr>
            <w:tcW w:w="2780" w:type="dxa"/>
            <w:tcMar>
              <w:top w:w="80" w:type="dxa"/>
              <w:left w:w="120" w:type="dxa"/>
              <w:bottom w:w="80" w:type="dxa"/>
              <w:right w:w="120" w:type="dxa"/>
            </w:tcMar>
            <w:vAlign w:val="center"/>
          </w:tcPr>
          <w:p w14:paraId="06767C6A">
            <w:pPr>
              <w:spacing w:before="0" w:after="0" w:line="252" w:lineRule="auto"/>
              <w:jc w:val="left"/>
            </w:pPr>
            <w:r>
              <w:rPr>
                <w:rFonts w:ascii="Calibri" w:hAnsi="Calibri" w:eastAsia="宋体"/>
                <w:b w:val="0"/>
                <w:color w:val="000000"/>
                <w:sz w:val="17"/>
              </w:rPr>
              <w:t>登录页、注册登记、全局框架、总览、访问申请中心</w:t>
            </w:r>
          </w:p>
        </w:tc>
      </w:tr>
      <w:tr w14:paraId="1979E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060E008F">
            <w:pPr>
              <w:spacing w:before="0" w:after="0" w:line="252" w:lineRule="auto"/>
              <w:jc w:val="center"/>
            </w:pPr>
            <w:r>
              <w:rPr>
                <w:rFonts w:ascii="Calibri" w:hAnsi="Calibri" w:eastAsia="宋体"/>
                <w:b w:val="0"/>
                <w:color w:val="000000"/>
                <w:sz w:val="17"/>
              </w:rPr>
              <w:t>SCN-02</w:t>
            </w:r>
          </w:p>
        </w:tc>
        <w:tc>
          <w:tcPr>
            <w:tcW w:w="2350" w:type="dxa"/>
            <w:tcMar>
              <w:top w:w="80" w:type="dxa"/>
              <w:left w:w="120" w:type="dxa"/>
              <w:bottom w:w="80" w:type="dxa"/>
              <w:right w:w="120" w:type="dxa"/>
            </w:tcMar>
            <w:vAlign w:val="center"/>
          </w:tcPr>
          <w:p w14:paraId="76293330">
            <w:pPr>
              <w:spacing w:before="0" w:after="0" w:line="252" w:lineRule="auto"/>
              <w:jc w:val="left"/>
            </w:pPr>
            <w:r>
              <w:rPr>
                <w:rFonts w:ascii="Calibri" w:hAnsi="Calibri" w:eastAsia="宋体"/>
                <w:b w:val="0"/>
                <w:color w:val="000000"/>
                <w:sz w:val="17"/>
              </w:rPr>
              <w:t>数据资产登记与模型管理</w:t>
            </w:r>
          </w:p>
        </w:tc>
        <w:tc>
          <w:tcPr>
            <w:tcW w:w="2630" w:type="dxa"/>
            <w:tcMar>
              <w:top w:w="80" w:type="dxa"/>
              <w:left w:w="120" w:type="dxa"/>
              <w:bottom w:w="80" w:type="dxa"/>
              <w:right w:w="120" w:type="dxa"/>
            </w:tcMar>
            <w:vAlign w:val="center"/>
          </w:tcPr>
          <w:p w14:paraId="1FCBCD35">
            <w:pPr>
              <w:spacing w:before="0" w:after="0" w:line="252" w:lineRule="auto"/>
              <w:jc w:val="left"/>
            </w:pPr>
            <w:r>
              <w:rPr>
                <w:rFonts w:ascii="Calibri" w:hAnsi="Calibri" w:eastAsia="宋体"/>
                <w:b w:val="0"/>
                <w:color w:val="000000"/>
                <w:sz w:val="17"/>
              </w:rPr>
              <w:t>数据管理人员登记数据源、同步元模型和业务模型，并对模型详情、同步任务和统计分析进行查看。</w:t>
            </w:r>
          </w:p>
        </w:tc>
        <w:tc>
          <w:tcPr>
            <w:tcW w:w="2780" w:type="dxa"/>
            <w:tcMar>
              <w:top w:w="80" w:type="dxa"/>
              <w:left w:w="120" w:type="dxa"/>
              <w:bottom w:w="80" w:type="dxa"/>
              <w:right w:w="120" w:type="dxa"/>
            </w:tcMar>
            <w:vAlign w:val="center"/>
          </w:tcPr>
          <w:p w14:paraId="33C8BD02">
            <w:pPr>
              <w:spacing w:before="0" w:after="0" w:line="252" w:lineRule="auto"/>
              <w:jc w:val="left"/>
            </w:pPr>
            <w:r>
              <w:rPr>
                <w:rFonts w:ascii="Calibri" w:hAnsi="Calibri" w:eastAsia="宋体"/>
                <w:b w:val="0"/>
                <w:color w:val="000000"/>
                <w:sz w:val="17"/>
              </w:rPr>
              <w:t>元模型中心、数据源中心、模型中心、模型详情、模型同步任务、统计分析</w:t>
            </w:r>
          </w:p>
        </w:tc>
      </w:tr>
      <w:tr w14:paraId="1BF5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56C9B7CF">
            <w:pPr>
              <w:spacing w:before="0" w:after="0" w:line="252" w:lineRule="auto"/>
              <w:jc w:val="center"/>
            </w:pPr>
            <w:r>
              <w:rPr>
                <w:rFonts w:ascii="Calibri" w:hAnsi="Calibri" w:eastAsia="宋体"/>
                <w:b w:val="0"/>
                <w:color w:val="000000"/>
                <w:sz w:val="17"/>
              </w:rPr>
              <w:t>SCN-03</w:t>
            </w:r>
          </w:p>
        </w:tc>
        <w:tc>
          <w:tcPr>
            <w:tcW w:w="2350" w:type="dxa"/>
            <w:tcMar>
              <w:top w:w="80" w:type="dxa"/>
              <w:left w:w="120" w:type="dxa"/>
              <w:bottom w:w="80" w:type="dxa"/>
              <w:right w:w="120" w:type="dxa"/>
            </w:tcMar>
            <w:vAlign w:val="center"/>
          </w:tcPr>
          <w:p w14:paraId="4963D55A">
            <w:pPr>
              <w:spacing w:before="0" w:after="0" w:line="252" w:lineRule="auto"/>
              <w:jc w:val="left"/>
            </w:pPr>
            <w:r>
              <w:rPr>
                <w:rFonts w:ascii="Calibri" w:hAnsi="Calibri" w:eastAsia="宋体"/>
                <w:b w:val="0"/>
                <w:color w:val="000000"/>
                <w:sz w:val="17"/>
              </w:rPr>
              <w:t>数据采集任务配置与运行</w:t>
            </w:r>
          </w:p>
        </w:tc>
        <w:tc>
          <w:tcPr>
            <w:tcW w:w="2630" w:type="dxa"/>
            <w:tcMar>
              <w:top w:w="80" w:type="dxa"/>
              <w:left w:w="120" w:type="dxa"/>
              <w:bottom w:w="80" w:type="dxa"/>
              <w:right w:w="120" w:type="dxa"/>
            </w:tcMar>
            <w:vAlign w:val="center"/>
          </w:tcPr>
          <w:p w14:paraId="2A3D00DA">
            <w:pPr>
              <w:spacing w:before="0" w:after="0" w:line="252" w:lineRule="auto"/>
              <w:jc w:val="left"/>
            </w:pPr>
            <w:r>
              <w:rPr>
                <w:rFonts w:ascii="Calibri" w:hAnsi="Calibri" w:eastAsia="宋体"/>
                <w:b w:val="0"/>
                <w:color w:val="000000"/>
                <w:sz w:val="17"/>
              </w:rPr>
              <w:t>实施人员配置字段映射规则和采集任务，选择源端、目标端、Writer 参数和调度策略，并查看运行日志和指标。</w:t>
            </w:r>
          </w:p>
        </w:tc>
        <w:tc>
          <w:tcPr>
            <w:tcW w:w="2780" w:type="dxa"/>
            <w:tcMar>
              <w:top w:w="80" w:type="dxa"/>
              <w:left w:w="120" w:type="dxa"/>
              <w:bottom w:w="80" w:type="dxa"/>
              <w:right w:w="120" w:type="dxa"/>
            </w:tcMar>
            <w:vAlign w:val="center"/>
          </w:tcPr>
          <w:p w14:paraId="6C3D5C0D">
            <w:pPr>
              <w:spacing w:before="0" w:after="0" w:line="252" w:lineRule="auto"/>
              <w:jc w:val="left"/>
            </w:pPr>
            <w:r>
              <w:rPr>
                <w:rFonts w:ascii="Calibri" w:hAnsi="Calibri" w:eastAsia="宋体"/>
                <w:b w:val="0"/>
                <w:color w:val="000000"/>
                <w:sz w:val="17"/>
              </w:rPr>
              <w:t>字段映射规则、采集任务、采集运行记录、指标监控</w:t>
            </w:r>
          </w:p>
        </w:tc>
      </w:tr>
      <w:tr w14:paraId="681A0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5CED5C03">
            <w:pPr>
              <w:spacing w:before="0" w:after="0" w:line="252" w:lineRule="auto"/>
              <w:jc w:val="center"/>
            </w:pPr>
            <w:r>
              <w:rPr>
                <w:rFonts w:ascii="Calibri" w:hAnsi="Calibri" w:eastAsia="宋体"/>
                <w:b w:val="0"/>
                <w:color w:val="000000"/>
                <w:sz w:val="17"/>
              </w:rPr>
              <w:t>SCN-04</w:t>
            </w:r>
          </w:p>
        </w:tc>
        <w:tc>
          <w:tcPr>
            <w:tcW w:w="2350" w:type="dxa"/>
            <w:tcMar>
              <w:top w:w="80" w:type="dxa"/>
              <w:left w:w="120" w:type="dxa"/>
              <w:bottom w:w="80" w:type="dxa"/>
              <w:right w:w="120" w:type="dxa"/>
            </w:tcMar>
            <w:vAlign w:val="center"/>
          </w:tcPr>
          <w:p w14:paraId="08459628">
            <w:pPr>
              <w:spacing w:before="0" w:after="0" w:line="252" w:lineRule="auto"/>
              <w:jc w:val="left"/>
            </w:pPr>
            <w:r>
              <w:rPr>
                <w:rFonts w:ascii="Calibri" w:hAnsi="Calibri" w:eastAsia="宋体"/>
                <w:b w:val="0"/>
                <w:color w:val="000000"/>
                <w:sz w:val="17"/>
              </w:rPr>
              <w:t>数据开发与工作流编排</w:t>
            </w:r>
          </w:p>
        </w:tc>
        <w:tc>
          <w:tcPr>
            <w:tcW w:w="2630" w:type="dxa"/>
            <w:tcMar>
              <w:top w:w="80" w:type="dxa"/>
              <w:left w:w="120" w:type="dxa"/>
              <w:bottom w:w="80" w:type="dxa"/>
              <w:right w:w="120" w:type="dxa"/>
            </w:tcMar>
            <w:vAlign w:val="center"/>
          </w:tcPr>
          <w:p w14:paraId="18F794C4">
            <w:pPr>
              <w:spacing w:before="0" w:after="0" w:line="252" w:lineRule="auto"/>
              <w:jc w:val="left"/>
            </w:pPr>
            <w:r>
              <w:rPr>
                <w:rFonts w:ascii="Calibri" w:hAnsi="Calibri" w:eastAsia="宋体"/>
                <w:b w:val="0"/>
                <w:color w:val="000000"/>
                <w:sz w:val="17"/>
              </w:rPr>
              <w:t>开发人员维护 SQL</w:t>
            </w:r>
            <w:r>
              <w:rPr>
                <w:rFonts w:ascii="Consolas" w:hAnsi="Consolas" w:eastAsia="宋体"/>
                <w:b w:val="0"/>
                <w:color w:val="000000"/>
                <w:sz w:val="16"/>
              </w:rPr>
              <w:t>/Java/Python</w:t>
            </w:r>
            <w:r>
              <w:rPr>
                <w:rFonts w:ascii="Calibri" w:hAnsi="Calibri" w:eastAsia="宋体"/>
                <w:b w:val="0"/>
                <w:color w:val="000000"/>
                <w:sz w:val="17"/>
              </w:rPr>
              <w:t xml:space="preserve"> 脚本，编排 HTTP、Shell、数据同步和质量节点，并查看工作流运行详情。</w:t>
            </w:r>
          </w:p>
        </w:tc>
        <w:tc>
          <w:tcPr>
            <w:tcW w:w="2780" w:type="dxa"/>
            <w:tcMar>
              <w:top w:w="80" w:type="dxa"/>
              <w:left w:w="120" w:type="dxa"/>
              <w:bottom w:w="80" w:type="dxa"/>
              <w:right w:w="120" w:type="dxa"/>
            </w:tcMar>
            <w:vAlign w:val="center"/>
          </w:tcPr>
          <w:p w14:paraId="1FD1C48E">
            <w:pPr>
              <w:spacing w:before="0" w:after="0" w:line="252" w:lineRule="auto"/>
              <w:jc w:val="left"/>
            </w:pPr>
            <w:r>
              <w:rPr>
                <w:rFonts w:ascii="Calibri" w:hAnsi="Calibri" w:eastAsia="宋体"/>
                <w:b w:val="0"/>
                <w:color w:val="000000"/>
                <w:sz w:val="17"/>
              </w:rPr>
              <w:t>数据开发、工作流列表、工作流编辑、工作流详情、运行列表、运行详情</w:t>
            </w:r>
          </w:p>
        </w:tc>
      </w:tr>
      <w:tr w14:paraId="2F3A5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77F47CA">
            <w:pPr>
              <w:spacing w:before="0" w:after="0" w:line="252" w:lineRule="auto"/>
              <w:jc w:val="center"/>
            </w:pPr>
            <w:r>
              <w:rPr>
                <w:rFonts w:ascii="Calibri" w:hAnsi="Calibri" w:eastAsia="宋体"/>
                <w:b w:val="0"/>
                <w:color w:val="000000"/>
                <w:sz w:val="17"/>
              </w:rPr>
              <w:t>SCN-05</w:t>
            </w:r>
          </w:p>
        </w:tc>
        <w:tc>
          <w:tcPr>
            <w:tcW w:w="2350" w:type="dxa"/>
            <w:tcMar>
              <w:top w:w="80" w:type="dxa"/>
              <w:left w:w="120" w:type="dxa"/>
              <w:bottom w:w="80" w:type="dxa"/>
              <w:right w:w="120" w:type="dxa"/>
            </w:tcMar>
            <w:vAlign w:val="center"/>
          </w:tcPr>
          <w:p w14:paraId="3DB06ADB">
            <w:pPr>
              <w:spacing w:before="0" w:after="0" w:line="252" w:lineRule="auto"/>
              <w:jc w:val="left"/>
            </w:pPr>
            <w:r>
              <w:rPr>
                <w:rFonts w:ascii="Calibri" w:hAnsi="Calibri" w:eastAsia="宋体"/>
                <w:b w:val="0"/>
                <w:color w:val="000000"/>
                <w:sz w:val="17"/>
              </w:rPr>
              <w:t>数据服务开放查询</w:t>
            </w:r>
          </w:p>
        </w:tc>
        <w:tc>
          <w:tcPr>
            <w:tcW w:w="2630" w:type="dxa"/>
            <w:tcMar>
              <w:top w:w="80" w:type="dxa"/>
              <w:left w:w="120" w:type="dxa"/>
              <w:bottom w:w="80" w:type="dxa"/>
              <w:right w:w="120" w:type="dxa"/>
            </w:tcMar>
            <w:vAlign w:val="center"/>
          </w:tcPr>
          <w:p w14:paraId="09502381">
            <w:pPr>
              <w:spacing w:before="0" w:after="0" w:line="252" w:lineRule="auto"/>
              <w:jc w:val="left"/>
            </w:pPr>
            <w:r>
              <w:rPr>
                <w:rFonts w:ascii="Calibri" w:hAnsi="Calibri" w:eastAsia="宋体"/>
                <w:b w:val="0"/>
                <w:color w:val="000000"/>
                <w:sz w:val="17"/>
              </w:rPr>
              <w:t>服务管理员把模型或 SQL 查询发布为 REST</w:t>
            </w:r>
            <w:r>
              <w:rPr>
                <w:rFonts w:ascii="Consolas" w:hAnsi="Consolas" w:eastAsia="宋体"/>
                <w:b w:val="0"/>
                <w:color w:val="000000"/>
                <w:sz w:val="16"/>
              </w:rPr>
              <w:t>/SOAP</w:t>
            </w:r>
            <w:r>
              <w:rPr>
                <w:rFonts w:ascii="Calibri" w:hAnsi="Calibri" w:eastAsia="宋体"/>
                <w:b w:val="0"/>
                <w:color w:val="000000"/>
                <w:sz w:val="17"/>
              </w:rPr>
              <w:t xml:space="preserve"> 服务，配置 Token、默认订阅方、请求参数、响应字段和调试验证。</w:t>
            </w:r>
          </w:p>
        </w:tc>
        <w:tc>
          <w:tcPr>
            <w:tcW w:w="2780" w:type="dxa"/>
            <w:tcMar>
              <w:top w:w="80" w:type="dxa"/>
              <w:left w:w="120" w:type="dxa"/>
              <w:bottom w:w="80" w:type="dxa"/>
              <w:right w:w="120" w:type="dxa"/>
            </w:tcMar>
            <w:vAlign w:val="center"/>
          </w:tcPr>
          <w:p w14:paraId="23445ACD">
            <w:pPr>
              <w:spacing w:before="0" w:after="0" w:line="252" w:lineRule="auto"/>
              <w:jc w:val="left"/>
            </w:pPr>
            <w:r>
              <w:rPr>
                <w:rFonts w:ascii="Calibri" w:hAnsi="Calibri" w:eastAsia="宋体"/>
                <w:b w:val="0"/>
                <w:color w:val="000000"/>
                <w:sz w:val="17"/>
              </w:rPr>
              <w:t>数据服务列表、数据服务编辑、订阅 Token、调用日志、服务监控</w:t>
            </w:r>
          </w:p>
        </w:tc>
      </w:tr>
      <w:tr w14:paraId="17DE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5C7A662C">
            <w:pPr>
              <w:spacing w:before="0" w:after="0" w:line="252" w:lineRule="auto"/>
              <w:jc w:val="center"/>
            </w:pPr>
            <w:r>
              <w:rPr>
                <w:rFonts w:ascii="Calibri" w:hAnsi="Calibri" w:eastAsia="宋体"/>
                <w:b w:val="0"/>
                <w:color w:val="000000"/>
                <w:sz w:val="17"/>
              </w:rPr>
              <w:t>SCN-06</w:t>
            </w:r>
          </w:p>
        </w:tc>
        <w:tc>
          <w:tcPr>
            <w:tcW w:w="2350" w:type="dxa"/>
            <w:tcMar>
              <w:top w:w="80" w:type="dxa"/>
              <w:left w:w="120" w:type="dxa"/>
              <w:bottom w:w="80" w:type="dxa"/>
              <w:right w:w="120" w:type="dxa"/>
            </w:tcMar>
            <w:vAlign w:val="center"/>
          </w:tcPr>
          <w:p w14:paraId="472197F8">
            <w:pPr>
              <w:spacing w:before="0" w:after="0" w:line="252" w:lineRule="auto"/>
              <w:jc w:val="left"/>
            </w:pPr>
            <w:r>
              <w:rPr>
                <w:rFonts w:ascii="Calibri" w:hAnsi="Calibri" w:eastAsia="宋体"/>
                <w:b w:val="0"/>
                <w:color w:val="000000"/>
                <w:sz w:val="17"/>
              </w:rPr>
              <w:t>数据接入服务开放写入</w:t>
            </w:r>
          </w:p>
        </w:tc>
        <w:tc>
          <w:tcPr>
            <w:tcW w:w="2630" w:type="dxa"/>
            <w:tcMar>
              <w:top w:w="80" w:type="dxa"/>
              <w:left w:w="120" w:type="dxa"/>
              <w:bottom w:w="80" w:type="dxa"/>
              <w:right w:w="120" w:type="dxa"/>
            </w:tcMar>
            <w:vAlign w:val="center"/>
          </w:tcPr>
          <w:p w14:paraId="344C0ACB">
            <w:pPr>
              <w:spacing w:before="0" w:after="0" w:line="252" w:lineRule="auto"/>
              <w:jc w:val="left"/>
            </w:pPr>
            <w:r>
              <w:rPr>
                <w:rFonts w:ascii="Calibri" w:hAnsi="Calibri" w:eastAsia="宋体"/>
                <w:b w:val="0"/>
                <w:color w:val="000000"/>
                <w:sz w:val="17"/>
              </w:rPr>
              <w:t>服务管理员把外部系统提交的数据按字段映射写入数据库表或文件模型，支持 JSON</w:t>
            </w:r>
            <w:r>
              <w:rPr>
                <w:rFonts w:ascii="Consolas" w:hAnsi="Consolas" w:eastAsia="宋体"/>
                <w:b w:val="0"/>
                <w:color w:val="000000"/>
                <w:sz w:val="16"/>
              </w:rPr>
              <w:t>/Form/SOAP</w:t>
            </w:r>
            <w:r>
              <w:rPr>
                <w:rFonts w:ascii="Calibri" w:hAnsi="Calibri" w:eastAsia="宋体"/>
                <w:b w:val="0"/>
                <w:color w:val="000000"/>
                <w:sz w:val="17"/>
              </w:rPr>
              <w:t>、Writer 参数、运行日志和监控。</w:t>
            </w:r>
          </w:p>
        </w:tc>
        <w:tc>
          <w:tcPr>
            <w:tcW w:w="2780" w:type="dxa"/>
            <w:tcMar>
              <w:top w:w="80" w:type="dxa"/>
              <w:left w:w="120" w:type="dxa"/>
              <w:bottom w:w="80" w:type="dxa"/>
              <w:right w:w="120" w:type="dxa"/>
            </w:tcMar>
            <w:vAlign w:val="center"/>
          </w:tcPr>
          <w:p w14:paraId="7A2C95C6">
            <w:pPr>
              <w:spacing w:before="0" w:after="0" w:line="252" w:lineRule="auto"/>
              <w:jc w:val="left"/>
            </w:pPr>
            <w:r>
              <w:rPr>
                <w:rFonts w:ascii="Calibri" w:hAnsi="Calibri" w:eastAsia="宋体"/>
                <w:b w:val="0"/>
                <w:color w:val="000000"/>
                <w:sz w:val="17"/>
              </w:rPr>
              <w:t>数据接入服务列表、编辑向导、字段映射、调试、接入运行日志、服务接入监控</w:t>
            </w:r>
          </w:p>
        </w:tc>
      </w:tr>
      <w:tr w14:paraId="1B3E5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2EDE1105">
            <w:pPr>
              <w:spacing w:before="0" w:after="0" w:line="252" w:lineRule="auto"/>
              <w:jc w:val="center"/>
            </w:pPr>
            <w:r>
              <w:rPr>
                <w:rFonts w:ascii="Calibri" w:hAnsi="Calibri" w:eastAsia="宋体"/>
                <w:b w:val="0"/>
                <w:color w:val="000000"/>
                <w:sz w:val="17"/>
              </w:rPr>
              <w:t>SCN-07</w:t>
            </w:r>
          </w:p>
        </w:tc>
        <w:tc>
          <w:tcPr>
            <w:tcW w:w="2350" w:type="dxa"/>
            <w:tcMar>
              <w:top w:w="80" w:type="dxa"/>
              <w:left w:w="120" w:type="dxa"/>
              <w:bottom w:w="80" w:type="dxa"/>
              <w:right w:w="120" w:type="dxa"/>
            </w:tcMar>
            <w:vAlign w:val="center"/>
          </w:tcPr>
          <w:p w14:paraId="517B7D8F">
            <w:pPr>
              <w:spacing w:before="0" w:after="0" w:line="252" w:lineRule="auto"/>
              <w:jc w:val="left"/>
            </w:pPr>
            <w:r>
              <w:rPr>
                <w:rFonts w:ascii="Calibri" w:hAnsi="Calibri" w:eastAsia="宋体"/>
                <w:b w:val="0"/>
                <w:color w:val="000000"/>
                <w:sz w:val="17"/>
              </w:rPr>
              <w:t>服务调用监控与审计</w:t>
            </w:r>
          </w:p>
        </w:tc>
        <w:tc>
          <w:tcPr>
            <w:tcW w:w="2630" w:type="dxa"/>
            <w:tcMar>
              <w:top w:w="80" w:type="dxa"/>
              <w:left w:w="120" w:type="dxa"/>
              <w:bottom w:w="80" w:type="dxa"/>
              <w:right w:w="120" w:type="dxa"/>
            </w:tcMar>
            <w:vAlign w:val="center"/>
          </w:tcPr>
          <w:p w14:paraId="4238FF1A">
            <w:pPr>
              <w:spacing w:before="0" w:after="0" w:line="252" w:lineRule="auto"/>
              <w:jc w:val="left"/>
            </w:pPr>
            <w:r>
              <w:rPr>
                <w:rFonts w:ascii="Calibri" w:hAnsi="Calibri" w:eastAsia="宋体"/>
                <w:b w:val="0"/>
                <w:color w:val="000000"/>
                <w:sz w:val="17"/>
              </w:rPr>
              <w:t>运维人员按时间、服务、订阅方和结果筛选服务调用日志，查看趋势、错误、慢调用和排行。</w:t>
            </w:r>
          </w:p>
        </w:tc>
        <w:tc>
          <w:tcPr>
            <w:tcW w:w="2780" w:type="dxa"/>
            <w:tcMar>
              <w:top w:w="80" w:type="dxa"/>
              <w:left w:w="120" w:type="dxa"/>
              <w:bottom w:w="80" w:type="dxa"/>
              <w:right w:w="120" w:type="dxa"/>
            </w:tcMar>
            <w:vAlign w:val="center"/>
          </w:tcPr>
          <w:p w14:paraId="65A6CB12">
            <w:pPr>
              <w:spacing w:before="0" w:after="0" w:line="252" w:lineRule="auto"/>
              <w:jc w:val="left"/>
            </w:pPr>
            <w:r>
              <w:rPr>
                <w:rFonts w:ascii="Calibri" w:hAnsi="Calibri" w:eastAsia="宋体"/>
                <w:b w:val="0"/>
                <w:color w:val="000000"/>
                <w:sz w:val="17"/>
              </w:rPr>
              <w:t>服务监控、访问日志、服务接入监控、接入运行日志</w:t>
            </w:r>
          </w:p>
        </w:tc>
      </w:tr>
      <w:tr w14:paraId="57A7B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40AF43FB">
            <w:pPr>
              <w:spacing w:before="0" w:after="0" w:line="252" w:lineRule="auto"/>
              <w:jc w:val="center"/>
            </w:pPr>
            <w:r>
              <w:rPr>
                <w:rFonts w:ascii="Calibri" w:hAnsi="Calibri" w:eastAsia="宋体"/>
                <w:b w:val="0"/>
                <w:color w:val="000000"/>
                <w:sz w:val="17"/>
              </w:rPr>
              <w:t>SCN-08</w:t>
            </w:r>
          </w:p>
        </w:tc>
        <w:tc>
          <w:tcPr>
            <w:tcW w:w="2350" w:type="dxa"/>
            <w:tcMar>
              <w:top w:w="80" w:type="dxa"/>
              <w:left w:w="120" w:type="dxa"/>
              <w:bottom w:w="80" w:type="dxa"/>
              <w:right w:w="120" w:type="dxa"/>
            </w:tcMar>
            <w:vAlign w:val="center"/>
          </w:tcPr>
          <w:p w14:paraId="1CF4C551">
            <w:pPr>
              <w:spacing w:before="0" w:after="0" w:line="252" w:lineRule="auto"/>
              <w:jc w:val="left"/>
            </w:pPr>
            <w:r>
              <w:rPr>
                <w:rFonts w:ascii="Calibri" w:hAnsi="Calibri" w:eastAsia="宋体"/>
                <w:b w:val="0"/>
                <w:color w:val="000000"/>
                <w:sz w:val="17"/>
              </w:rPr>
              <w:t>数据质量规则与任务治理</w:t>
            </w:r>
          </w:p>
        </w:tc>
        <w:tc>
          <w:tcPr>
            <w:tcW w:w="2630" w:type="dxa"/>
            <w:tcMar>
              <w:top w:w="80" w:type="dxa"/>
              <w:left w:w="120" w:type="dxa"/>
              <w:bottom w:w="80" w:type="dxa"/>
              <w:right w:w="120" w:type="dxa"/>
            </w:tcMar>
            <w:vAlign w:val="center"/>
          </w:tcPr>
          <w:p w14:paraId="2ABFA8E6">
            <w:pPr>
              <w:spacing w:before="0" w:after="0" w:line="252" w:lineRule="auto"/>
              <w:jc w:val="left"/>
            </w:pPr>
            <w:r>
              <w:rPr>
                <w:rFonts w:ascii="Calibri" w:hAnsi="Calibri" w:eastAsia="宋体"/>
                <w:b w:val="0"/>
                <w:color w:val="000000"/>
                <w:sz w:val="17"/>
              </w:rPr>
              <w:t>质量管理员配置质量规则、质量任务、输入输出参数、调度与告警，查看质量运行和指标趋势。</w:t>
            </w:r>
          </w:p>
        </w:tc>
        <w:tc>
          <w:tcPr>
            <w:tcW w:w="2780" w:type="dxa"/>
            <w:tcMar>
              <w:top w:w="80" w:type="dxa"/>
              <w:left w:w="120" w:type="dxa"/>
              <w:bottom w:w="80" w:type="dxa"/>
              <w:right w:w="120" w:type="dxa"/>
            </w:tcMar>
            <w:vAlign w:val="center"/>
          </w:tcPr>
          <w:p w14:paraId="6B2BCADC">
            <w:pPr>
              <w:spacing w:before="0" w:after="0" w:line="252" w:lineRule="auto"/>
              <w:jc w:val="left"/>
            </w:pPr>
            <w:r>
              <w:rPr>
                <w:rFonts w:ascii="Calibri" w:hAnsi="Calibri" w:eastAsia="宋体"/>
                <w:b w:val="0"/>
                <w:color w:val="000000"/>
                <w:sz w:val="17"/>
              </w:rPr>
              <w:t>质量规则、质量任务、质量任务日志、质量指标</w:t>
            </w:r>
          </w:p>
        </w:tc>
      </w:tr>
      <w:tr w14:paraId="4B5F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0" w:type="dxa"/>
            <w:tcMar>
              <w:top w:w="80" w:type="dxa"/>
              <w:left w:w="120" w:type="dxa"/>
              <w:bottom w:w="80" w:type="dxa"/>
              <w:right w:w="120" w:type="dxa"/>
            </w:tcMar>
            <w:vAlign w:val="center"/>
          </w:tcPr>
          <w:p w14:paraId="7A8CF80A">
            <w:pPr>
              <w:spacing w:before="0" w:after="0" w:line="252" w:lineRule="auto"/>
              <w:jc w:val="center"/>
            </w:pPr>
            <w:r>
              <w:rPr>
                <w:rFonts w:ascii="Calibri" w:hAnsi="Calibri" w:eastAsia="宋体"/>
                <w:b w:val="0"/>
                <w:color w:val="000000"/>
                <w:sz w:val="17"/>
              </w:rPr>
              <w:t>SCN-09</w:t>
            </w:r>
          </w:p>
        </w:tc>
        <w:tc>
          <w:tcPr>
            <w:tcW w:w="2350" w:type="dxa"/>
            <w:tcMar>
              <w:top w:w="80" w:type="dxa"/>
              <w:left w:w="120" w:type="dxa"/>
              <w:bottom w:w="80" w:type="dxa"/>
              <w:right w:w="120" w:type="dxa"/>
            </w:tcMar>
            <w:vAlign w:val="center"/>
          </w:tcPr>
          <w:p w14:paraId="504357BA">
            <w:pPr>
              <w:spacing w:before="0" w:after="0" w:line="252" w:lineRule="auto"/>
              <w:jc w:val="left"/>
            </w:pPr>
            <w:r>
              <w:rPr>
                <w:rFonts w:ascii="Calibri" w:hAnsi="Calibri" w:eastAsia="宋体"/>
                <w:b w:val="0"/>
                <w:color w:val="000000"/>
                <w:sz w:val="17"/>
              </w:rPr>
              <w:t>组织权限与资源管理</w:t>
            </w:r>
          </w:p>
        </w:tc>
        <w:tc>
          <w:tcPr>
            <w:tcW w:w="2630" w:type="dxa"/>
            <w:tcMar>
              <w:top w:w="80" w:type="dxa"/>
              <w:left w:w="120" w:type="dxa"/>
              <w:bottom w:w="80" w:type="dxa"/>
              <w:right w:w="120" w:type="dxa"/>
            </w:tcMar>
            <w:vAlign w:val="center"/>
          </w:tcPr>
          <w:p w14:paraId="456FEB30">
            <w:pPr>
              <w:spacing w:before="0" w:after="0" w:line="252" w:lineRule="auto"/>
              <w:jc w:val="left"/>
            </w:pPr>
            <w:r>
              <w:rPr>
                <w:rFonts w:ascii="Calibri" w:hAnsi="Calibri" w:eastAsia="宋体"/>
                <w:b w:val="0"/>
                <w:color w:val="000000"/>
                <w:sz w:val="17"/>
              </w:rPr>
              <w:t>管理员管理用户、注册登记、租户、项目、成员、邀请、Worker 下发和资源共享，确保访问边界清晰。</w:t>
            </w:r>
          </w:p>
        </w:tc>
        <w:tc>
          <w:tcPr>
            <w:tcW w:w="2780" w:type="dxa"/>
            <w:tcMar>
              <w:top w:w="80" w:type="dxa"/>
              <w:left w:w="120" w:type="dxa"/>
              <w:bottom w:w="80" w:type="dxa"/>
              <w:right w:w="120" w:type="dxa"/>
            </w:tcMar>
            <w:vAlign w:val="center"/>
          </w:tcPr>
          <w:p w14:paraId="05EA32CA">
            <w:pPr>
              <w:spacing w:before="0" w:after="0" w:line="252" w:lineRule="auto"/>
              <w:jc w:val="left"/>
            </w:pPr>
            <w:r>
              <w:rPr>
                <w:rFonts w:ascii="Calibri" w:hAnsi="Calibri" w:eastAsia="宋体"/>
                <w:b w:val="0"/>
                <w:color w:val="000000"/>
                <w:sz w:val="17"/>
              </w:rPr>
              <w:t>系统管理、消息中心</w:t>
            </w:r>
          </w:p>
        </w:tc>
      </w:tr>
    </w:tbl>
    <w:p w14:paraId="2AAEE1FD"/>
    <w:p w14:paraId="50A341A3">
      <w:pPr>
        <w:pStyle w:val="4"/>
      </w:pPr>
      <w:bookmarkStart w:id="14" w:name="_Toc5742"/>
      <w:r>
        <w:t>3.2 角色权限说明</w:t>
      </w:r>
      <w:bookmarkEnd w:id="14"/>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300"/>
        <w:gridCol w:w="4160"/>
      </w:tblGrid>
      <w:tr w14:paraId="152F4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DDEBF7"/>
            <w:tcMar>
              <w:top w:w="80" w:type="dxa"/>
              <w:left w:w="120" w:type="dxa"/>
              <w:bottom w:w="80" w:type="dxa"/>
              <w:right w:w="120" w:type="dxa"/>
            </w:tcMar>
            <w:vAlign w:val="center"/>
          </w:tcPr>
          <w:p w14:paraId="5541974C">
            <w:pPr>
              <w:spacing w:before="0" w:after="0" w:line="252" w:lineRule="auto"/>
              <w:jc w:val="center"/>
            </w:pPr>
            <w:r>
              <w:rPr>
                <w:rFonts w:ascii="Calibri" w:hAnsi="Calibri" w:eastAsia="宋体"/>
                <w:b/>
                <w:color w:val="000000"/>
                <w:sz w:val="18"/>
              </w:rPr>
              <w:t>角色</w:t>
            </w:r>
          </w:p>
        </w:tc>
        <w:tc>
          <w:tcPr>
            <w:tcW w:w="3300" w:type="dxa"/>
            <w:shd w:val="clear" w:color="auto" w:fill="DDEBF7"/>
            <w:tcMar>
              <w:top w:w="80" w:type="dxa"/>
              <w:left w:w="120" w:type="dxa"/>
              <w:bottom w:w="80" w:type="dxa"/>
              <w:right w:w="120" w:type="dxa"/>
            </w:tcMar>
            <w:vAlign w:val="center"/>
          </w:tcPr>
          <w:p w14:paraId="041860BB">
            <w:pPr>
              <w:spacing w:before="0" w:after="0" w:line="252" w:lineRule="auto"/>
              <w:jc w:val="center"/>
            </w:pPr>
            <w:r>
              <w:rPr>
                <w:rFonts w:ascii="Calibri" w:hAnsi="Calibri" w:eastAsia="宋体"/>
                <w:b/>
                <w:color w:val="000000"/>
                <w:sz w:val="18"/>
              </w:rPr>
              <w:t>主要职责</w:t>
            </w:r>
          </w:p>
        </w:tc>
        <w:tc>
          <w:tcPr>
            <w:tcW w:w="4160" w:type="dxa"/>
            <w:shd w:val="clear" w:color="auto" w:fill="DDEBF7"/>
            <w:tcMar>
              <w:top w:w="80" w:type="dxa"/>
              <w:left w:w="120" w:type="dxa"/>
              <w:bottom w:w="80" w:type="dxa"/>
              <w:right w:w="120" w:type="dxa"/>
            </w:tcMar>
            <w:vAlign w:val="center"/>
          </w:tcPr>
          <w:p w14:paraId="349E5145">
            <w:pPr>
              <w:spacing w:before="0" w:after="0" w:line="252" w:lineRule="auto"/>
              <w:jc w:val="center"/>
            </w:pPr>
            <w:r>
              <w:rPr>
                <w:rFonts w:ascii="Calibri" w:hAnsi="Calibri" w:eastAsia="宋体"/>
                <w:b/>
                <w:color w:val="000000"/>
                <w:sz w:val="18"/>
              </w:rPr>
              <w:t>页面范围</w:t>
            </w:r>
          </w:p>
        </w:tc>
      </w:tr>
      <w:tr w14:paraId="18035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E9D1A0A">
            <w:pPr>
              <w:spacing w:before="0" w:after="0" w:line="252" w:lineRule="auto"/>
              <w:jc w:val="center"/>
            </w:pPr>
            <w:r>
              <w:rPr>
                <w:rFonts w:ascii="Calibri" w:hAnsi="Calibri" w:eastAsia="宋体"/>
                <w:b w:val="0"/>
                <w:color w:val="000000"/>
                <w:sz w:val="18"/>
              </w:rPr>
              <w:t>SUPER_ADMIN</w:t>
            </w:r>
          </w:p>
        </w:tc>
        <w:tc>
          <w:tcPr>
            <w:tcW w:w="3300" w:type="dxa"/>
            <w:tcMar>
              <w:top w:w="80" w:type="dxa"/>
              <w:left w:w="120" w:type="dxa"/>
              <w:bottom w:w="80" w:type="dxa"/>
              <w:right w:w="120" w:type="dxa"/>
            </w:tcMar>
            <w:vAlign w:val="center"/>
          </w:tcPr>
          <w:p w14:paraId="7DAEB893">
            <w:pPr>
              <w:spacing w:before="0" w:after="0" w:line="252" w:lineRule="auto"/>
              <w:jc w:val="left"/>
            </w:pPr>
            <w:r>
              <w:rPr>
                <w:rFonts w:ascii="Calibri" w:hAnsi="Calibri" w:eastAsia="宋体"/>
                <w:b w:val="0"/>
                <w:color w:val="000000"/>
                <w:sz w:val="18"/>
              </w:rPr>
              <w:t>管理全局用户、注册登记、租户、项目、系统级成员和资源分配。</w:t>
            </w:r>
          </w:p>
        </w:tc>
        <w:tc>
          <w:tcPr>
            <w:tcW w:w="4160" w:type="dxa"/>
            <w:tcMar>
              <w:top w:w="80" w:type="dxa"/>
              <w:left w:w="120" w:type="dxa"/>
              <w:bottom w:w="80" w:type="dxa"/>
              <w:right w:w="120" w:type="dxa"/>
            </w:tcMar>
            <w:vAlign w:val="center"/>
          </w:tcPr>
          <w:p w14:paraId="1F850B70">
            <w:pPr>
              <w:spacing w:before="0" w:after="0" w:line="252" w:lineRule="auto"/>
              <w:jc w:val="left"/>
            </w:pPr>
            <w:r>
              <w:rPr>
                <w:rFonts w:ascii="Calibri" w:hAnsi="Calibri" w:eastAsia="宋体"/>
                <w:b w:val="0"/>
                <w:color w:val="000000"/>
                <w:sz w:val="18"/>
              </w:rPr>
              <w:t>系统管理全部 Tab、工作空间、资产、采集、服务、质量等。</w:t>
            </w:r>
          </w:p>
        </w:tc>
      </w:tr>
      <w:tr w14:paraId="53459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3E4ACE0E">
            <w:pPr>
              <w:spacing w:before="0" w:after="0" w:line="252" w:lineRule="auto"/>
              <w:jc w:val="center"/>
            </w:pPr>
            <w:r>
              <w:rPr>
                <w:rFonts w:ascii="Calibri" w:hAnsi="Calibri" w:eastAsia="宋体"/>
                <w:b w:val="0"/>
                <w:color w:val="000000"/>
                <w:sz w:val="18"/>
              </w:rPr>
              <w:t>TENANT_ADMIN</w:t>
            </w:r>
          </w:p>
        </w:tc>
        <w:tc>
          <w:tcPr>
            <w:tcW w:w="3300" w:type="dxa"/>
            <w:tcMar>
              <w:top w:w="80" w:type="dxa"/>
              <w:left w:w="120" w:type="dxa"/>
              <w:bottom w:w="80" w:type="dxa"/>
              <w:right w:w="120" w:type="dxa"/>
            </w:tcMar>
            <w:vAlign w:val="center"/>
          </w:tcPr>
          <w:p w14:paraId="392C2814">
            <w:pPr>
              <w:spacing w:before="0" w:after="0" w:line="252" w:lineRule="auto"/>
              <w:jc w:val="left"/>
            </w:pPr>
            <w:r>
              <w:rPr>
                <w:rFonts w:ascii="Calibri" w:hAnsi="Calibri" w:eastAsia="宋体"/>
                <w:b w:val="0"/>
                <w:color w:val="000000"/>
                <w:sz w:val="18"/>
              </w:rPr>
              <w:t>管理租户内项目、成员、申请审批和资源共享。</w:t>
            </w:r>
          </w:p>
        </w:tc>
        <w:tc>
          <w:tcPr>
            <w:tcW w:w="4160" w:type="dxa"/>
            <w:tcMar>
              <w:top w:w="80" w:type="dxa"/>
              <w:left w:w="120" w:type="dxa"/>
              <w:bottom w:w="80" w:type="dxa"/>
              <w:right w:w="120" w:type="dxa"/>
            </w:tcMar>
            <w:vAlign w:val="center"/>
          </w:tcPr>
          <w:p w14:paraId="4B5D21E0">
            <w:pPr>
              <w:spacing w:before="0" w:after="0" w:line="252" w:lineRule="auto"/>
              <w:jc w:val="left"/>
            </w:pPr>
            <w:r>
              <w:rPr>
                <w:rFonts w:ascii="Calibri" w:hAnsi="Calibri" w:eastAsia="宋体"/>
                <w:b w:val="0"/>
                <w:color w:val="000000"/>
                <w:sz w:val="18"/>
              </w:rPr>
              <w:t>租户相关管理、项目与成员管理、业务页面。</w:t>
            </w:r>
          </w:p>
        </w:tc>
      </w:tr>
      <w:tr w14:paraId="5058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117C5206">
            <w:pPr>
              <w:spacing w:before="0" w:after="0" w:line="252" w:lineRule="auto"/>
              <w:jc w:val="center"/>
            </w:pPr>
            <w:r>
              <w:rPr>
                <w:rFonts w:ascii="Calibri" w:hAnsi="Calibri" w:eastAsia="宋体"/>
                <w:b w:val="0"/>
                <w:color w:val="000000"/>
                <w:sz w:val="18"/>
              </w:rPr>
              <w:t>PROJECT_ADMIN</w:t>
            </w:r>
          </w:p>
        </w:tc>
        <w:tc>
          <w:tcPr>
            <w:tcW w:w="3300" w:type="dxa"/>
            <w:tcMar>
              <w:top w:w="80" w:type="dxa"/>
              <w:left w:w="120" w:type="dxa"/>
              <w:bottom w:w="80" w:type="dxa"/>
              <w:right w:w="120" w:type="dxa"/>
            </w:tcMar>
            <w:vAlign w:val="center"/>
          </w:tcPr>
          <w:p w14:paraId="6280C7F5">
            <w:pPr>
              <w:spacing w:before="0" w:after="0" w:line="252" w:lineRule="auto"/>
              <w:jc w:val="left"/>
            </w:pPr>
            <w:r>
              <w:rPr>
                <w:rFonts w:ascii="Calibri" w:hAnsi="Calibri" w:eastAsia="宋体"/>
                <w:b w:val="0"/>
                <w:color w:val="000000"/>
                <w:sz w:val="18"/>
              </w:rPr>
              <w:t>管理项目内数据源、模型、任务、服务、质量规则和运行监控。</w:t>
            </w:r>
          </w:p>
        </w:tc>
        <w:tc>
          <w:tcPr>
            <w:tcW w:w="4160" w:type="dxa"/>
            <w:tcMar>
              <w:top w:w="80" w:type="dxa"/>
              <w:left w:w="120" w:type="dxa"/>
              <w:bottom w:w="80" w:type="dxa"/>
              <w:right w:w="120" w:type="dxa"/>
            </w:tcMar>
            <w:vAlign w:val="center"/>
          </w:tcPr>
          <w:p w14:paraId="0054C5C1">
            <w:pPr>
              <w:spacing w:before="0" w:after="0" w:line="252" w:lineRule="auto"/>
              <w:jc w:val="left"/>
            </w:pPr>
            <w:r>
              <w:rPr>
                <w:rFonts w:ascii="Calibri" w:hAnsi="Calibri" w:eastAsia="宋体"/>
                <w:b w:val="0"/>
                <w:color w:val="000000"/>
                <w:sz w:val="18"/>
              </w:rPr>
              <w:t>项目内资产、采集、开发、服务、质量与日志。</w:t>
            </w:r>
          </w:p>
        </w:tc>
      </w:tr>
      <w:tr w14:paraId="0A66E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01613816">
            <w:pPr>
              <w:spacing w:before="0" w:after="0" w:line="252" w:lineRule="auto"/>
              <w:jc w:val="center"/>
            </w:pPr>
            <w:r>
              <w:rPr>
                <w:rFonts w:ascii="Calibri" w:hAnsi="Calibri" w:eastAsia="宋体"/>
                <w:b w:val="0"/>
                <w:color w:val="000000"/>
                <w:sz w:val="18"/>
              </w:rPr>
              <w:t>项目成员</w:t>
            </w:r>
          </w:p>
        </w:tc>
        <w:tc>
          <w:tcPr>
            <w:tcW w:w="3300" w:type="dxa"/>
            <w:tcMar>
              <w:top w:w="80" w:type="dxa"/>
              <w:left w:w="120" w:type="dxa"/>
              <w:bottom w:w="80" w:type="dxa"/>
              <w:right w:w="120" w:type="dxa"/>
            </w:tcMar>
            <w:vAlign w:val="center"/>
          </w:tcPr>
          <w:p w14:paraId="7F3247E0">
            <w:pPr>
              <w:spacing w:before="0" w:after="0" w:line="252" w:lineRule="auto"/>
              <w:jc w:val="left"/>
            </w:pPr>
            <w:r>
              <w:rPr>
                <w:rFonts w:ascii="Calibri" w:hAnsi="Calibri" w:eastAsia="宋体"/>
                <w:b w:val="0"/>
                <w:color w:val="000000"/>
                <w:sz w:val="18"/>
              </w:rPr>
              <w:t>使用项目内授权的数据资产、任务、服务和监控功能。</w:t>
            </w:r>
          </w:p>
        </w:tc>
        <w:tc>
          <w:tcPr>
            <w:tcW w:w="4160" w:type="dxa"/>
            <w:tcMar>
              <w:top w:w="80" w:type="dxa"/>
              <w:left w:w="120" w:type="dxa"/>
              <w:bottom w:w="80" w:type="dxa"/>
              <w:right w:w="120" w:type="dxa"/>
            </w:tcMar>
            <w:vAlign w:val="center"/>
          </w:tcPr>
          <w:p w14:paraId="072C8E59">
            <w:pPr>
              <w:spacing w:before="0" w:after="0" w:line="252" w:lineRule="auto"/>
              <w:jc w:val="left"/>
            </w:pPr>
            <w:r>
              <w:rPr>
                <w:rFonts w:ascii="Calibri" w:hAnsi="Calibri" w:eastAsia="宋体"/>
                <w:b w:val="0"/>
                <w:color w:val="000000"/>
                <w:sz w:val="18"/>
              </w:rPr>
              <w:t>按授权范围访问项目业务页面。</w:t>
            </w:r>
          </w:p>
        </w:tc>
      </w:tr>
      <w:tr w14:paraId="7F330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995C300">
            <w:pPr>
              <w:spacing w:before="0" w:after="0" w:line="252" w:lineRule="auto"/>
              <w:jc w:val="center"/>
            </w:pPr>
            <w:r>
              <w:rPr>
                <w:rFonts w:ascii="Calibri" w:hAnsi="Calibri" w:eastAsia="宋体"/>
                <w:b w:val="0"/>
                <w:color w:val="000000"/>
                <w:sz w:val="18"/>
              </w:rPr>
              <w:t>未绑定用户</w:t>
            </w:r>
          </w:p>
        </w:tc>
        <w:tc>
          <w:tcPr>
            <w:tcW w:w="3300" w:type="dxa"/>
            <w:tcMar>
              <w:top w:w="80" w:type="dxa"/>
              <w:left w:w="120" w:type="dxa"/>
              <w:bottom w:w="80" w:type="dxa"/>
              <w:right w:w="120" w:type="dxa"/>
            </w:tcMar>
            <w:vAlign w:val="center"/>
          </w:tcPr>
          <w:p w14:paraId="333DAB0C">
            <w:pPr>
              <w:spacing w:before="0" w:after="0" w:line="252" w:lineRule="auto"/>
              <w:jc w:val="left"/>
            </w:pPr>
            <w:r>
              <w:rPr>
                <w:rFonts w:ascii="Calibri" w:hAnsi="Calibri" w:eastAsia="宋体"/>
                <w:b w:val="0"/>
                <w:color w:val="000000"/>
                <w:sz w:val="18"/>
              </w:rPr>
              <w:t>提交加入申请或注册登记，等待管理员审批。</w:t>
            </w:r>
          </w:p>
        </w:tc>
        <w:tc>
          <w:tcPr>
            <w:tcW w:w="4160" w:type="dxa"/>
            <w:tcMar>
              <w:top w:w="80" w:type="dxa"/>
              <w:left w:w="120" w:type="dxa"/>
              <w:bottom w:w="80" w:type="dxa"/>
              <w:right w:w="120" w:type="dxa"/>
            </w:tcMar>
            <w:vAlign w:val="center"/>
          </w:tcPr>
          <w:p w14:paraId="44251EFC">
            <w:pPr>
              <w:spacing w:before="0" w:after="0" w:line="252" w:lineRule="auto"/>
              <w:jc w:val="left"/>
            </w:pPr>
            <w:r>
              <w:rPr>
                <w:rFonts w:ascii="Calibri" w:hAnsi="Calibri" w:eastAsia="宋体"/>
                <w:b w:val="0"/>
                <w:color w:val="000000"/>
                <w:sz w:val="18"/>
              </w:rPr>
              <w:t>登录、注册登记、访问申请中心。</w:t>
            </w:r>
          </w:p>
        </w:tc>
      </w:tr>
    </w:tbl>
    <w:p w14:paraId="35E396A6"/>
    <w:p w14:paraId="6C5D3CA4">
      <w:pPr>
        <w:pStyle w:val="4"/>
      </w:pPr>
      <w:bookmarkStart w:id="15" w:name="_Toc102"/>
      <w:r>
        <w:t>3.3 场景功能结构</w:t>
      </w:r>
      <w:bookmarkEnd w:id="15"/>
    </w:p>
    <w:p w14:paraId="35BF8624">
      <w:pPr>
        <w:pStyle w:val="5"/>
      </w:pPr>
      <w:bookmarkStart w:id="16" w:name="_Toc19428"/>
      <w:r>
        <w:t>3.3.1 统一登录与项目工作台</w:t>
      </w:r>
      <w:bookmarkEnd w:id="16"/>
    </w:p>
    <w:p w14:paraId="246569FA">
      <w:pPr>
        <w:spacing w:before="0" w:after="120" w:line="276" w:lineRule="auto"/>
      </w:pPr>
      <w:r>
        <w:rPr>
          <w:rFonts w:ascii="Calibri" w:hAnsi="Calibri" w:eastAsia="宋体"/>
          <w:b w:val="0"/>
          <w:i w:val="0"/>
          <w:color w:val="000000"/>
          <w:sz w:val="21"/>
        </w:rPr>
        <w:t>管理员或项目成员登录系统，选择租户与项目后进入工作台，查看运行概览、快捷入口和最近变更。</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6998D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DDEBF7"/>
            <w:tcMar>
              <w:top w:w="80" w:type="dxa"/>
              <w:left w:w="120" w:type="dxa"/>
              <w:bottom w:w="80" w:type="dxa"/>
              <w:right w:w="120" w:type="dxa"/>
            </w:tcMar>
            <w:vAlign w:val="center"/>
          </w:tcPr>
          <w:p w14:paraId="1E586A4B">
            <w:pPr>
              <w:spacing w:before="0" w:after="0" w:line="252" w:lineRule="auto"/>
              <w:jc w:val="center"/>
            </w:pPr>
            <w:r>
              <w:rPr>
                <w:rFonts w:ascii="Calibri" w:hAnsi="Calibri" w:eastAsia="宋体"/>
                <w:b/>
                <w:color w:val="000000"/>
                <w:sz w:val="18"/>
              </w:rPr>
              <w:t>项目</w:t>
            </w:r>
          </w:p>
        </w:tc>
        <w:tc>
          <w:tcPr>
            <w:tcW w:w="6960" w:type="dxa"/>
            <w:shd w:val="clear" w:color="auto" w:fill="DDEBF7"/>
            <w:tcMar>
              <w:top w:w="80" w:type="dxa"/>
              <w:left w:w="120" w:type="dxa"/>
              <w:bottom w:w="80" w:type="dxa"/>
              <w:right w:w="120" w:type="dxa"/>
            </w:tcMar>
            <w:vAlign w:val="center"/>
          </w:tcPr>
          <w:p w14:paraId="5A62AB83">
            <w:pPr>
              <w:spacing w:before="0" w:after="0" w:line="252" w:lineRule="auto"/>
              <w:jc w:val="center"/>
            </w:pPr>
            <w:r>
              <w:rPr>
                <w:rFonts w:ascii="Calibri" w:hAnsi="Calibri" w:eastAsia="宋体"/>
                <w:b/>
                <w:color w:val="000000"/>
                <w:sz w:val="18"/>
              </w:rPr>
              <w:t>内容</w:t>
            </w:r>
          </w:p>
        </w:tc>
      </w:tr>
      <w:tr w14:paraId="7B327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50B608B">
            <w:pPr>
              <w:spacing w:before="0" w:after="0" w:line="252" w:lineRule="auto"/>
              <w:jc w:val="left"/>
            </w:pPr>
            <w:r>
              <w:rPr>
                <w:rFonts w:ascii="Calibri" w:hAnsi="Calibri" w:eastAsia="宋体"/>
                <w:b w:val="0"/>
                <w:color w:val="000000"/>
                <w:sz w:val="18"/>
              </w:rPr>
              <w:t>场景编号</w:t>
            </w:r>
          </w:p>
        </w:tc>
        <w:tc>
          <w:tcPr>
            <w:tcW w:w="6960" w:type="dxa"/>
            <w:tcMar>
              <w:top w:w="80" w:type="dxa"/>
              <w:left w:w="120" w:type="dxa"/>
              <w:bottom w:w="80" w:type="dxa"/>
              <w:right w:w="120" w:type="dxa"/>
            </w:tcMar>
            <w:vAlign w:val="center"/>
          </w:tcPr>
          <w:p w14:paraId="19E03FBB">
            <w:pPr>
              <w:spacing w:before="0" w:after="0" w:line="252" w:lineRule="auto"/>
              <w:jc w:val="left"/>
            </w:pPr>
            <w:r>
              <w:rPr>
                <w:rFonts w:ascii="Calibri" w:hAnsi="Calibri" w:eastAsia="宋体"/>
                <w:b w:val="0"/>
                <w:color w:val="000000"/>
                <w:sz w:val="18"/>
              </w:rPr>
              <w:t>SCN-01</w:t>
            </w:r>
          </w:p>
        </w:tc>
      </w:tr>
      <w:tr w14:paraId="34A81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571466DC">
            <w:pPr>
              <w:spacing w:before="0" w:after="0" w:line="252" w:lineRule="auto"/>
              <w:jc w:val="left"/>
            </w:pPr>
            <w:r>
              <w:rPr>
                <w:rFonts w:ascii="Calibri" w:hAnsi="Calibri" w:eastAsia="宋体"/>
                <w:b w:val="0"/>
                <w:color w:val="000000"/>
                <w:sz w:val="18"/>
              </w:rPr>
              <w:t>参与角色</w:t>
            </w:r>
          </w:p>
        </w:tc>
        <w:tc>
          <w:tcPr>
            <w:tcW w:w="6960" w:type="dxa"/>
            <w:tcMar>
              <w:top w:w="80" w:type="dxa"/>
              <w:left w:w="120" w:type="dxa"/>
              <w:bottom w:w="80" w:type="dxa"/>
              <w:right w:w="120" w:type="dxa"/>
            </w:tcMar>
            <w:vAlign w:val="center"/>
          </w:tcPr>
          <w:p w14:paraId="44D42BC3">
            <w:pPr>
              <w:spacing w:before="0" w:after="0" w:line="252" w:lineRule="auto"/>
              <w:jc w:val="left"/>
            </w:pPr>
            <w:r>
              <w:rPr>
                <w:rFonts w:ascii="Calibri" w:hAnsi="Calibri" w:eastAsia="宋体"/>
                <w:b w:val="0"/>
                <w:color w:val="000000"/>
                <w:sz w:val="18"/>
              </w:rPr>
              <w:t>所有用户、未绑定用户、管理员</w:t>
            </w:r>
          </w:p>
        </w:tc>
      </w:tr>
      <w:tr w14:paraId="4B418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CE11436">
            <w:pPr>
              <w:spacing w:before="0" w:after="0" w:line="252" w:lineRule="auto"/>
              <w:jc w:val="left"/>
            </w:pPr>
            <w:r>
              <w:rPr>
                <w:rFonts w:ascii="Calibri" w:hAnsi="Calibri" w:eastAsia="宋体"/>
                <w:b w:val="0"/>
                <w:color w:val="000000"/>
                <w:sz w:val="18"/>
              </w:rPr>
              <w:t>前置条件</w:t>
            </w:r>
          </w:p>
        </w:tc>
        <w:tc>
          <w:tcPr>
            <w:tcW w:w="6960" w:type="dxa"/>
            <w:tcMar>
              <w:top w:w="80" w:type="dxa"/>
              <w:left w:w="120" w:type="dxa"/>
              <w:bottom w:w="80" w:type="dxa"/>
              <w:right w:w="120" w:type="dxa"/>
            </w:tcMar>
            <w:vAlign w:val="center"/>
          </w:tcPr>
          <w:p w14:paraId="0EF37660">
            <w:pPr>
              <w:spacing w:before="0" w:after="0" w:line="252" w:lineRule="auto"/>
              <w:jc w:val="left"/>
            </w:pPr>
            <w:r>
              <w:rPr>
                <w:rFonts w:ascii="Calibri" w:hAnsi="Calibri" w:eastAsia="宋体"/>
                <w:b w:val="0"/>
                <w:color w:val="000000"/>
                <w:sz w:val="18"/>
              </w:rPr>
              <w:t>用户已完成登录；除公开页面和访问申请中心外，系统存在当前租户与项目上下文。</w:t>
            </w:r>
          </w:p>
        </w:tc>
      </w:tr>
      <w:tr w14:paraId="367C6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A0C8A61">
            <w:pPr>
              <w:spacing w:before="0" w:after="0" w:line="252" w:lineRule="auto"/>
              <w:jc w:val="left"/>
            </w:pPr>
            <w:r>
              <w:rPr>
                <w:rFonts w:ascii="Calibri" w:hAnsi="Calibri" w:eastAsia="宋体"/>
                <w:b w:val="0"/>
                <w:color w:val="000000"/>
                <w:sz w:val="18"/>
              </w:rPr>
              <w:t>主要入口</w:t>
            </w:r>
          </w:p>
        </w:tc>
        <w:tc>
          <w:tcPr>
            <w:tcW w:w="6960" w:type="dxa"/>
            <w:tcMar>
              <w:top w:w="80" w:type="dxa"/>
              <w:left w:w="120" w:type="dxa"/>
              <w:bottom w:w="80" w:type="dxa"/>
              <w:right w:w="120" w:type="dxa"/>
            </w:tcMar>
            <w:vAlign w:val="center"/>
          </w:tcPr>
          <w:p w14:paraId="19F275C5">
            <w:pPr>
              <w:spacing w:before="0" w:after="0" w:line="252" w:lineRule="auto"/>
              <w:jc w:val="left"/>
            </w:pPr>
            <w:r>
              <w:rPr>
                <w:rFonts w:ascii="Calibri" w:hAnsi="Calibri" w:eastAsia="宋体"/>
                <w:b w:val="0"/>
                <w:color w:val="000000"/>
                <w:sz w:val="18"/>
              </w:rPr>
              <w:t>登录页、注册登记、全局框架、总览、访问申请中心</w:t>
            </w:r>
          </w:p>
        </w:tc>
      </w:tr>
      <w:tr w14:paraId="05DA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2D54010D">
            <w:pPr>
              <w:spacing w:before="0" w:after="0" w:line="252" w:lineRule="auto"/>
              <w:jc w:val="left"/>
            </w:pPr>
            <w:r>
              <w:rPr>
                <w:rFonts w:ascii="Calibri" w:hAnsi="Calibri" w:eastAsia="宋体"/>
                <w:b w:val="0"/>
                <w:color w:val="000000"/>
                <w:sz w:val="18"/>
              </w:rPr>
              <w:t>输出结果</w:t>
            </w:r>
          </w:p>
        </w:tc>
        <w:tc>
          <w:tcPr>
            <w:tcW w:w="6960" w:type="dxa"/>
            <w:tcMar>
              <w:top w:w="80" w:type="dxa"/>
              <w:left w:w="120" w:type="dxa"/>
              <w:bottom w:w="80" w:type="dxa"/>
              <w:right w:w="120" w:type="dxa"/>
            </w:tcMar>
            <w:vAlign w:val="center"/>
          </w:tcPr>
          <w:p w14:paraId="127B1AF8">
            <w:pPr>
              <w:spacing w:before="0" w:after="0" w:line="252" w:lineRule="auto"/>
              <w:jc w:val="left"/>
            </w:pPr>
            <w:r>
              <w:rPr>
                <w:rFonts w:ascii="Calibri" w:hAnsi="Calibri" w:eastAsia="宋体"/>
                <w:b w:val="0"/>
                <w:color w:val="000000"/>
                <w:sz w:val="18"/>
              </w:rPr>
              <w:t>对应页面配置结果、查询结果或运行状态。</w:t>
            </w:r>
          </w:p>
        </w:tc>
      </w:tr>
    </w:tbl>
    <w:p w14:paraId="1132BFCC"/>
    <w:p w14:paraId="73D17C6F">
      <w:pPr>
        <w:pStyle w:val="5"/>
      </w:pPr>
      <w:bookmarkStart w:id="17" w:name="_Toc21225"/>
      <w:r>
        <w:t>3.3.2 数据资产登记与模型管理</w:t>
      </w:r>
      <w:bookmarkEnd w:id="17"/>
    </w:p>
    <w:p w14:paraId="4F3513A2">
      <w:pPr>
        <w:spacing w:before="0" w:after="120" w:line="276" w:lineRule="auto"/>
      </w:pPr>
      <w:r>
        <w:rPr>
          <w:rFonts w:ascii="Calibri" w:hAnsi="Calibri" w:eastAsia="宋体"/>
          <w:b w:val="0"/>
          <w:i w:val="0"/>
          <w:color w:val="000000"/>
          <w:sz w:val="21"/>
        </w:rPr>
        <w:t>数据管理人员登记数据源、同步元模型和业务模型，并对模型详情、同步任务和统计分析进行查看。</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4CFC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DDEBF7"/>
            <w:tcMar>
              <w:top w:w="80" w:type="dxa"/>
              <w:left w:w="120" w:type="dxa"/>
              <w:bottom w:w="80" w:type="dxa"/>
              <w:right w:w="120" w:type="dxa"/>
            </w:tcMar>
            <w:vAlign w:val="center"/>
          </w:tcPr>
          <w:p w14:paraId="316B2D7B">
            <w:pPr>
              <w:spacing w:before="0" w:after="0" w:line="252" w:lineRule="auto"/>
              <w:jc w:val="center"/>
            </w:pPr>
            <w:r>
              <w:rPr>
                <w:rFonts w:ascii="Calibri" w:hAnsi="Calibri" w:eastAsia="宋体"/>
                <w:b/>
                <w:color w:val="000000"/>
                <w:sz w:val="18"/>
              </w:rPr>
              <w:t>项目</w:t>
            </w:r>
          </w:p>
        </w:tc>
        <w:tc>
          <w:tcPr>
            <w:tcW w:w="6960" w:type="dxa"/>
            <w:shd w:val="clear" w:color="auto" w:fill="DDEBF7"/>
            <w:tcMar>
              <w:top w:w="80" w:type="dxa"/>
              <w:left w:w="120" w:type="dxa"/>
              <w:bottom w:w="80" w:type="dxa"/>
              <w:right w:w="120" w:type="dxa"/>
            </w:tcMar>
            <w:vAlign w:val="center"/>
          </w:tcPr>
          <w:p w14:paraId="26EB1490">
            <w:pPr>
              <w:spacing w:before="0" w:after="0" w:line="252" w:lineRule="auto"/>
              <w:jc w:val="center"/>
            </w:pPr>
            <w:r>
              <w:rPr>
                <w:rFonts w:ascii="Calibri" w:hAnsi="Calibri" w:eastAsia="宋体"/>
                <w:b/>
                <w:color w:val="000000"/>
                <w:sz w:val="18"/>
              </w:rPr>
              <w:t>内容</w:t>
            </w:r>
          </w:p>
        </w:tc>
      </w:tr>
      <w:tr w14:paraId="69F8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357894D">
            <w:pPr>
              <w:spacing w:before="0" w:after="0" w:line="252" w:lineRule="auto"/>
              <w:jc w:val="left"/>
            </w:pPr>
            <w:r>
              <w:rPr>
                <w:rFonts w:ascii="Calibri" w:hAnsi="Calibri" w:eastAsia="宋体"/>
                <w:b w:val="0"/>
                <w:color w:val="000000"/>
                <w:sz w:val="18"/>
              </w:rPr>
              <w:t>场景编号</w:t>
            </w:r>
          </w:p>
        </w:tc>
        <w:tc>
          <w:tcPr>
            <w:tcW w:w="6960" w:type="dxa"/>
            <w:tcMar>
              <w:top w:w="80" w:type="dxa"/>
              <w:left w:w="120" w:type="dxa"/>
              <w:bottom w:w="80" w:type="dxa"/>
              <w:right w:w="120" w:type="dxa"/>
            </w:tcMar>
            <w:vAlign w:val="center"/>
          </w:tcPr>
          <w:p w14:paraId="344361E4">
            <w:pPr>
              <w:spacing w:before="0" w:after="0" w:line="252" w:lineRule="auto"/>
              <w:jc w:val="left"/>
            </w:pPr>
            <w:r>
              <w:rPr>
                <w:rFonts w:ascii="Calibri" w:hAnsi="Calibri" w:eastAsia="宋体"/>
                <w:b w:val="0"/>
                <w:color w:val="000000"/>
                <w:sz w:val="18"/>
              </w:rPr>
              <w:t>SCN-02</w:t>
            </w:r>
          </w:p>
        </w:tc>
      </w:tr>
      <w:tr w14:paraId="4498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B735AD8">
            <w:pPr>
              <w:spacing w:before="0" w:after="0" w:line="252" w:lineRule="auto"/>
              <w:jc w:val="left"/>
            </w:pPr>
            <w:r>
              <w:rPr>
                <w:rFonts w:ascii="Calibri" w:hAnsi="Calibri" w:eastAsia="宋体"/>
                <w:b w:val="0"/>
                <w:color w:val="000000"/>
                <w:sz w:val="18"/>
              </w:rPr>
              <w:t>参与角色</w:t>
            </w:r>
          </w:p>
        </w:tc>
        <w:tc>
          <w:tcPr>
            <w:tcW w:w="6960" w:type="dxa"/>
            <w:tcMar>
              <w:top w:w="80" w:type="dxa"/>
              <w:left w:w="120" w:type="dxa"/>
              <w:bottom w:w="80" w:type="dxa"/>
              <w:right w:w="120" w:type="dxa"/>
            </w:tcMar>
            <w:vAlign w:val="center"/>
          </w:tcPr>
          <w:p w14:paraId="1DE73149">
            <w:pPr>
              <w:spacing w:before="0" w:after="0" w:line="252" w:lineRule="auto"/>
              <w:jc w:val="left"/>
            </w:pPr>
            <w:r>
              <w:rPr>
                <w:rFonts w:ascii="Calibri" w:hAnsi="Calibri" w:eastAsia="宋体"/>
                <w:b w:val="0"/>
                <w:color w:val="000000"/>
                <w:sz w:val="18"/>
              </w:rPr>
              <w:t>项目管理员、实施人员、项目成员</w:t>
            </w:r>
          </w:p>
        </w:tc>
      </w:tr>
      <w:tr w14:paraId="57F8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8EC0BD2">
            <w:pPr>
              <w:spacing w:before="0" w:after="0" w:line="252" w:lineRule="auto"/>
              <w:jc w:val="left"/>
            </w:pPr>
            <w:r>
              <w:rPr>
                <w:rFonts w:ascii="Calibri" w:hAnsi="Calibri" w:eastAsia="宋体"/>
                <w:b w:val="0"/>
                <w:color w:val="000000"/>
                <w:sz w:val="18"/>
              </w:rPr>
              <w:t>前置条件</w:t>
            </w:r>
          </w:p>
        </w:tc>
        <w:tc>
          <w:tcPr>
            <w:tcW w:w="6960" w:type="dxa"/>
            <w:tcMar>
              <w:top w:w="80" w:type="dxa"/>
              <w:left w:w="120" w:type="dxa"/>
              <w:bottom w:w="80" w:type="dxa"/>
              <w:right w:w="120" w:type="dxa"/>
            </w:tcMar>
            <w:vAlign w:val="center"/>
          </w:tcPr>
          <w:p w14:paraId="284D3A8A">
            <w:pPr>
              <w:spacing w:before="0" w:after="0" w:line="252" w:lineRule="auto"/>
              <w:jc w:val="left"/>
            </w:pPr>
            <w:r>
              <w:rPr>
                <w:rFonts w:ascii="Calibri" w:hAnsi="Calibri" w:eastAsia="宋体"/>
                <w:b w:val="0"/>
                <w:color w:val="000000"/>
                <w:sz w:val="18"/>
              </w:rPr>
              <w:t>用户已完成登录；除公开页面和访问申请中心外，系统存在当前租户与项目上下文。</w:t>
            </w:r>
          </w:p>
        </w:tc>
      </w:tr>
      <w:tr w14:paraId="5FB00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A64802F">
            <w:pPr>
              <w:spacing w:before="0" w:after="0" w:line="252" w:lineRule="auto"/>
              <w:jc w:val="left"/>
            </w:pPr>
            <w:r>
              <w:rPr>
                <w:rFonts w:ascii="Calibri" w:hAnsi="Calibri" w:eastAsia="宋体"/>
                <w:b w:val="0"/>
                <w:color w:val="000000"/>
                <w:sz w:val="18"/>
              </w:rPr>
              <w:t>主要入口</w:t>
            </w:r>
          </w:p>
        </w:tc>
        <w:tc>
          <w:tcPr>
            <w:tcW w:w="6960" w:type="dxa"/>
            <w:tcMar>
              <w:top w:w="80" w:type="dxa"/>
              <w:left w:w="120" w:type="dxa"/>
              <w:bottom w:w="80" w:type="dxa"/>
              <w:right w:w="120" w:type="dxa"/>
            </w:tcMar>
            <w:vAlign w:val="center"/>
          </w:tcPr>
          <w:p w14:paraId="77A58B6A">
            <w:pPr>
              <w:spacing w:before="0" w:after="0" w:line="252" w:lineRule="auto"/>
              <w:jc w:val="left"/>
            </w:pPr>
            <w:r>
              <w:rPr>
                <w:rFonts w:ascii="Calibri" w:hAnsi="Calibri" w:eastAsia="宋体"/>
                <w:b w:val="0"/>
                <w:color w:val="000000"/>
                <w:sz w:val="18"/>
              </w:rPr>
              <w:t>元模型中心、数据源中心、模型中心、模型详情、模型同步任务、统计分析</w:t>
            </w:r>
          </w:p>
        </w:tc>
      </w:tr>
      <w:tr w14:paraId="1D4BF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3E95EF5A">
            <w:pPr>
              <w:spacing w:before="0" w:after="0" w:line="252" w:lineRule="auto"/>
              <w:jc w:val="left"/>
            </w:pPr>
            <w:r>
              <w:rPr>
                <w:rFonts w:ascii="Calibri" w:hAnsi="Calibri" w:eastAsia="宋体"/>
                <w:b w:val="0"/>
                <w:color w:val="000000"/>
                <w:sz w:val="18"/>
              </w:rPr>
              <w:t>输出结果</w:t>
            </w:r>
          </w:p>
        </w:tc>
        <w:tc>
          <w:tcPr>
            <w:tcW w:w="6960" w:type="dxa"/>
            <w:tcMar>
              <w:top w:w="80" w:type="dxa"/>
              <w:left w:w="120" w:type="dxa"/>
              <w:bottom w:w="80" w:type="dxa"/>
              <w:right w:w="120" w:type="dxa"/>
            </w:tcMar>
            <w:vAlign w:val="center"/>
          </w:tcPr>
          <w:p w14:paraId="3DEC4DE7">
            <w:pPr>
              <w:spacing w:before="0" w:after="0" w:line="252" w:lineRule="auto"/>
              <w:jc w:val="left"/>
            </w:pPr>
            <w:r>
              <w:rPr>
                <w:rFonts w:ascii="Calibri" w:hAnsi="Calibri" w:eastAsia="宋体"/>
                <w:b w:val="0"/>
                <w:color w:val="000000"/>
                <w:sz w:val="18"/>
              </w:rPr>
              <w:t>对应页面配置结果、查询结果或运行状态。</w:t>
            </w:r>
          </w:p>
        </w:tc>
      </w:tr>
    </w:tbl>
    <w:p w14:paraId="33F2AAD9"/>
    <w:p w14:paraId="78BCD28D">
      <w:pPr>
        <w:pStyle w:val="5"/>
      </w:pPr>
      <w:bookmarkStart w:id="18" w:name="_Toc12365"/>
      <w:r>
        <w:t>3.3.3 数据采集任务配置与运行</w:t>
      </w:r>
      <w:bookmarkEnd w:id="18"/>
    </w:p>
    <w:p w14:paraId="43D2FF50">
      <w:pPr>
        <w:spacing w:before="0" w:after="120" w:line="276" w:lineRule="auto"/>
      </w:pPr>
      <w:r>
        <w:rPr>
          <w:rFonts w:ascii="Calibri" w:hAnsi="Calibri" w:eastAsia="宋体"/>
          <w:b w:val="0"/>
          <w:i w:val="0"/>
          <w:color w:val="000000"/>
          <w:sz w:val="21"/>
        </w:rPr>
        <w:t>实施人员配置字段映射规则和采集任务，选择源端、目标端、Writer 参数和调度策略，并查看运行日志和指标。</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39EFE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DDEBF7"/>
            <w:tcMar>
              <w:top w:w="80" w:type="dxa"/>
              <w:left w:w="120" w:type="dxa"/>
              <w:bottom w:w="80" w:type="dxa"/>
              <w:right w:w="120" w:type="dxa"/>
            </w:tcMar>
            <w:vAlign w:val="center"/>
          </w:tcPr>
          <w:p w14:paraId="2E37DCA3">
            <w:pPr>
              <w:spacing w:before="0" w:after="0" w:line="252" w:lineRule="auto"/>
              <w:jc w:val="center"/>
            </w:pPr>
            <w:r>
              <w:rPr>
                <w:rFonts w:ascii="Calibri" w:hAnsi="Calibri" w:eastAsia="宋体"/>
                <w:b/>
                <w:color w:val="000000"/>
                <w:sz w:val="18"/>
              </w:rPr>
              <w:t>项目</w:t>
            </w:r>
          </w:p>
        </w:tc>
        <w:tc>
          <w:tcPr>
            <w:tcW w:w="6960" w:type="dxa"/>
            <w:shd w:val="clear" w:color="auto" w:fill="DDEBF7"/>
            <w:tcMar>
              <w:top w:w="80" w:type="dxa"/>
              <w:left w:w="120" w:type="dxa"/>
              <w:bottom w:w="80" w:type="dxa"/>
              <w:right w:w="120" w:type="dxa"/>
            </w:tcMar>
            <w:vAlign w:val="center"/>
          </w:tcPr>
          <w:p w14:paraId="6991B508">
            <w:pPr>
              <w:spacing w:before="0" w:after="0" w:line="252" w:lineRule="auto"/>
              <w:jc w:val="center"/>
            </w:pPr>
            <w:r>
              <w:rPr>
                <w:rFonts w:ascii="Calibri" w:hAnsi="Calibri" w:eastAsia="宋体"/>
                <w:b/>
                <w:color w:val="000000"/>
                <w:sz w:val="18"/>
              </w:rPr>
              <w:t>内容</w:t>
            </w:r>
          </w:p>
        </w:tc>
      </w:tr>
      <w:tr w14:paraId="74B7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C29EA53">
            <w:pPr>
              <w:spacing w:before="0" w:after="0" w:line="252" w:lineRule="auto"/>
              <w:jc w:val="left"/>
            </w:pPr>
            <w:r>
              <w:rPr>
                <w:rFonts w:ascii="Calibri" w:hAnsi="Calibri" w:eastAsia="宋体"/>
                <w:b w:val="0"/>
                <w:color w:val="000000"/>
                <w:sz w:val="18"/>
              </w:rPr>
              <w:t>场景编号</w:t>
            </w:r>
          </w:p>
        </w:tc>
        <w:tc>
          <w:tcPr>
            <w:tcW w:w="6960" w:type="dxa"/>
            <w:tcMar>
              <w:top w:w="80" w:type="dxa"/>
              <w:left w:w="120" w:type="dxa"/>
              <w:bottom w:w="80" w:type="dxa"/>
              <w:right w:w="120" w:type="dxa"/>
            </w:tcMar>
            <w:vAlign w:val="center"/>
          </w:tcPr>
          <w:p w14:paraId="6E6D496A">
            <w:pPr>
              <w:spacing w:before="0" w:after="0" w:line="252" w:lineRule="auto"/>
              <w:jc w:val="left"/>
            </w:pPr>
            <w:r>
              <w:rPr>
                <w:rFonts w:ascii="Calibri" w:hAnsi="Calibri" w:eastAsia="宋体"/>
                <w:b w:val="0"/>
                <w:color w:val="000000"/>
                <w:sz w:val="18"/>
              </w:rPr>
              <w:t>SCN-03</w:t>
            </w:r>
          </w:p>
        </w:tc>
      </w:tr>
      <w:tr w14:paraId="57DC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2A35C2DB">
            <w:pPr>
              <w:spacing w:before="0" w:after="0" w:line="252" w:lineRule="auto"/>
              <w:jc w:val="left"/>
            </w:pPr>
            <w:r>
              <w:rPr>
                <w:rFonts w:ascii="Calibri" w:hAnsi="Calibri" w:eastAsia="宋体"/>
                <w:b w:val="0"/>
                <w:color w:val="000000"/>
                <w:sz w:val="18"/>
              </w:rPr>
              <w:t>参与角色</w:t>
            </w:r>
          </w:p>
        </w:tc>
        <w:tc>
          <w:tcPr>
            <w:tcW w:w="6960" w:type="dxa"/>
            <w:tcMar>
              <w:top w:w="80" w:type="dxa"/>
              <w:left w:w="120" w:type="dxa"/>
              <w:bottom w:w="80" w:type="dxa"/>
              <w:right w:w="120" w:type="dxa"/>
            </w:tcMar>
            <w:vAlign w:val="center"/>
          </w:tcPr>
          <w:p w14:paraId="453D1EBF">
            <w:pPr>
              <w:spacing w:before="0" w:after="0" w:line="252" w:lineRule="auto"/>
              <w:jc w:val="left"/>
            </w:pPr>
            <w:r>
              <w:rPr>
                <w:rFonts w:ascii="Calibri" w:hAnsi="Calibri" w:eastAsia="宋体"/>
                <w:b w:val="0"/>
                <w:color w:val="000000"/>
                <w:sz w:val="18"/>
              </w:rPr>
              <w:t>项目管理员、实施人员、项目成员</w:t>
            </w:r>
          </w:p>
        </w:tc>
      </w:tr>
      <w:tr w14:paraId="1796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C621622">
            <w:pPr>
              <w:spacing w:before="0" w:after="0" w:line="252" w:lineRule="auto"/>
              <w:jc w:val="left"/>
            </w:pPr>
            <w:r>
              <w:rPr>
                <w:rFonts w:ascii="Calibri" w:hAnsi="Calibri" w:eastAsia="宋体"/>
                <w:b w:val="0"/>
                <w:color w:val="000000"/>
                <w:sz w:val="18"/>
              </w:rPr>
              <w:t>前置条件</w:t>
            </w:r>
          </w:p>
        </w:tc>
        <w:tc>
          <w:tcPr>
            <w:tcW w:w="6960" w:type="dxa"/>
            <w:tcMar>
              <w:top w:w="80" w:type="dxa"/>
              <w:left w:w="120" w:type="dxa"/>
              <w:bottom w:w="80" w:type="dxa"/>
              <w:right w:w="120" w:type="dxa"/>
            </w:tcMar>
            <w:vAlign w:val="center"/>
          </w:tcPr>
          <w:p w14:paraId="7FB6B3B9">
            <w:pPr>
              <w:spacing w:before="0" w:after="0" w:line="252" w:lineRule="auto"/>
              <w:jc w:val="left"/>
            </w:pPr>
            <w:r>
              <w:rPr>
                <w:rFonts w:ascii="Calibri" w:hAnsi="Calibri" w:eastAsia="宋体"/>
                <w:b w:val="0"/>
                <w:color w:val="000000"/>
                <w:sz w:val="18"/>
              </w:rPr>
              <w:t>用户已完成登录；除公开页面和访问申请中心外，系统存在当前租户与项目上下文。</w:t>
            </w:r>
          </w:p>
        </w:tc>
      </w:tr>
      <w:tr w14:paraId="52F6A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8C56010">
            <w:pPr>
              <w:spacing w:before="0" w:after="0" w:line="252" w:lineRule="auto"/>
              <w:jc w:val="left"/>
            </w:pPr>
            <w:r>
              <w:rPr>
                <w:rFonts w:ascii="Calibri" w:hAnsi="Calibri" w:eastAsia="宋体"/>
                <w:b w:val="0"/>
                <w:color w:val="000000"/>
                <w:sz w:val="18"/>
              </w:rPr>
              <w:t>主要入口</w:t>
            </w:r>
          </w:p>
        </w:tc>
        <w:tc>
          <w:tcPr>
            <w:tcW w:w="6960" w:type="dxa"/>
            <w:tcMar>
              <w:top w:w="80" w:type="dxa"/>
              <w:left w:w="120" w:type="dxa"/>
              <w:bottom w:w="80" w:type="dxa"/>
              <w:right w:w="120" w:type="dxa"/>
            </w:tcMar>
            <w:vAlign w:val="center"/>
          </w:tcPr>
          <w:p w14:paraId="58892011">
            <w:pPr>
              <w:spacing w:before="0" w:after="0" w:line="252" w:lineRule="auto"/>
              <w:jc w:val="left"/>
            </w:pPr>
            <w:r>
              <w:rPr>
                <w:rFonts w:ascii="Calibri" w:hAnsi="Calibri" w:eastAsia="宋体"/>
                <w:b w:val="0"/>
                <w:color w:val="000000"/>
                <w:sz w:val="18"/>
              </w:rPr>
              <w:t>字段映射规则、采集任务、采集运行记录、指标监控</w:t>
            </w:r>
          </w:p>
        </w:tc>
      </w:tr>
      <w:tr w14:paraId="312C1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4E1634C">
            <w:pPr>
              <w:spacing w:before="0" w:after="0" w:line="252" w:lineRule="auto"/>
              <w:jc w:val="left"/>
            </w:pPr>
            <w:r>
              <w:rPr>
                <w:rFonts w:ascii="Calibri" w:hAnsi="Calibri" w:eastAsia="宋体"/>
                <w:b w:val="0"/>
                <w:color w:val="000000"/>
                <w:sz w:val="18"/>
              </w:rPr>
              <w:t>输出结果</w:t>
            </w:r>
          </w:p>
        </w:tc>
        <w:tc>
          <w:tcPr>
            <w:tcW w:w="6960" w:type="dxa"/>
            <w:tcMar>
              <w:top w:w="80" w:type="dxa"/>
              <w:left w:w="120" w:type="dxa"/>
              <w:bottom w:w="80" w:type="dxa"/>
              <w:right w:w="120" w:type="dxa"/>
            </w:tcMar>
            <w:vAlign w:val="center"/>
          </w:tcPr>
          <w:p w14:paraId="6038177D">
            <w:pPr>
              <w:spacing w:before="0" w:after="0" w:line="252" w:lineRule="auto"/>
              <w:jc w:val="left"/>
            </w:pPr>
            <w:r>
              <w:rPr>
                <w:rFonts w:ascii="Calibri" w:hAnsi="Calibri" w:eastAsia="宋体"/>
                <w:b w:val="0"/>
                <w:color w:val="000000"/>
                <w:sz w:val="18"/>
              </w:rPr>
              <w:t>采集任务定义、调度配置、运行记录和指标。</w:t>
            </w:r>
          </w:p>
        </w:tc>
      </w:tr>
    </w:tbl>
    <w:p w14:paraId="029EBAD7"/>
    <w:p w14:paraId="69B4F83E">
      <w:pPr>
        <w:pStyle w:val="5"/>
      </w:pPr>
      <w:bookmarkStart w:id="19" w:name="_Toc29688"/>
      <w:r>
        <w:t>3.3.4 数据开发与工作流编排</w:t>
      </w:r>
      <w:bookmarkEnd w:id="19"/>
    </w:p>
    <w:p w14:paraId="7CB8AFC6">
      <w:pPr>
        <w:spacing w:before="0" w:after="120" w:line="276" w:lineRule="auto"/>
      </w:pPr>
      <w:r>
        <w:rPr>
          <w:rFonts w:ascii="Calibri" w:hAnsi="Calibri" w:eastAsia="宋体"/>
          <w:b w:val="0"/>
          <w:i w:val="0"/>
          <w:color w:val="000000"/>
          <w:sz w:val="21"/>
        </w:rPr>
        <w:t>开发人员维护 SQL/Java/Python 脚本，编排 HTTP、Shell、数据同步和质量节点，并查看工作流运行详情。</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0F508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DDEBF7"/>
            <w:tcMar>
              <w:top w:w="80" w:type="dxa"/>
              <w:left w:w="120" w:type="dxa"/>
              <w:bottom w:w="80" w:type="dxa"/>
              <w:right w:w="120" w:type="dxa"/>
            </w:tcMar>
            <w:vAlign w:val="center"/>
          </w:tcPr>
          <w:p w14:paraId="5455AED2">
            <w:pPr>
              <w:spacing w:before="0" w:after="0" w:line="252" w:lineRule="auto"/>
              <w:jc w:val="center"/>
            </w:pPr>
            <w:r>
              <w:rPr>
                <w:rFonts w:ascii="Calibri" w:hAnsi="Calibri" w:eastAsia="宋体"/>
                <w:b/>
                <w:color w:val="000000"/>
                <w:sz w:val="18"/>
              </w:rPr>
              <w:t>项目</w:t>
            </w:r>
          </w:p>
        </w:tc>
        <w:tc>
          <w:tcPr>
            <w:tcW w:w="6960" w:type="dxa"/>
            <w:shd w:val="clear" w:color="auto" w:fill="DDEBF7"/>
            <w:tcMar>
              <w:top w:w="80" w:type="dxa"/>
              <w:left w:w="120" w:type="dxa"/>
              <w:bottom w:w="80" w:type="dxa"/>
              <w:right w:w="120" w:type="dxa"/>
            </w:tcMar>
            <w:vAlign w:val="center"/>
          </w:tcPr>
          <w:p w14:paraId="05788ECF">
            <w:pPr>
              <w:spacing w:before="0" w:after="0" w:line="252" w:lineRule="auto"/>
              <w:jc w:val="center"/>
            </w:pPr>
            <w:r>
              <w:rPr>
                <w:rFonts w:ascii="Calibri" w:hAnsi="Calibri" w:eastAsia="宋体"/>
                <w:b/>
                <w:color w:val="000000"/>
                <w:sz w:val="18"/>
              </w:rPr>
              <w:t>内容</w:t>
            </w:r>
          </w:p>
        </w:tc>
      </w:tr>
      <w:tr w14:paraId="07BD6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49B793D">
            <w:pPr>
              <w:spacing w:before="0" w:after="0" w:line="252" w:lineRule="auto"/>
              <w:jc w:val="left"/>
            </w:pPr>
            <w:r>
              <w:rPr>
                <w:rFonts w:ascii="Calibri" w:hAnsi="Calibri" w:eastAsia="宋体"/>
                <w:b w:val="0"/>
                <w:color w:val="000000"/>
                <w:sz w:val="18"/>
              </w:rPr>
              <w:t>场景编号</w:t>
            </w:r>
          </w:p>
        </w:tc>
        <w:tc>
          <w:tcPr>
            <w:tcW w:w="6960" w:type="dxa"/>
            <w:tcMar>
              <w:top w:w="80" w:type="dxa"/>
              <w:left w:w="120" w:type="dxa"/>
              <w:bottom w:w="80" w:type="dxa"/>
              <w:right w:w="120" w:type="dxa"/>
            </w:tcMar>
            <w:vAlign w:val="center"/>
          </w:tcPr>
          <w:p w14:paraId="52BBB1C5">
            <w:pPr>
              <w:spacing w:before="0" w:after="0" w:line="252" w:lineRule="auto"/>
              <w:jc w:val="left"/>
            </w:pPr>
            <w:r>
              <w:rPr>
                <w:rFonts w:ascii="Calibri" w:hAnsi="Calibri" w:eastAsia="宋体"/>
                <w:b w:val="0"/>
                <w:color w:val="000000"/>
                <w:sz w:val="18"/>
              </w:rPr>
              <w:t>SCN-04</w:t>
            </w:r>
          </w:p>
        </w:tc>
      </w:tr>
      <w:tr w14:paraId="28CA2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3BE7FD8E">
            <w:pPr>
              <w:spacing w:before="0" w:after="0" w:line="252" w:lineRule="auto"/>
              <w:jc w:val="left"/>
            </w:pPr>
            <w:r>
              <w:rPr>
                <w:rFonts w:ascii="Calibri" w:hAnsi="Calibri" w:eastAsia="宋体"/>
                <w:b w:val="0"/>
                <w:color w:val="000000"/>
                <w:sz w:val="18"/>
              </w:rPr>
              <w:t>参与角色</w:t>
            </w:r>
          </w:p>
        </w:tc>
        <w:tc>
          <w:tcPr>
            <w:tcW w:w="6960" w:type="dxa"/>
            <w:tcMar>
              <w:top w:w="80" w:type="dxa"/>
              <w:left w:w="120" w:type="dxa"/>
              <w:bottom w:w="80" w:type="dxa"/>
              <w:right w:w="120" w:type="dxa"/>
            </w:tcMar>
            <w:vAlign w:val="center"/>
          </w:tcPr>
          <w:p w14:paraId="6C3D8D07">
            <w:pPr>
              <w:spacing w:before="0" w:after="0" w:line="252" w:lineRule="auto"/>
              <w:jc w:val="left"/>
            </w:pPr>
            <w:r>
              <w:rPr>
                <w:rFonts w:ascii="Calibri" w:hAnsi="Calibri" w:eastAsia="宋体"/>
                <w:b w:val="0"/>
                <w:color w:val="000000"/>
                <w:sz w:val="18"/>
              </w:rPr>
              <w:t>开发人员、项目管理员</w:t>
            </w:r>
          </w:p>
        </w:tc>
      </w:tr>
      <w:tr w14:paraId="4B4D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F7B011D">
            <w:pPr>
              <w:spacing w:before="0" w:after="0" w:line="252" w:lineRule="auto"/>
              <w:jc w:val="left"/>
            </w:pPr>
            <w:r>
              <w:rPr>
                <w:rFonts w:ascii="Calibri" w:hAnsi="Calibri" w:eastAsia="宋体"/>
                <w:b w:val="0"/>
                <w:color w:val="000000"/>
                <w:sz w:val="18"/>
              </w:rPr>
              <w:t>前置条件</w:t>
            </w:r>
          </w:p>
        </w:tc>
        <w:tc>
          <w:tcPr>
            <w:tcW w:w="6960" w:type="dxa"/>
            <w:tcMar>
              <w:top w:w="80" w:type="dxa"/>
              <w:left w:w="120" w:type="dxa"/>
              <w:bottom w:w="80" w:type="dxa"/>
              <w:right w:w="120" w:type="dxa"/>
            </w:tcMar>
            <w:vAlign w:val="center"/>
          </w:tcPr>
          <w:p w14:paraId="7CE72E99">
            <w:pPr>
              <w:spacing w:before="0" w:after="0" w:line="252" w:lineRule="auto"/>
              <w:jc w:val="left"/>
            </w:pPr>
            <w:r>
              <w:rPr>
                <w:rFonts w:ascii="Calibri" w:hAnsi="Calibri" w:eastAsia="宋体"/>
                <w:b w:val="0"/>
                <w:color w:val="000000"/>
                <w:sz w:val="18"/>
              </w:rPr>
              <w:t>用户已完成登录；除公开页面和访问申请中心外，系统存在当前租户与项目上下文。</w:t>
            </w:r>
          </w:p>
        </w:tc>
      </w:tr>
      <w:tr w14:paraId="3970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3B002893">
            <w:pPr>
              <w:spacing w:before="0" w:after="0" w:line="252" w:lineRule="auto"/>
              <w:jc w:val="left"/>
            </w:pPr>
            <w:r>
              <w:rPr>
                <w:rFonts w:ascii="Calibri" w:hAnsi="Calibri" w:eastAsia="宋体"/>
                <w:b w:val="0"/>
                <w:color w:val="000000"/>
                <w:sz w:val="18"/>
              </w:rPr>
              <w:t>主要入口</w:t>
            </w:r>
          </w:p>
        </w:tc>
        <w:tc>
          <w:tcPr>
            <w:tcW w:w="6960" w:type="dxa"/>
            <w:tcMar>
              <w:top w:w="80" w:type="dxa"/>
              <w:left w:w="120" w:type="dxa"/>
              <w:bottom w:w="80" w:type="dxa"/>
              <w:right w:w="120" w:type="dxa"/>
            </w:tcMar>
            <w:vAlign w:val="center"/>
          </w:tcPr>
          <w:p w14:paraId="68F6800B">
            <w:pPr>
              <w:spacing w:before="0" w:after="0" w:line="252" w:lineRule="auto"/>
              <w:jc w:val="left"/>
            </w:pPr>
            <w:r>
              <w:rPr>
                <w:rFonts w:ascii="Calibri" w:hAnsi="Calibri" w:eastAsia="宋体"/>
                <w:b w:val="0"/>
                <w:color w:val="000000"/>
                <w:sz w:val="18"/>
              </w:rPr>
              <w:t>数据开发、工作流列表、工作流编辑、工作流详情、运行列表、运行详情</w:t>
            </w:r>
          </w:p>
        </w:tc>
      </w:tr>
      <w:tr w14:paraId="3ECE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260CD258">
            <w:pPr>
              <w:spacing w:before="0" w:after="0" w:line="252" w:lineRule="auto"/>
              <w:jc w:val="left"/>
            </w:pPr>
            <w:r>
              <w:rPr>
                <w:rFonts w:ascii="Calibri" w:hAnsi="Calibri" w:eastAsia="宋体"/>
                <w:b w:val="0"/>
                <w:color w:val="000000"/>
                <w:sz w:val="18"/>
              </w:rPr>
              <w:t>输出结果</w:t>
            </w:r>
          </w:p>
        </w:tc>
        <w:tc>
          <w:tcPr>
            <w:tcW w:w="6960" w:type="dxa"/>
            <w:tcMar>
              <w:top w:w="80" w:type="dxa"/>
              <w:left w:w="120" w:type="dxa"/>
              <w:bottom w:w="80" w:type="dxa"/>
              <w:right w:w="120" w:type="dxa"/>
            </w:tcMar>
            <w:vAlign w:val="center"/>
          </w:tcPr>
          <w:p w14:paraId="01084942">
            <w:pPr>
              <w:spacing w:before="0" w:after="0" w:line="252" w:lineRule="auto"/>
              <w:jc w:val="left"/>
            </w:pPr>
            <w:r>
              <w:rPr>
                <w:rFonts w:ascii="Calibri" w:hAnsi="Calibri" w:eastAsia="宋体"/>
                <w:b w:val="0"/>
                <w:color w:val="000000"/>
                <w:sz w:val="18"/>
              </w:rPr>
              <w:t>对应页面配置结果、查询结果或运行状态。</w:t>
            </w:r>
          </w:p>
        </w:tc>
      </w:tr>
    </w:tbl>
    <w:p w14:paraId="51CB5411"/>
    <w:p w14:paraId="2D62FE38">
      <w:pPr>
        <w:pStyle w:val="5"/>
      </w:pPr>
      <w:bookmarkStart w:id="20" w:name="_Toc15330"/>
      <w:r>
        <w:t>3.3.5 数据服务开放查询</w:t>
      </w:r>
      <w:bookmarkEnd w:id="20"/>
    </w:p>
    <w:p w14:paraId="480D3995">
      <w:pPr>
        <w:spacing w:before="0" w:after="120" w:line="276" w:lineRule="auto"/>
      </w:pPr>
      <w:r>
        <w:rPr>
          <w:rFonts w:ascii="Calibri" w:hAnsi="Calibri" w:eastAsia="宋体"/>
          <w:b w:val="0"/>
          <w:i w:val="0"/>
          <w:color w:val="000000"/>
          <w:sz w:val="21"/>
        </w:rPr>
        <w:t>服务管理员把模型或 SQL 查询发布为 REST/SOAP 服务，配置 Token、默认订阅方、请求参数、响应字段和调试验证。</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57CF4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DDEBF7"/>
            <w:tcMar>
              <w:top w:w="80" w:type="dxa"/>
              <w:left w:w="120" w:type="dxa"/>
              <w:bottom w:w="80" w:type="dxa"/>
              <w:right w:w="120" w:type="dxa"/>
            </w:tcMar>
            <w:vAlign w:val="center"/>
          </w:tcPr>
          <w:p w14:paraId="4969C0FA">
            <w:pPr>
              <w:spacing w:before="0" w:after="0" w:line="252" w:lineRule="auto"/>
              <w:jc w:val="center"/>
            </w:pPr>
            <w:r>
              <w:rPr>
                <w:rFonts w:ascii="Calibri" w:hAnsi="Calibri" w:eastAsia="宋体"/>
                <w:b/>
                <w:color w:val="000000"/>
                <w:sz w:val="18"/>
              </w:rPr>
              <w:t>项目</w:t>
            </w:r>
          </w:p>
        </w:tc>
        <w:tc>
          <w:tcPr>
            <w:tcW w:w="6960" w:type="dxa"/>
            <w:shd w:val="clear" w:color="auto" w:fill="DDEBF7"/>
            <w:tcMar>
              <w:top w:w="80" w:type="dxa"/>
              <w:left w:w="120" w:type="dxa"/>
              <w:bottom w:w="80" w:type="dxa"/>
              <w:right w:w="120" w:type="dxa"/>
            </w:tcMar>
            <w:vAlign w:val="center"/>
          </w:tcPr>
          <w:p w14:paraId="2C5BEE9B">
            <w:pPr>
              <w:spacing w:before="0" w:after="0" w:line="252" w:lineRule="auto"/>
              <w:jc w:val="center"/>
            </w:pPr>
            <w:r>
              <w:rPr>
                <w:rFonts w:ascii="Calibri" w:hAnsi="Calibri" w:eastAsia="宋体"/>
                <w:b/>
                <w:color w:val="000000"/>
                <w:sz w:val="18"/>
              </w:rPr>
              <w:t>内容</w:t>
            </w:r>
          </w:p>
        </w:tc>
      </w:tr>
      <w:tr w14:paraId="0888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7167F16D">
            <w:pPr>
              <w:spacing w:before="0" w:after="0" w:line="252" w:lineRule="auto"/>
              <w:jc w:val="left"/>
            </w:pPr>
            <w:r>
              <w:rPr>
                <w:rFonts w:ascii="Calibri" w:hAnsi="Calibri" w:eastAsia="宋体"/>
                <w:b w:val="0"/>
                <w:color w:val="000000"/>
                <w:sz w:val="18"/>
              </w:rPr>
              <w:t>场景编号</w:t>
            </w:r>
          </w:p>
        </w:tc>
        <w:tc>
          <w:tcPr>
            <w:tcW w:w="6960" w:type="dxa"/>
            <w:tcMar>
              <w:top w:w="80" w:type="dxa"/>
              <w:left w:w="120" w:type="dxa"/>
              <w:bottom w:w="80" w:type="dxa"/>
              <w:right w:w="120" w:type="dxa"/>
            </w:tcMar>
            <w:vAlign w:val="center"/>
          </w:tcPr>
          <w:p w14:paraId="51CE2B55">
            <w:pPr>
              <w:spacing w:before="0" w:after="0" w:line="252" w:lineRule="auto"/>
              <w:jc w:val="left"/>
            </w:pPr>
            <w:r>
              <w:rPr>
                <w:rFonts w:ascii="Calibri" w:hAnsi="Calibri" w:eastAsia="宋体"/>
                <w:b w:val="0"/>
                <w:color w:val="000000"/>
                <w:sz w:val="18"/>
              </w:rPr>
              <w:t>SCN-05</w:t>
            </w:r>
          </w:p>
        </w:tc>
      </w:tr>
      <w:tr w14:paraId="61D96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873C80C">
            <w:pPr>
              <w:spacing w:before="0" w:after="0" w:line="252" w:lineRule="auto"/>
              <w:jc w:val="left"/>
            </w:pPr>
            <w:r>
              <w:rPr>
                <w:rFonts w:ascii="Calibri" w:hAnsi="Calibri" w:eastAsia="宋体"/>
                <w:b w:val="0"/>
                <w:color w:val="000000"/>
                <w:sz w:val="18"/>
              </w:rPr>
              <w:t>参与角色</w:t>
            </w:r>
          </w:p>
        </w:tc>
        <w:tc>
          <w:tcPr>
            <w:tcW w:w="6960" w:type="dxa"/>
            <w:tcMar>
              <w:top w:w="80" w:type="dxa"/>
              <w:left w:w="120" w:type="dxa"/>
              <w:bottom w:w="80" w:type="dxa"/>
              <w:right w:w="120" w:type="dxa"/>
            </w:tcMar>
            <w:vAlign w:val="center"/>
          </w:tcPr>
          <w:p w14:paraId="4BE6DA6F">
            <w:pPr>
              <w:spacing w:before="0" w:after="0" w:line="252" w:lineRule="auto"/>
              <w:jc w:val="left"/>
            </w:pPr>
            <w:r>
              <w:rPr>
                <w:rFonts w:ascii="Calibri" w:hAnsi="Calibri" w:eastAsia="宋体"/>
                <w:b w:val="0"/>
                <w:color w:val="000000"/>
                <w:sz w:val="18"/>
              </w:rPr>
              <w:t>服务管理员、项目管理员、外部调用方</w:t>
            </w:r>
          </w:p>
        </w:tc>
      </w:tr>
      <w:tr w14:paraId="4BFC0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B411B22">
            <w:pPr>
              <w:spacing w:before="0" w:after="0" w:line="252" w:lineRule="auto"/>
              <w:jc w:val="left"/>
            </w:pPr>
            <w:r>
              <w:rPr>
                <w:rFonts w:ascii="Calibri" w:hAnsi="Calibri" w:eastAsia="宋体"/>
                <w:b w:val="0"/>
                <w:color w:val="000000"/>
                <w:sz w:val="18"/>
              </w:rPr>
              <w:t>前置条件</w:t>
            </w:r>
          </w:p>
        </w:tc>
        <w:tc>
          <w:tcPr>
            <w:tcW w:w="6960" w:type="dxa"/>
            <w:tcMar>
              <w:top w:w="80" w:type="dxa"/>
              <w:left w:w="120" w:type="dxa"/>
              <w:bottom w:w="80" w:type="dxa"/>
              <w:right w:w="120" w:type="dxa"/>
            </w:tcMar>
            <w:vAlign w:val="center"/>
          </w:tcPr>
          <w:p w14:paraId="3CED412D">
            <w:pPr>
              <w:spacing w:before="0" w:after="0" w:line="252" w:lineRule="auto"/>
              <w:jc w:val="left"/>
            </w:pPr>
            <w:r>
              <w:rPr>
                <w:rFonts w:ascii="Calibri" w:hAnsi="Calibri" w:eastAsia="宋体"/>
                <w:b w:val="0"/>
                <w:color w:val="000000"/>
                <w:sz w:val="18"/>
              </w:rPr>
              <w:t>用户已完成登录；除公开页面和访问申请中心外，系统存在当前租户与项目上下文。</w:t>
            </w:r>
          </w:p>
        </w:tc>
      </w:tr>
      <w:tr w14:paraId="4360D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57A1FB8F">
            <w:pPr>
              <w:spacing w:before="0" w:after="0" w:line="252" w:lineRule="auto"/>
              <w:jc w:val="left"/>
            </w:pPr>
            <w:r>
              <w:rPr>
                <w:rFonts w:ascii="Calibri" w:hAnsi="Calibri" w:eastAsia="宋体"/>
                <w:b w:val="0"/>
                <w:color w:val="000000"/>
                <w:sz w:val="18"/>
              </w:rPr>
              <w:t>主要入口</w:t>
            </w:r>
          </w:p>
        </w:tc>
        <w:tc>
          <w:tcPr>
            <w:tcW w:w="6960" w:type="dxa"/>
            <w:tcMar>
              <w:top w:w="80" w:type="dxa"/>
              <w:left w:w="120" w:type="dxa"/>
              <w:bottom w:w="80" w:type="dxa"/>
              <w:right w:w="120" w:type="dxa"/>
            </w:tcMar>
            <w:vAlign w:val="center"/>
          </w:tcPr>
          <w:p w14:paraId="02157E2C">
            <w:pPr>
              <w:spacing w:before="0" w:after="0" w:line="252" w:lineRule="auto"/>
              <w:jc w:val="left"/>
            </w:pPr>
            <w:r>
              <w:rPr>
                <w:rFonts w:ascii="Calibri" w:hAnsi="Calibri" w:eastAsia="宋体"/>
                <w:b w:val="0"/>
                <w:color w:val="000000"/>
                <w:sz w:val="18"/>
              </w:rPr>
              <w:t>数据服务列表、数据服务编辑、订阅 Token、调用日志、服务监控</w:t>
            </w:r>
          </w:p>
        </w:tc>
      </w:tr>
      <w:tr w14:paraId="76E7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D296442">
            <w:pPr>
              <w:spacing w:before="0" w:after="0" w:line="252" w:lineRule="auto"/>
              <w:jc w:val="left"/>
            </w:pPr>
            <w:r>
              <w:rPr>
                <w:rFonts w:ascii="Calibri" w:hAnsi="Calibri" w:eastAsia="宋体"/>
                <w:b w:val="0"/>
                <w:color w:val="000000"/>
                <w:sz w:val="18"/>
              </w:rPr>
              <w:t>输出结果</w:t>
            </w:r>
          </w:p>
        </w:tc>
        <w:tc>
          <w:tcPr>
            <w:tcW w:w="6960" w:type="dxa"/>
            <w:tcMar>
              <w:top w:w="80" w:type="dxa"/>
              <w:left w:w="120" w:type="dxa"/>
              <w:bottom w:w="80" w:type="dxa"/>
              <w:right w:w="120" w:type="dxa"/>
            </w:tcMar>
            <w:vAlign w:val="center"/>
          </w:tcPr>
          <w:p w14:paraId="751492C8">
            <w:pPr>
              <w:spacing w:before="0" w:after="0" w:line="252" w:lineRule="auto"/>
              <w:jc w:val="left"/>
            </w:pPr>
            <w:r>
              <w:rPr>
                <w:rFonts w:ascii="Calibri" w:hAnsi="Calibri" w:eastAsia="宋体"/>
                <w:b w:val="0"/>
                <w:color w:val="000000"/>
                <w:sz w:val="18"/>
              </w:rPr>
              <w:t>可发布的查询 API</w:t>
            </w:r>
            <w:r>
              <w:rPr>
                <w:rFonts w:ascii="Consolas" w:hAnsi="Consolas" w:eastAsia="宋体"/>
                <w:b w:val="0"/>
                <w:color w:val="000000"/>
                <w:sz w:val="17"/>
              </w:rPr>
              <w:t>/SOAP</w:t>
            </w:r>
            <w:r>
              <w:rPr>
                <w:rFonts w:ascii="Calibri" w:hAnsi="Calibri" w:eastAsia="宋体"/>
                <w:b w:val="0"/>
                <w:color w:val="000000"/>
                <w:sz w:val="18"/>
              </w:rPr>
              <w:t xml:space="preserve"> 服务、调用日志和监控指标。</w:t>
            </w:r>
          </w:p>
        </w:tc>
      </w:tr>
    </w:tbl>
    <w:p w14:paraId="2C37264B"/>
    <w:p w14:paraId="7651269A">
      <w:pPr>
        <w:pStyle w:val="5"/>
      </w:pPr>
      <w:bookmarkStart w:id="21" w:name="_Toc30737"/>
      <w:r>
        <w:t>3.3.6 数据接入服务开放写入</w:t>
      </w:r>
      <w:bookmarkEnd w:id="21"/>
    </w:p>
    <w:p w14:paraId="33BDC6BE">
      <w:pPr>
        <w:spacing w:before="0" w:after="120" w:line="276" w:lineRule="auto"/>
      </w:pPr>
      <w:r>
        <w:rPr>
          <w:rFonts w:ascii="Calibri" w:hAnsi="Calibri" w:eastAsia="宋体"/>
          <w:b w:val="0"/>
          <w:i w:val="0"/>
          <w:color w:val="000000"/>
          <w:sz w:val="21"/>
        </w:rPr>
        <w:t>服务管理员把外部系统提交的数据按字段映射写入数据库表或文件模型，支持 JSON/Form/SOAP、Writer 参数、运行日志和监控。</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2B7BB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DDEBF7"/>
            <w:tcMar>
              <w:top w:w="80" w:type="dxa"/>
              <w:left w:w="120" w:type="dxa"/>
              <w:bottom w:w="80" w:type="dxa"/>
              <w:right w:w="120" w:type="dxa"/>
            </w:tcMar>
            <w:vAlign w:val="center"/>
          </w:tcPr>
          <w:p w14:paraId="01D874F9">
            <w:pPr>
              <w:spacing w:before="0" w:after="0" w:line="252" w:lineRule="auto"/>
              <w:jc w:val="center"/>
            </w:pPr>
            <w:r>
              <w:rPr>
                <w:rFonts w:ascii="Calibri" w:hAnsi="Calibri" w:eastAsia="宋体"/>
                <w:b/>
                <w:color w:val="000000"/>
                <w:sz w:val="18"/>
              </w:rPr>
              <w:t>项目</w:t>
            </w:r>
          </w:p>
        </w:tc>
        <w:tc>
          <w:tcPr>
            <w:tcW w:w="6960" w:type="dxa"/>
            <w:shd w:val="clear" w:color="auto" w:fill="DDEBF7"/>
            <w:tcMar>
              <w:top w:w="80" w:type="dxa"/>
              <w:left w:w="120" w:type="dxa"/>
              <w:bottom w:w="80" w:type="dxa"/>
              <w:right w:w="120" w:type="dxa"/>
            </w:tcMar>
            <w:vAlign w:val="center"/>
          </w:tcPr>
          <w:p w14:paraId="00073A96">
            <w:pPr>
              <w:spacing w:before="0" w:after="0" w:line="252" w:lineRule="auto"/>
              <w:jc w:val="center"/>
            </w:pPr>
            <w:r>
              <w:rPr>
                <w:rFonts w:ascii="Calibri" w:hAnsi="Calibri" w:eastAsia="宋体"/>
                <w:b/>
                <w:color w:val="000000"/>
                <w:sz w:val="18"/>
              </w:rPr>
              <w:t>内容</w:t>
            </w:r>
          </w:p>
        </w:tc>
      </w:tr>
      <w:tr w14:paraId="53A6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54A7916">
            <w:pPr>
              <w:spacing w:before="0" w:after="0" w:line="252" w:lineRule="auto"/>
              <w:jc w:val="left"/>
            </w:pPr>
            <w:r>
              <w:rPr>
                <w:rFonts w:ascii="Calibri" w:hAnsi="Calibri" w:eastAsia="宋体"/>
                <w:b w:val="0"/>
                <w:color w:val="000000"/>
                <w:sz w:val="18"/>
              </w:rPr>
              <w:t>场景编号</w:t>
            </w:r>
          </w:p>
        </w:tc>
        <w:tc>
          <w:tcPr>
            <w:tcW w:w="6960" w:type="dxa"/>
            <w:tcMar>
              <w:top w:w="80" w:type="dxa"/>
              <w:left w:w="120" w:type="dxa"/>
              <w:bottom w:w="80" w:type="dxa"/>
              <w:right w:w="120" w:type="dxa"/>
            </w:tcMar>
            <w:vAlign w:val="center"/>
          </w:tcPr>
          <w:p w14:paraId="779C0A25">
            <w:pPr>
              <w:spacing w:before="0" w:after="0" w:line="252" w:lineRule="auto"/>
              <w:jc w:val="left"/>
            </w:pPr>
            <w:r>
              <w:rPr>
                <w:rFonts w:ascii="Calibri" w:hAnsi="Calibri" w:eastAsia="宋体"/>
                <w:b w:val="0"/>
                <w:color w:val="000000"/>
                <w:sz w:val="18"/>
              </w:rPr>
              <w:t>SCN-06</w:t>
            </w:r>
          </w:p>
        </w:tc>
      </w:tr>
      <w:tr w14:paraId="1EA67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3BD99801">
            <w:pPr>
              <w:spacing w:before="0" w:after="0" w:line="252" w:lineRule="auto"/>
              <w:jc w:val="left"/>
            </w:pPr>
            <w:r>
              <w:rPr>
                <w:rFonts w:ascii="Calibri" w:hAnsi="Calibri" w:eastAsia="宋体"/>
                <w:b w:val="0"/>
                <w:color w:val="000000"/>
                <w:sz w:val="18"/>
              </w:rPr>
              <w:t>参与角色</w:t>
            </w:r>
          </w:p>
        </w:tc>
        <w:tc>
          <w:tcPr>
            <w:tcW w:w="6960" w:type="dxa"/>
            <w:tcMar>
              <w:top w:w="80" w:type="dxa"/>
              <w:left w:w="120" w:type="dxa"/>
              <w:bottom w:w="80" w:type="dxa"/>
              <w:right w:w="120" w:type="dxa"/>
            </w:tcMar>
            <w:vAlign w:val="center"/>
          </w:tcPr>
          <w:p w14:paraId="45F9E2A4">
            <w:pPr>
              <w:spacing w:before="0" w:after="0" w:line="252" w:lineRule="auto"/>
              <w:jc w:val="left"/>
            </w:pPr>
            <w:r>
              <w:rPr>
                <w:rFonts w:ascii="Calibri" w:hAnsi="Calibri" w:eastAsia="宋体"/>
                <w:b w:val="0"/>
                <w:color w:val="000000"/>
                <w:sz w:val="18"/>
              </w:rPr>
              <w:t>服务管理员、项目管理员、外部调用方</w:t>
            </w:r>
          </w:p>
        </w:tc>
      </w:tr>
      <w:tr w14:paraId="170D3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5AD1989">
            <w:pPr>
              <w:spacing w:before="0" w:after="0" w:line="252" w:lineRule="auto"/>
              <w:jc w:val="left"/>
            </w:pPr>
            <w:r>
              <w:rPr>
                <w:rFonts w:ascii="Calibri" w:hAnsi="Calibri" w:eastAsia="宋体"/>
                <w:b w:val="0"/>
                <w:color w:val="000000"/>
                <w:sz w:val="18"/>
              </w:rPr>
              <w:t>前置条件</w:t>
            </w:r>
          </w:p>
        </w:tc>
        <w:tc>
          <w:tcPr>
            <w:tcW w:w="6960" w:type="dxa"/>
            <w:tcMar>
              <w:top w:w="80" w:type="dxa"/>
              <w:left w:w="120" w:type="dxa"/>
              <w:bottom w:w="80" w:type="dxa"/>
              <w:right w:w="120" w:type="dxa"/>
            </w:tcMar>
            <w:vAlign w:val="center"/>
          </w:tcPr>
          <w:p w14:paraId="49CB8B00">
            <w:pPr>
              <w:spacing w:before="0" w:after="0" w:line="252" w:lineRule="auto"/>
              <w:jc w:val="left"/>
            </w:pPr>
            <w:r>
              <w:rPr>
                <w:rFonts w:ascii="Calibri" w:hAnsi="Calibri" w:eastAsia="宋体"/>
                <w:b w:val="0"/>
                <w:color w:val="000000"/>
                <w:sz w:val="18"/>
              </w:rPr>
              <w:t>用户已完成登录；除公开页面和访问申请中心外，系统存在当前租户与项目上下文。</w:t>
            </w:r>
          </w:p>
        </w:tc>
      </w:tr>
      <w:tr w14:paraId="4C51C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29E7EB51">
            <w:pPr>
              <w:spacing w:before="0" w:after="0" w:line="252" w:lineRule="auto"/>
              <w:jc w:val="left"/>
            </w:pPr>
            <w:r>
              <w:rPr>
                <w:rFonts w:ascii="Calibri" w:hAnsi="Calibri" w:eastAsia="宋体"/>
                <w:b w:val="0"/>
                <w:color w:val="000000"/>
                <w:sz w:val="18"/>
              </w:rPr>
              <w:t>主要入口</w:t>
            </w:r>
          </w:p>
        </w:tc>
        <w:tc>
          <w:tcPr>
            <w:tcW w:w="6960" w:type="dxa"/>
            <w:tcMar>
              <w:top w:w="80" w:type="dxa"/>
              <w:left w:w="120" w:type="dxa"/>
              <w:bottom w:w="80" w:type="dxa"/>
              <w:right w:w="120" w:type="dxa"/>
            </w:tcMar>
            <w:vAlign w:val="center"/>
          </w:tcPr>
          <w:p w14:paraId="766A2CDB">
            <w:pPr>
              <w:spacing w:before="0" w:after="0" w:line="252" w:lineRule="auto"/>
              <w:jc w:val="left"/>
            </w:pPr>
            <w:r>
              <w:rPr>
                <w:rFonts w:ascii="Calibri" w:hAnsi="Calibri" w:eastAsia="宋体"/>
                <w:b w:val="0"/>
                <w:color w:val="000000"/>
                <w:sz w:val="18"/>
              </w:rPr>
              <w:t>数据接入服务列表、编辑向导、字段映射、调试、接入运行日志、服务接入监控</w:t>
            </w:r>
          </w:p>
        </w:tc>
      </w:tr>
      <w:tr w14:paraId="152A9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535297D">
            <w:pPr>
              <w:spacing w:before="0" w:after="0" w:line="252" w:lineRule="auto"/>
              <w:jc w:val="left"/>
            </w:pPr>
            <w:r>
              <w:rPr>
                <w:rFonts w:ascii="Calibri" w:hAnsi="Calibri" w:eastAsia="宋体"/>
                <w:b w:val="0"/>
                <w:color w:val="000000"/>
                <w:sz w:val="18"/>
              </w:rPr>
              <w:t>输出结果</w:t>
            </w:r>
          </w:p>
        </w:tc>
        <w:tc>
          <w:tcPr>
            <w:tcW w:w="6960" w:type="dxa"/>
            <w:tcMar>
              <w:top w:w="80" w:type="dxa"/>
              <w:left w:w="120" w:type="dxa"/>
              <w:bottom w:w="80" w:type="dxa"/>
              <w:right w:w="120" w:type="dxa"/>
            </w:tcMar>
            <w:vAlign w:val="center"/>
          </w:tcPr>
          <w:p w14:paraId="0A3BECF4">
            <w:pPr>
              <w:spacing w:before="0" w:after="0" w:line="252" w:lineRule="auto"/>
              <w:jc w:val="left"/>
            </w:pPr>
            <w:r>
              <w:rPr>
                <w:rFonts w:ascii="Calibri" w:hAnsi="Calibri" w:eastAsia="宋体"/>
                <w:b w:val="0"/>
                <w:color w:val="000000"/>
                <w:sz w:val="18"/>
              </w:rPr>
              <w:t>可发布的接入 API</w:t>
            </w:r>
            <w:r>
              <w:rPr>
                <w:rFonts w:ascii="Consolas" w:hAnsi="Consolas" w:eastAsia="宋体"/>
                <w:b w:val="0"/>
                <w:color w:val="000000"/>
                <w:sz w:val="17"/>
              </w:rPr>
              <w:t>/SOAP</w:t>
            </w:r>
            <w:r>
              <w:rPr>
                <w:rFonts w:ascii="Calibri" w:hAnsi="Calibri" w:eastAsia="宋体"/>
                <w:b w:val="0"/>
                <w:color w:val="000000"/>
                <w:sz w:val="18"/>
              </w:rPr>
              <w:t xml:space="preserve"> 服务、写入结果、运行日志和监控指标。</w:t>
            </w:r>
          </w:p>
        </w:tc>
      </w:tr>
    </w:tbl>
    <w:p w14:paraId="17A82C54"/>
    <w:p w14:paraId="2F503241">
      <w:pPr>
        <w:pStyle w:val="5"/>
      </w:pPr>
      <w:bookmarkStart w:id="22" w:name="_Toc25003"/>
      <w:r>
        <w:t>3.3.7 服务调用监控与审计</w:t>
      </w:r>
      <w:bookmarkEnd w:id="22"/>
    </w:p>
    <w:p w14:paraId="031239B8">
      <w:pPr>
        <w:spacing w:before="0" w:after="120" w:line="276" w:lineRule="auto"/>
      </w:pPr>
      <w:r>
        <w:rPr>
          <w:rFonts w:ascii="Calibri" w:hAnsi="Calibri" w:eastAsia="宋体"/>
          <w:b w:val="0"/>
          <w:i w:val="0"/>
          <w:color w:val="000000"/>
          <w:sz w:val="21"/>
        </w:rPr>
        <w:t>运维人员按时间、服务、订阅方和结果筛选服务调用日志，查看趋势、错误、慢调用和排行。</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58D97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DDEBF7"/>
            <w:tcMar>
              <w:top w:w="80" w:type="dxa"/>
              <w:left w:w="120" w:type="dxa"/>
              <w:bottom w:w="80" w:type="dxa"/>
              <w:right w:w="120" w:type="dxa"/>
            </w:tcMar>
            <w:vAlign w:val="center"/>
          </w:tcPr>
          <w:p w14:paraId="1CBDA552">
            <w:pPr>
              <w:spacing w:before="0" w:after="0" w:line="252" w:lineRule="auto"/>
              <w:jc w:val="center"/>
            </w:pPr>
            <w:r>
              <w:rPr>
                <w:rFonts w:ascii="Calibri" w:hAnsi="Calibri" w:eastAsia="宋体"/>
                <w:b/>
                <w:color w:val="000000"/>
                <w:sz w:val="18"/>
              </w:rPr>
              <w:t>项目</w:t>
            </w:r>
          </w:p>
        </w:tc>
        <w:tc>
          <w:tcPr>
            <w:tcW w:w="6960" w:type="dxa"/>
            <w:shd w:val="clear" w:color="auto" w:fill="DDEBF7"/>
            <w:tcMar>
              <w:top w:w="80" w:type="dxa"/>
              <w:left w:w="120" w:type="dxa"/>
              <w:bottom w:w="80" w:type="dxa"/>
              <w:right w:w="120" w:type="dxa"/>
            </w:tcMar>
            <w:vAlign w:val="center"/>
          </w:tcPr>
          <w:p w14:paraId="71820D81">
            <w:pPr>
              <w:spacing w:before="0" w:after="0" w:line="252" w:lineRule="auto"/>
              <w:jc w:val="center"/>
            </w:pPr>
            <w:r>
              <w:rPr>
                <w:rFonts w:ascii="Calibri" w:hAnsi="Calibri" w:eastAsia="宋体"/>
                <w:b/>
                <w:color w:val="000000"/>
                <w:sz w:val="18"/>
              </w:rPr>
              <w:t>内容</w:t>
            </w:r>
          </w:p>
        </w:tc>
      </w:tr>
      <w:tr w14:paraId="7F7F5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7C900D0F">
            <w:pPr>
              <w:spacing w:before="0" w:after="0" w:line="252" w:lineRule="auto"/>
              <w:jc w:val="left"/>
            </w:pPr>
            <w:r>
              <w:rPr>
                <w:rFonts w:ascii="Calibri" w:hAnsi="Calibri" w:eastAsia="宋体"/>
                <w:b w:val="0"/>
                <w:color w:val="000000"/>
                <w:sz w:val="18"/>
              </w:rPr>
              <w:t>场景编号</w:t>
            </w:r>
          </w:p>
        </w:tc>
        <w:tc>
          <w:tcPr>
            <w:tcW w:w="6960" w:type="dxa"/>
            <w:tcMar>
              <w:top w:w="80" w:type="dxa"/>
              <w:left w:w="120" w:type="dxa"/>
              <w:bottom w:w="80" w:type="dxa"/>
              <w:right w:w="120" w:type="dxa"/>
            </w:tcMar>
            <w:vAlign w:val="center"/>
          </w:tcPr>
          <w:p w14:paraId="7A376408">
            <w:pPr>
              <w:spacing w:before="0" w:after="0" w:line="252" w:lineRule="auto"/>
              <w:jc w:val="left"/>
            </w:pPr>
            <w:r>
              <w:rPr>
                <w:rFonts w:ascii="Calibri" w:hAnsi="Calibri" w:eastAsia="宋体"/>
                <w:b w:val="0"/>
                <w:color w:val="000000"/>
                <w:sz w:val="18"/>
              </w:rPr>
              <w:t>SCN-07</w:t>
            </w:r>
          </w:p>
        </w:tc>
      </w:tr>
      <w:tr w14:paraId="54E2B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05E921A">
            <w:pPr>
              <w:spacing w:before="0" w:after="0" w:line="252" w:lineRule="auto"/>
              <w:jc w:val="left"/>
            </w:pPr>
            <w:r>
              <w:rPr>
                <w:rFonts w:ascii="Calibri" w:hAnsi="Calibri" w:eastAsia="宋体"/>
                <w:b w:val="0"/>
                <w:color w:val="000000"/>
                <w:sz w:val="18"/>
              </w:rPr>
              <w:t>参与角色</w:t>
            </w:r>
          </w:p>
        </w:tc>
        <w:tc>
          <w:tcPr>
            <w:tcW w:w="6960" w:type="dxa"/>
            <w:tcMar>
              <w:top w:w="80" w:type="dxa"/>
              <w:left w:w="120" w:type="dxa"/>
              <w:bottom w:w="80" w:type="dxa"/>
              <w:right w:w="120" w:type="dxa"/>
            </w:tcMar>
            <w:vAlign w:val="center"/>
          </w:tcPr>
          <w:p w14:paraId="12452923">
            <w:pPr>
              <w:spacing w:before="0" w:after="0" w:line="252" w:lineRule="auto"/>
              <w:jc w:val="left"/>
            </w:pPr>
            <w:r>
              <w:rPr>
                <w:rFonts w:ascii="Calibri" w:hAnsi="Calibri" w:eastAsia="宋体"/>
                <w:b w:val="0"/>
                <w:color w:val="000000"/>
                <w:sz w:val="18"/>
              </w:rPr>
              <w:t>运维人员、项目管理员、服务管理员</w:t>
            </w:r>
          </w:p>
        </w:tc>
      </w:tr>
      <w:tr w14:paraId="7E916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50DCBA65">
            <w:pPr>
              <w:spacing w:before="0" w:after="0" w:line="252" w:lineRule="auto"/>
              <w:jc w:val="left"/>
            </w:pPr>
            <w:r>
              <w:rPr>
                <w:rFonts w:ascii="Calibri" w:hAnsi="Calibri" w:eastAsia="宋体"/>
                <w:b w:val="0"/>
                <w:color w:val="000000"/>
                <w:sz w:val="18"/>
              </w:rPr>
              <w:t>前置条件</w:t>
            </w:r>
          </w:p>
        </w:tc>
        <w:tc>
          <w:tcPr>
            <w:tcW w:w="6960" w:type="dxa"/>
            <w:tcMar>
              <w:top w:w="80" w:type="dxa"/>
              <w:left w:w="120" w:type="dxa"/>
              <w:bottom w:w="80" w:type="dxa"/>
              <w:right w:w="120" w:type="dxa"/>
            </w:tcMar>
            <w:vAlign w:val="center"/>
          </w:tcPr>
          <w:p w14:paraId="0546952E">
            <w:pPr>
              <w:spacing w:before="0" w:after="0" w:line="252" w:lineRule="auto"/>
              <w:jc w:val="left"/>
            </w:pPr>
            <w:r>
              <w:rPr>
                <w:rFonts w:ascii="Calibri" w:hAnsi="Calibri" w:eastAsia="宋体"/>
                <w:b w:val="0"/>
                <w:color w:val="000000"/>
                <w:sz w:val="18"/>
              </w:rPr>
              <w:t>用户已完成登录；除公开页面和访问申请中心外，系统存在当前租户与项目上下文。</w:t>
            </w:r>
          </w:p>
        </w:tc>
      </w:tr>
      <w:tr w14:paraId="12BC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65BBDF39">
            <w:pPr>
              <w:spacing w:before="0" w:after="0" w:line="252" w:lineRule="auto"/>
              <w:jc w:val="left"/>
            </w:pPr>
            <w:r>
              <w:rPr>
                <w:rFonts w:ascii="Calibri" w:hAnsi="Calibri" w:eastAsia="宋体"/>
                <w:b w:val="0"/>
                <w:color w:val="000000"/>
                <w:sz w:val="18"/>
              </w:rPr>
              <w:t>主要入口</w:t>
            </w:r>
          </w:p>
        </w:tc>
        <w:tc>
          <w:tcPr>
            <w:tcW w:w="6960" w:type="dxa"/>
            <w:tcMar>
              <w:top w:w="80" w:type="dxa"/>
              <w:left w:w="120" w:type="dxa"/>
              <w:bottom w:w="80" w:type="dxa"/>
              <w:right w:w="120" w:type="dxa"/>
            </w:tcMar>
            <w:vAlign w:val="center"/>
          </w:tcPr>
          <w:p w14:paraId="6F2B518F">
            <w:pPr>
              <w:spacing w:before="0" w:after="0" w:line="252" w:lineRule="auto"/>
              <w:jc w:val="left"/>
            </w:pPr>
            <w:r>
              <w:rPr>
                <w:rFonts w:ascii="Calibri" w:hAnsi="Calibri" w:eastAsia="宋体"/>
                <w:b w:val="0"/>
                <w:color w:val="000000"/>
                <w:sz w:val="18"/>
              </w:rPr>
              <w:t>服务监控、访问日志、服务接入监控、接入运行日志</w:t>
            </w:r>
          </w:p>
        </w:tc>
      </w:tr>
      <w:tr w14:paraId="16D59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428115C5">
            <w:pPr>
              <w:spacing w:before="0" w:after="0" w:line="252" w:lineRule="auto"/>
              <w:jc w:val="left"/>
            </w:pPr>
            <w:r>
              <w:rPr>
                <w:rFonts w:ascii="Calibri" w:hAnsi="Calibri" w:eastAsia="宋体"/>
                <w:b w:val="0"/>
                <w:color w:val="000000"/>
                <w:sz w:val="18"/>
              </w:rPr>
              <w:t>输出结果</w:t>
            </w:r>
          </w:p>
        </w:tc>
        <w:tc>
          <w:tcPr>
            <w:tcW w:w="6960" w:type="dxa"/>
            <w:tcMar>
              <w:top w:w="80" w:type="dxa"/>
              <w:left w:w="120" w:type="dxa"/>
              <w:bottom w:w="80" w:type="dxa"/>
              <w:right w:w="120" w:type="dxa"/>
            </w:tcMar>
            <w:vAlign w:val="center"/>
          </w:tcPr>
          <w:p w14:paraId="4F5BE83F">
            <w:pPr>
              <w:spacing w:before="0" w:after="0" w:line="252" w:lineRule="auto"/>
              <w:jc w:val="left"/>
            </w:pPr>
            <w:r>
              <w:rPr>
                <w:rFonts w:ascii="Calibri" w:hAnsi="Calibri" w:eastAsia="宋体"/>
                <w:b w:val="0"/>
                <w:color w:val="000000"/>
                <w:sz w:val="18"/>
              </w:rPr>
              <w:t>对应页面配置结果、查询结果或运行状态。</w:t>
            </w:r>
          </w:p>
        </w:tc>
      </w:tr>
    </w:tbl>
    <w:p w14:paraId="3C974EC7"/>
    <w:p w14:paraId="129D5E4D">
      <w:pPr>
        <w:pStyle w:val="5"/>
      </w:pPr>
      <w:bookmarkStart w:id="23" w:name="_Toc31897"/>
      <w:r>
        <w:t>3.3.8 数据质量规则与任务治理</w:t>
      </w:r>
      <w:bookmarkEnd w:id="23"/>
    </w:p>
    <w:p w14:paraId="4346D509">
      <w:pPr>
        <w:spacing w:before="0" w:after="120" w:line="276" w:lineRule="auto"/>
      </w:pPr>
      <w:r>
        <w:rPr>
          <w:rFonts w:ascii="Calibri" w:hAnsi="Calibri" w:eastAsia="宋体"/>
          <w:b w:val="0"/>
          <w:i w:val="0"/>
          <w:color w:val="000000"/>
          <w:sz w:val="21"/>
        </w:rPr>
        <w:t>质量管理员配置质量规则、质量任务、输入输出参数、调度与告警，查看质量运行和指标趋势。</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63CF7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DDEBF7"/>
            <w:tcMar>
              <w:top w:w="80" w:type="dxa"/>
              <w:left w:w="120" w:type="dxa"/>
              <w:bottom w:w="80" w:type="dxa"/>
              <w:right w:w="120" w:type="dxa"/>
            </w:tcMar>
            <w:vAlign w:val="center"/>
          </w:tcPr>
          <w:p w14:paraId="564C1819">
            <w:pPr>
              <w:spacing w:before="0" w:after="0" w:line="252" w:lineRule="auto"/>
              <w:jc w:val="center"/>
            </w:pPr>
            <w:r>
              <w:rPr>
                <w:rFonts w:ascii="Calibri" w:hAnsi="Calibri" w:eastAsia="宋体"/>
                <w:b/>
                <w:color w:val="000000"/>
                <w:sz w:val="18"/>
              </w:rPr>
              <w:t>项目</w:t>
            </w:r>
          </w:p>
        </w:tc>
        <w:tc>
          <w:tcPr>
            <w:tcW w:w="6960" w:type="dxa"/>
            <w:shd w:val="clear" w:color="auto" w:fill="DDEBF7"/>
            <w:tcMar>
              <w:top w:w="80" w:type="dxa"/>
              <w:left w:w="120" w:type="dxa"/>
              <w:bottom w:w="80" w:type="dxa"/>
              <w:right w:w="120" w:type="dxa"/>
            </w:tcMar>
            <w:vAlign w:val="center"/>
          </w:tcPr>
          <w:p w14:paraId="602BF613">
            <w:pPr>
              <w:spacing w:before="0" w:after="0" w:line="252" w:lineRule="auto"/>
              <w:jc w:val="center"/>
            </w:pPr>
            <w:r>
              <w:rPr>
                <w:rFonts w:ascii="Calibri" w:hAnsi="Calibri" w:eastAsia="宋体"/>
                <w:b/>
                <w:color w:val="000000"/>
                <w:sz w:val="18"/>
              </w:rPr>
              <w:t>内容</w:t>
            </w:r>
          </w:p>
        </w:tc>
      </w:tr>
      <w:tr w14:paraId="54FF8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550714D9">
            <w:pPr>
              <w:spacing w:before="0" w:after="0" w:line="252" w:lineRule="auto"/>
              <w:jc w:val="left"/>
            </w:pPr>
            <w:r>
              <w:rPr>
                <w:rFonts w:ascii="Calibri" w:hAnsi="Calibri" w:eastAsia="宋体"/>
                <w:b w:val="0"/>
                <w:color w:val="000000"/>
                <w:sz w:val="18"/>
              </w:rPr>
              <w:t>场景编号</w:t>
            </w:r>
          </w:p>
        </w:tc>
        <w:tc>
          <w:tcPr>
            <w:tcW w:w="6960" w:type="dxa"/>
            <w:tcMar>
              <w:top w:w="80" w:type="dxa"/>
              <w:left w:w="120" w:type="dxa"/>
              <w:bottom w:w="80" w:type="dxa"/>
              <w:right w:w="120" w:type="dxa"/>
            </w:tcMar>
            <w:vAlign w:val="center"/>
          </w:tcPr>
          <w:p w14:paraId="150F2A81">
            <w:pPr>
              <w:spacing w:before="0" w:after="0" w:line="252" w:lineRule="auto"/>
              <w:jc w:val="left"/>
            </w:pPr>
            <w:r>
              <w:rPr>
                <w:rFonts w:ascii="Calibri" w:hAnsi="Calibri" w:eastAsia="宋体"/>
                <w:b w:val="0"/>
                <w:color w:val="000000"/>
                <w:sz w:val="18"/>
              </w:rPr>
              <w:t>SCN-08</w:t>
            </w:r>
          </w:p>
        </w:tc>
      </w:tr>
      <w:tr w14:paraId="45C28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3E22070F">
            <w:pPr>
              <w:spacing w:before="0" w:after="0" w:line="252" w:lineRule="auto"/>
              <w:jc w:val="left"/>
            </w:pPr>
            <w:r>
              <w:rPr>
                <w:rFonts w:ascii="Calibri" w:hAnsi="Calibri" w:eastAsia="宋体"/>
                <w:b w:val="0"/>
                <w:color w:val="000000"/>
                <w:sz w:val="18"/>
              </w:rPr>
              <w:t>参与角色</w:t>
            </w:r>
          </w:p>
        </w:tc>
        <w:tc>
          <w:tcPr>
            <w:tcW w:w="6960" w:type="dxa"/>
            <w:tcMar>
              <w:top w:w="80" w:type="dxa"/>
              <w:left w:w="120" w:type="dxa"/>
              <w:bottom w:w="80" w:type="dxa"/>
              <w:right w:w="120" w:type="dxa"/>
            </w:tcMar>
            <w:vAlign w:val="center"/>
          </w:tcPr>
          <w:p w14:paraId="02AF9FA9">
            <w:pPr>
              <w:spacing w:before="0" w:after="0" w:line="252" w:lineRule="auto"/>
              <w:jc w:val="left"/>
            </w:pPr>
            <w:r>
              <w:rPr>
                <w:rFonts w:ascii="Calibri" w:hAnsi="Calibri" w:eastAsia="宋体"/>
                <w:b w:val="0"/>
                <w:color w:val="000000"/>
                <w:sz w:val="18"/>
              </w:rPr>
              <w:t>质量管理员、项目管理员</w:t>
            </w:r>
          </w:p>
        </w:tc>
      </w:tr>
      <w:tr w14:paraId="49996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28AC1904">
            <w:pPr>
              <w:spacing w:before="0" w:after="0" w:line="252" w:lineRule="auto"/>
              <w:jc w:val="left"/>
            </w:pPr>
            <w:r>
              <w:rPr>
                <w:rFonts w:ascii="Calibri" w:hAnsi="Calibri" w:eastAsia="宋体"/>
                <w:b w:val="0"/>
                <w:color w:val="000000"/>
                <w:sz w:val="18"/>
              </w:rPr>
              <w:t>前置条件</w:t>
            </w:r>
          </w:p>
        </w:tc>
        <w:tc>
          <w:tcPr>
            <w:tcW w:w="6960" w:type="dxa"/>
            <w:tcMar>
              <w:top w:w="80" w:type="dxa"/>
              <w:left w:w="120" w:type="dxa"/>
              <w:bottom w:w="80" w:type="dxa"/>
              <w:right w:w="120" w:type="dxa"/>
            </w:tcMar>
            <w:vAlign w:val="center"/>
          </w:tcPr>
          <w:p w14:paraId="5D501278">
            <w:pPr>
              <w:spacing w:before="0" w:after="0" w:line="252" w:lineRule="auto"/>
              <w:jc w:val="left"/>
            </w:pPr>
            <w:r>
              <w:rPr>
                <w:rFonts w:ascii="Calibri" w:hAnsi="Calibri" w:eastAsia="宋体"/>
                <w:b w:val="0"/>
                <w:color w:val="000000"/>
                <w:sz w:val="18"/>
              </w:rPr>
              <w:t>用户已完成登录；除公开页面和访问申请中心外，系统存在当前租户与项目上下文。</w:t>
            </w:r>
          </w:p>
        </w:tc>
      </w:tr>
      <w:tr w14:paraId="6AAB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8B2549D">
            <w:pPr>
              <w:spacing w:before="0" w:after="0" w:line="252" w:lineRule="auto"/>
              <w:jc w:val="left"/>
            </w:pPr>
            <w:r>
              <w:rPr>
                <w:rFonts w:ascii="Calibri" w:hAnsi="Calibri" w:eastAsia="宋体"/>
                <w:b w:val="0"/>
                <w:color w:val="000000"/>
                <w:sz w:val="18"/>
              </w:rPr>
              <w:t>主要入口</w:t>
            </w:r>
          </w:p>
        </w:tc>
        <w:tc>
          <w:tcPr>
            <w:tcW w:w="6960" w:type="dxa"/>
            <w:tcMar>
              <w:top w:w="80" w:type="dxa"/>
              <w:left w:w="120" w:type="dxa"/>
              <w:bottom w:w="80" w:type="dxa"/>
              <w:right w:w="120" w:type="dxa"/>
            </w:tcMar>
            <w:vAlign w:val="center"/>
          </w:tcPr>
          <w:p w14:paraId="0AE35950">
            <w:pPr>
              <w:spacing w:before="0" w:after="0" w:line="252" w:lineRule="auto"/>
              <w:jc w:val="left"/>
            </w:pPr>
            <w:r>
              <w:rPr>
                <w:rFonts w:ascii="Calibri" w:hAnsi="Calibri" w:eastAsia="宋体"/>
                <w:b w:val="0"/>
                <w:color w:val="000000"/>
                <w:sz w:val="18"/>
              </w:rPr>
              <w:t>质量规则、质量任务、质量任务日志、质量指标</w:t>
            </w:r>
          </w:p>
        </w:tc>
      </w:tr>
      <w:tr w14:paraId="67CD7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03A57777">
            <w:pPr>
              <w:spacing w:before="0" w:after="0" w:line="252" w:lineRule="auto"/>
              <w:jc w:val="left"/>
            </w:pPr>
            <w:r>
              <w:rPr>
                <w:rFonts w:ascii="Calibri" w:hAnsi="Calibri" w:eastAsia="宋体"/>
                <w:b w:val="0"/>
                <w:color w:val="000000"/>
                <w:sz w:val="18"/>
              </w:rPr>
              <w:t>输出结果</w:t>
            </w:r>
          </w:p>
        </w:tc>
        <w:tc>
          <w:tcPr>
            <w:tcW w:w="6960" w:type="dxa"/>
            <w:tcMar>
              <w:top w:w="80" w:type="dxa"/>
              <w:left w:w="120" w:type="dxa"/>
              <w:bottom w:w="80" w:type="dxa"/>
              <w:right w:w="120" w:type="dxa"/>
            </w:tcMar>
            <w:vAlign w:val="center"/>
          </w:tcPr>
          <w:p w14:paraId="09E33ECE">
            <w:pPr>
              <w:spacing w:before="0" w:after="0" w:line="252" w:lineRule="auto"/>
              <w:jc w:val="left"/>
            </w:pPr>
            <w:r>
              <w:rPr>
                <w:rFonts w:ascii="Calibri" w:hAnsi="Calibri" w:eastAsia="宋体"/>
                <w:b w:val="0"/>
                <w:color w:val="000000"/>
                <w:sz w:val="18"/>
              </w:rPr>
              <w:t>质量规则、质量任务、质量运行记录和质量指标。</w:t>
            </w:r>
          </w:p>
        </w:tc>
      </w:tr>
    </w:tbl>
    <w:p w14:paraId="37E046E2"/>
    <w:p w14:paraId="65F2BC0F">
      <w:pPr>
        <w:pStyle w:val="5"/>
      </w:pPr>
      <w:bookmarkStart w:id="24" w:name="_Toc19982"/>
      <w:r>
        <w:t>3.3.9 组织权限与资源管理</w:t>
      </w:r>
      <w:bookmarkEnd w:id="24"/>
    </w:p>
    <w:p w14:paraId="66B1413C">
      <w:pPr>
        <w:spacing w:before="0" w:after="120" w:line="276" w:lineRule="auto"/>
      </w:pPr>
      <w:r>
        <w:rPr>
          <w:rFonts w:ascii="Calibri" w:hAnsi="Calibri" w:eastAsia="宋体"/>
          <w:b w:val="0"/>
          <w:i w:val="0"/>
          <w:color w:val="000000"/>
          <w:sz w:val="21"/>
        </w:rPr>
        <w:t>管理员管理用户、注册登记、租户、项目、成员、邀请、Worker 下发和资源共享，确保访问边界清晰。</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00"/>
        <w:gridCol w:w="6960"/>
      </w:tblGrid>
      <w:tr w14:paraId="223E6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shd w:val="clear" w:color="auto" w:fill="DDEBF7"/>
            <w:tcMar>
              <w:top w:w="80" w:type="dxa"/>
              <w:left w:w="120" w:type="dxa"/>
              <w:bottom w:w="80" w:type="dxa"/>
              <w:right w:w="120" w:type="dxa"/>
            </w:tcMar>
            <w:vAlign w:val="center"/>
          </w:tcPr>
          <w:p w14:paraId="76557929">
            <w:pPr>
              <w:spacing w:before="0" w:after="0" w:line="252" w:lineRule="auto"/>
              <w:jc w:val="center"/>
            </w:pPr>
            <w:r>
              <w:rPr>
                <w:rFonts w:ascii="Calibri" w:hAnsi="Calibri" w:eastAsia="宋体"/>
                <w:b/>
                <w:color w:val="000000"/>
                <w:sz w:val="18"/>
              </w:rPr>
              <w:t>项目</w:t>
            </w:r>
          </w:p>
        </w:tc>
        <w:tc>
          <w:tcPr>
            <w:tcW w:w="6960" w:type="dxa"/>
            <w:shd w:val="clear" w:color="auto" w:fill="DDEBF7"/>
            <w:tcMar>
              <w:top w:w="80" w:type="dxa"/>
              <w:left w:w="120" w:type="dxa"/>
              <w:bottom w:w="80" w:type="dxa"/>
              <w:right w:w="120" w:type="dxa"/>
            </w:tcMar>
            <w:vAlign w:val="center"/>
          </w:tcPr>
          <w:p w14:paraId="7883A866">
            <w:pPr>
              <w:spacing w:before="0" w:after="0" w:line="252" w:lineRule="auto"/>
              <w:jc w:val="center"/>
            </w:pPr>
            <w:r>
              <w:rPr>
                <w:rFonts w:ascii="Calibri" w:hAnsi="Calibri" w:eastAsia="宋体"/>
                <w:b/>
                <w:color w:val="000000"/>
                <w:sz w:val="18"/>
              </w:rPr>
              <w:t>内容</w:t>
            </w:r>
          </w:p>
        </w:tc>
      </w:tr>
      <w:tr w14:paraId="106B5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189754AA">
            <w:pPr>
              <w:spacing w:before="0" w:after="0" w:line="252" w:lineRule="auto"/>
              <w:jc w:val="left"/>
            </w:pPr>
            <w:r>
              <w:rPr>
                <w:rFonts w:ascii="Calibri" w:hAnsi="Calibri" w:eastAsia="宋体"/>
                <w:b w:val="0"/>
                <w:color w:val="000000"/>
                <w:sz w:val="18"/>
              </w:rPr>
              <w:t>场景编号</w:t>
            </w:r>
          </w:p>
        </w:tc>
        <w:tc>
          <w:tcPr>
            <w:tcW w:w="6960" w:type="dxa"/>
            <w:tcMar>
              <w:top w:w="80" w:type="dxa"/>
              <w:left w:w="120" w:type="dxa"/>
              <w:bottom w:w="80" w:type="dxa"/>
              <w:right w:w="120" w:type="dxa"/>
            </w:tcMar>
            <w:vAlign w:val="center"/>
          </w:tcPr>
          <w:p w14:paraId="150BB988">
            <w:pPr>
              <w:spacing w:before="0" w:after="0" w:line="252" w:lineRule="auto"/>
              <w:jc w:val="left"/>
            </w:pPr>
            <w:r>
              <w:rPr>
                <w:rFonts w:ascii="Calibri" w:hAnsi="Calibri" w:eastAsia="宋体"/>
                <w:b w:val="0"/>
                <w:color w:val="000000"/>
                <w:sz w:val="18"/>
              </w:rPr>
              <w:t>SCN-09</w:t>
            </w:r>
          </w:p>
        </w:tc>
      </w:tr>
      <w:tr w14:paraId="700DB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3DDF833A">
            <w:pPr>
              <w:spacing w:before="0" w:after="0" w:line="252" w:lineRule="auto"/>
              <w:jc w:val="left"/>
            </w:pPr>
            <w:r>
              <w:rPr>
                <w:rFonts w:ascii="Calibri" w:hAnsi="Calibri" w:eastAsia="宋体"/>
                <w:b w:val="0"/>
                <w:color w:val="000000"/>
                <w:sz w:val="18"/>
              </w:rPr>
              <w:t>参与角色</w:t>
            </w:r>
          </w:p>
        </w:tc>
        <w:tc>
          <w:tcPr>
            <w:tcW w:w="6960" w:type="dxa"/>
            <w:tcMar>
              <w:top w:w="80" w:type="dxa"/>
              <w:left w:w="120" w:type="dxa"/>
              <w:bottom w:w="80" w:type="dxa"/>
              <w:right w:w="120" w:type="dxa"/>
            </w:tcMar>
            <w:vAlign w:val="center"/>
          </w:tcPr>
          <w:p w14:paraId="0406E659">
            <w:pPr>
              <w:spacing w:before="0" w:after="0" w:line="252" w:lineRule="auto"/>
              <w:jc w:val="left"/>
            </w:pPr>
            <w:r>
              <w:rPr>
                <w:rFonts w:ascii="Calibri" w:hAnsi="Calibri" w:eastAsia="宋体"/>
                <w:b w:val="0"/>
                <w:color w:val="000000"/>
                <w:sz w:val="18"/>
              </w:rPr>
              <w:t>SUPER_ADMIN、TENANT_ADMIN、PROJECT_ADMIN</w:t>
            </w:r>
          </w:p>
        </w:tc>
      </w:tr>
      <w:tr w14:paraId="5CD16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28301538">
            <w:pPr>
              <w:spacing w:before="0" w:after="0" w:line="252" w:lineRule="auto"/>
              <w:jc w:val="left"/>
            </w:pPr>
            <w:r>
              <w:rPr>
                <w:rFonts w:ascii="Calibri" w:hAnsi="Calibri" w:eastAsia="宋体"/>
                <w:b w:val="0"/>
                <w:color w:val="000000"/>
                <w:sz w:val="18"/>
              </w:rPr>
              <w:t>前置条件</w:t>
            </w:r>
          </w:p>
        </w:tc>
        <w:tc>
          <w:tcPr>
            <w:tcW w:w="6960" w:type="dxa"/>
            <w:tcMar>
              <w:top w:w="80" w:type="dxa"/>
              <w:left w:w="120" w:type="dxa"/>
              <w:bottom w:w="80" w:type="dxa"/>
              <w:right w:w="120" w:type="dxa"/>
            </w:tcMar>
            <w:vAlign w:val="center"/>
          </w:tcPr>
          <w:p w14:paraId="74BBB691">
            <w:pPr>
              <w:spacing w:before="0" w:after="0" w:line="252" w:lineRule="auto"/>
              <w:jc w:val="left"/>
            </w:pPr>
            <w:r>
              <w:rPr>
                <w:rFonts w:ascii="Calibri" w:hAnsi="Calibri" w:eastAsia="宋体"/>
                <w:b w:val="0"/>
                <w:color w:val="000000"/>
                <w:sz w:val="18"/>
              </w:rPr>
              <w:t>用户已完成登录；除公开页面和访问申请中心外，系统存在当前租户与项目上下文。</w:t>
            </w:r>
          </w:p>
        </w:tc>
      </w:tr>
      <w:tr w14:paraId="38658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5C842B74">
            <w:pPr>
              <w:spacing w:before="0" w:after="0" w:line="252" w:lineRule="auto"/>
              <w:jc w:val="left"/>
            </w:pPr>
            <w:r>
              <w:rPr>
                <w:rFonts w:ascii="Calibri" w:hAnsi="Calibri" w:eastAsia="宋体"/>
                <w:b w:val="0"/>
                <w:color w:val="000000"/>
                <w:sz w:val="18"/>
              </w:rPr>
              <w:t>主要入口</w:t>
            </w:r>
          </w:p>
        </w:tc>
        <w:tc>
          <w:tcPr>
            <w:tcW w:w="6960" w:type="dxa"/>
            <w:tcMar>
              <w:top w:w="80" w:type="dxa"/>
              <w:left w:w="120" w:type="dxa"/>
              <w:bottom w:w="80" w:type="dxa"/>
              <w:right w:w="120" w:type="dxa"/>
            </w:tcMar>
            <w:vAlign w:val="center"/>
          </w:tcPr>
          <w:p w14:paraId="071E9310">
            <w:pPr>
              <w:spacing w:before="0" w:after="0" w:line="252" w:lineRule="auto"/>
              <w:jc w:val="left"/>
            </w:pPr>
            <w:r>
              <w:rPr>
                <w:rFonts w:ascii="Calibri" w:hAnsi="Calibri" w:eastAsia="宋体"/>
                <w:b w:val="0"/>
                <w:color w:val="000000"/>
                <w:sz w:val="18"/>
              </w:rPr>
              <w:t>系统管理、消息中心</w:t>
            </w:r>
          </w:p>
        </w:tc>
      </w:tr>
      <w:tr w14:paraId="3ED9D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0" w:type="dxa"/>
            <w:tcMar>
              <w:top w:w="80" w:type="dxa"/>
              <w:left w:w="120" w:type="dxa"/>
              <w:bottom w:w="80" w:type="dxa"/>
              <w:right w:w="120" w:type="dxa"/>
            </w:tcMar>
            <w:vAlign w:val="center"/>
          </w:tcPr>
          <w:p w14:paraId="297963DF">
            <w:pPr>
              <w:spacing w:before="0" w:after="0" w:line="252" w:lineRule="auto"/>
              <w:jc w:val="left"/>
            </w:pPr>
            <w:r>
              <w:rPr>
                <w:rFonts w:ascii="Calibri" w:hAnsi="Calibri" w:eastAsia="宋体"/>
                <w:b w:val="0"/>
                <w:color w:val="000000"/>
                <w:sz w:val="18"/>
              </w:rPr>
              <w:t>输出结果</w:t>
            </w:r>
          </w:p>
        </w:tc>
        <w:tc>
          <w:tcPr>
            <w:tcW w:w="6960" w:type="dxa"/>
            <w:tcMar>
              <w:top w:w="80" w:type="dxa"/>
              <w:left w:w="120" w:type="dxa"/>
              <w:bottom w:w="80" w:type="dxa"/>
              <w:right w:w="120" w:type="dxa"/>
            </w:tcMar>
            <w:vAlign w:val="center"/>
          </w:tcPr>
          <w:p w14:paraId="0C5E853C">
            <w:pPr>
              <w:spacing w:before="0" w:after="0" w:line="252" w:lineRule="auto"/>
              <w:jc w:val="left"/>
            </w:pPr>
            <w:r>
              <w:rPr>
                <w:rFonts w:ascii="Calibri" w:hAnsi="Calibri" w:eastAsia="宋体"/>
                <w:b w:val="0"/>
                <w:color w:val="000000"/>
                <w:sz w:val="18"/>
              </w:rPr>
              <w:t>用户、租户、项目、成员、申请、Worker 和共享资源的配置结果。</w:t>
            </w:r>
          </w:p>
        </w:tc>
      </w:tr>
    </w:tbl>
    <w:p w14:paraId="1347AB9D"/>
    <w:p w14:paraId="6EE26498">
      <w:pPr>
        <w:pStyle w:val="3"/>
      </w:pPr>
      <w:bookmarkStart w:id="25" w:name="_Toc13990"/>
      <w:r>
        <w:t>4 功能规格</w:t>
      </w:r>
      <w:bookmarkEnd w:id="25"/>
    </w:p>
    <w:p w14:paraId="6A07C308">
      <w:pPr>
        <w:pStyle w:val="4"/>
      </w:pPr>
      <w:bookmarkStart w:id="26" w:name="_Toc23269"/>
      <w:r>
        <w:t>4.1 功能清单</w:t>
      </w:r>
      <w:bookmarkEnd w:id="26"/>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2000"/>
        <w:gridCol w:w="2100"/>
        <w:gridCol w:w="1900"/>
        <w:gridCol w:w="2160"/>
      </w:tblGrid>
      <w:tr w14:paraId="76E58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shd w:val="clear" w:color="auto" w:fill="DDEBF7"/>
            <w:tcMar>
              <w:top w:w="80" w:type="dxa"/>
              <w:left w:w="120" w:type="dxa"/>
              <w:bottom w:w="80" w:type="dxa"/>
              <w:right w:w="120" w:type="dxa"/>
            </w:tcMar>
            <w:vAlign w:val="center"/>
          </w:tcPr>
          <w:p w14:paraId="512F5AA2">
            <w:pPr>
              <w:spacing w:before="0" w:after="0" w:line="252" w:lineRule="auto"/>
              <w:jc w:val="center"/>
            </w:pPr>
            <w:r>
              <w:rPr>
                <w:rFonts w:ascii="Calibri" w:hAnsi="Calibri" w:eastAsia="宋体"/>
                <w:b/>
                <w:color w:val="000000"/>
                <w:sz w:val="18"/>
              </w:rPr>
              <w:t>功能编号</w:t>
            </w:r>
          </w:p>
        </w:tc>
        <w:tc>
          <w:tcPr>
            <w:tcW w:w="2000" w:type="dxa"/>
            <w:shd w:val="clear" w:color="auto" w:fill="DDEBF7"/>
            <w:tcMar>
              <w:top w:w="80" w:type="dxa"/>
              <w:left w:w="120" w:type="dxa"/>
              <w:bottom w:w="80" w:type="dxa"/>
              <w:right w:w="120" w:type="dxa"/>
            </w:tcMar>
            <w:vAlign w:val="center"/>
          </w:tcPr>
          <w:p w14:paraId="68D56CCE">
            <w:pPr>
              <w:spacing w:before="0" w:after="0" w:line="252" w:lineRule="auto"/>
              <w:jc w:val="center"/>
            </w:pPr>
            <w:r>
              <w:rPr>
                <w:rFonts w:ascii="Calibri" w:hAnsi="Calibri" w:eastAsia="宋体"/>
                <w:b/>
                <w:color w:val="000000"/>
                <w:sz w:val="18"/>
              </w:rPr>
              <w:t>功能域</w:t>
            </w:r>
          </w:p>
        </w:tc>
        <w:tc>
          <w:tcPr>
            <w:tcW w:w="2100" w:type="dxa"/>
            <w:shd w:val="clear" w:color="auto" w:fill="DDEBF7"/>
            <w:tcMar>
              <w:top w:w="80" w:type="dxa"/>
              <w:left w:w="120" w:type="dxa"/>
              <w:bottom w:w="80" w:type="dxa"/>
              <w:right w:w="120" w:type="dxa"/>
            </w:tcMar>
            <w:vAlign w:val="center"/>
          </w:tcPr>
          <w:p w14:paraId="11FDA1B8">
            <w:pPr>
              <w:spacing w:before="0" w:after="0" w:line="252" w:lineRule="auto"/>
              <w:jc w:val="center"/>
            </w:pPr>
            <w:r>
              <w:rPr>
                <w:rFonts w:ascii="Calibri" w:hAnsi="Calibri" w:eastAsia="宋体"/>
                <w:b/>
                <w:color w:val="000000"/>
                <w:sz w:val="18"/>
              </w:rPr>
              <w:t>页面数</w:t>
            </w:r>
          </w:p>
        </w:tc>
        <w:tc>
          <w:tcPr>
            <w:tcW w:w="1900" w:type="dxa"/>
            <w:shd w:val="clear" w:color="auto" w:fill="DDEBF7"/>
            <w:tcMar>
              <w:top w:w="80" w:type="dxa"/>
              <w:left w:w="120" w:type="dxa"/>
              <w:bottom w:w="80" w:type="dxa"/>
              <w:right w:w="120" w:type="dxa"/>
            </w:tcMar>
            <w:vAlign w:val="center"/>
          </w:tcPr>
          <w:p w14:paraId="3E2ACD77">
            <w:pPr>
              <w:spacing w:before="0" w:after="0" w:line="252" w:lineRule="auto"/>
              <w:jc w:val="center"/>
            </w:pPr>
            <w:r>
              <w:rPr>
                <w:rFonts w:ascii="Calibri" w:hAnsi="Calibri" w:eastAsia="宋体"/>
                <w:b/>
                <w:color w:val="000000"/>
                <w:sz w:val="18"/>
              </w:rPr>
              <w:t>需求条目</w:t>
            </w:r>
          </w:p>
        </w:tc>
        <w:tc>
          <w:tcPr>
            <w:tcW w:w="2160" w:type="dxa"/>
            <w:shd w:val="clear" w:color="auto" w:fill="DDEBF7"/>
            <w:tcMar>
              <w:top w:w="80" w:type="dxa"/>
              <w:left w:w="120" w:type="dxa"/>
              <w:bottom w:w="80" w:type="dxa"/>
              <w:right w:w="120" w:type="dxa"/>
            </w:tcMar>
            <w:vAlign w:val="center"/>
          </w:tcPr>
          <w:p w14:paraId="28B27B69">
            <w:pPr>
              <w:spacing w:before="0" w:after="0" w:line="252" w:lineRule="auto"/>
              <w:jc w:val="center"/>
            </w:pPr>
            <w:r>
              <w:rPr>
                <w:rFonts w:ascii="Calibri" w:hAnsi="Calibri" w:eastAsia="宋体"/>
                <w:b/>
                <w:color w:val="000000"/>
                <w:sz w:val="18"/>
              </w:rPr>
              <w:t>主要页面</w:t>
            </w:r>
          </w:p>
        </w:tc>
      </w:tr>
      <w:tr w14:paraId="1C501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28906806">
            <w:pPr>
              <w:spacing w:before="0" w:after="0" w:line="252" w:lineRule="auto"/>
              <w:jc w:val="center"/>
            </w:pPr>
            <w:r>
              <w:rPr>
                <w:rFonts w:ascii="Calibri" w:hAnsi="Calibri" w:eastAsia="宋体"/>
                <w:b w:val="0"/>
                <w:color w:val="000000"/>
                <w:sz w:val="17"/>
              </w:rPr>
              <w:t>F-01</w:t>
            </w:r>
          </w:p>
        </w:tc>
        <w:tc>
          <w:tcPr>
            <w:tcW w:w="2000" w:type="dxa"/>
            <w:tcMar>
              <w:top w:w="80" w:type="dxa"/>
              <w:left w:w="120" w:type="dxa"/>
              <w:bottom w:w="80" w:type="dxa"/>
              <w:right w:w="120" w:type="dxa"/>
            </w:tcMar>
            <w:vAlign w:val="center"/>
          </w:tcPr>
          <w:p w14:paraId="6584DEC7">
            <w:pPr>
              <w:spacing w:before="0" w:after="0" w:line="252" w:lineRule="auto"/>
              <w:jc w:val="left"/>
            </w:pPr>
            <w:r>
              <w:rPr>
                <w:rFonts w:ascii="Calibri" w:hAnsi="Calibri" w:eastAsia="宋体"/>
                <w:b w:val="0"/>
                <w:color w:val="000000"/>
                <w:sz w:val="17"/>
              </w:rPr>
              <w:t>全局框架与访问控制</w:t>
            </w:r>
          </w:p>
        </w:tc>
        <w:tc>
          <w:tcPr>
            <w:tcW w:w="2100" w:type="dxa"/>
            <w:tcMar>
              <w:top w:w="80" w:type="dxa"/>
              <w:left w:w="120" w:type="dxa"/>
              <w:bottom w:w="80" w:type="dxa"/>
              <w:right w:w="120" w:type="dxa"/>
            </w:tcMar>
            <w:vAlign w:val="center"/>
          </w:tcPr>
          <w:p w14:paraId="533A981A">
            <w:pPr>
              <w:spacing w:before="0" w:after="0" w:line="252" w:lineRule="auto"/>
              <w:jc w:val="left"/>
            </w:pPr>
            <w:r>
              <w:rPr>
                <w:rFonts w:ascii="Calibri" w:hAnsi="Calibri" w:eastAsia="宋体"/>
                <w:b w:val="0"/>
                <w:color w:val="000000"/>
                <w:sz w:val="17"/>
              </w:rPr>
              <w:t>1</w:t>
            </w:r>
          </w:p>
        </w:tc>
        <w:tc>
          <w:tcPr>
            <w:tcW w:w="1900" w:type="dxa"/>
            <w:tcMar>
              <w:top w:w="80" w:type="dxa"/>
              <w:left w:w="120" w:type="dxa"/>
              <w:bottom w:w="80" w:type="dxa"/>
              <w:right w:w="120" w:type="dxa"/>
            </w:tcMar>
            <w:vAlign w:val="center"/>
          </w:tcPr>
          <w:p w14:paraId="11CD4E42">
            <w:pPr>
              <w:spacing w:before="0" w:after="0" w:line="252" w:lineRule="auto"/>
              <w:jc w:val="left"/>
            </w:pPr>
            <w:r>
              <w:rPr>
                <w:rFonts w:ascii="Calibri" w:hAnsi="Calibri" w:eastAsia="宋体"/>
                <w:b w:val="0"/>
                <w:color w:val="000000"/>
                <w:sz w:val="17"/>
              </w:rPr>
              <w:t>13</w:t>
            </w:r>
          </w:p>
        </w:tc>
        <w:tc>
          <w:tcPr>
            <w:tcW w:w="2160" w:type="dxa"/>
            <w:tcMar>
              <w:top w:w="80" w:type="dxa"/>
              <w:left w:w="120" w:type="dxa"/>
              <w:bottom w:w="80" w:type="dxa"/>
              <w:right w:w="120" w:type="dxa"/>
            </w:tcMar>
            <w:vAlign w:val="center"/>
          </w:tcPr>
          <w:p w14:paraId="46782D4E">
            <w:pPr>
              <w:spacing w:before="0" w:after="0" w:line="252" w:lineRule="auto"/>
              <w:jc w:val="left"/>
            </w:pPr>
            <w:r>
              <w:rPr>
                <w:rFonts w:ascii="Calibri" w:hAnsi="Calibri" w:eastAsia="宋体"/>
                <w:b w:val="0"/>
                <w:color w:val="000000"/>
                <w:sz w:val="17"/>
              </w:rPr>
              <w:t>全局框架与访问控制</w:t>
            </w:r>
          </w:p>
        </w:tc>
      </w:tr>
      <w:tr w14:paraId="69ABD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35061649">
            <w:pPr>
              <w:spacing w:before="0" w:after="0" w:line="252" w:lineRule="auto"/>
              <w:jc w:val="center"/>
            </w:pPr>
            <w:r>
              <w:rPr>
                <w:rFonts w:ascii="Calibri" w:hAnsi="Calibri" w:eastAsia="宋体"/>
                <w:b w:val="0"/>
                <w:color w:val="000000"/>
                <w:sz w:val="17"/>
              </w:rPr>
              <w:t>F-02</w:t>
            </w:r>
          </w:p>
        </w:tc>
        <w:tc>
          <w:tcPr>
            <w:tcW w:w="2000" w:type="dxa"/>
            <w:tcMar>
              <w:top w:w="80" w:type="dxa"/>
              <w:left w:w="120" w:type="dxa"/>
              <w:bottom w:w="80" w:type="dxa"/>
              <w:right w:w="120" w:type="dxa"/>
            </w:tcMar>
            <w:vAlign w:val="center"/>
          </w:tcPr>
          <w:p w14:paraId="0EC41EA7">
            <w:pPr>
              <w:spacing w:before="0" w:after="0" w:line="252" w:lineRule="auto"/>
              <w:jc w:val="left"/>
            </w:pPr>
            <w:r>
              <w:rPr>
                <w:rFonts w:ascii="Calibri" w:hAnsi="Calibri" w:eastAsia="宋体"/>
                <w:b w:val="0"/>
                <w:color w:val="000000"/>
                <w:sz w:val="17"/>
              </w:rPr>
              <w:t>公共页面</w:t>
            </w:r>
          </w:p>
        </w:tc>
        <w:tc>
          <w:tcPr>
            <w:tcW w:w="2100" w:type="dxa"/>
            <w:tcMar>
              <w:top w:w="80" w:type="dxa"/>
              <w:left w:w="120" w:type="dxa"/>
              <w:bottom w:w="80" w:type="dxa"/>
              <w:right w:w="120" w:type="dxa"/>
            </w:tcMar>
            <w:vAlign w:val="center"/>
          </w:tcPr>
          <w:p w14:paraId="4423A348">
            <w:pPr>
              <w:spacing w:before="0" w:after="0" w:line="252" w:lineRule="auto"/>
              <w:jc w:val="left"/>
            </w:pPr>
            <w:r>
              <w:rPr>
                <w:rFonts w:ascii="Calibri" w:hAnsi="Calibri" w:eastAsia="宋体"/>
                <w:b w:val="0"/>
                <w:color w:val="000000"/>
                <w:sz w:val="17"/>
              </w:rPr>
              <w:t>2</w:t>
            </w:r>
          </w:p>
        </w:tc>
        <w:tc>
          <w:tcPr>
            <w:tcW w:w="1900" w:type="dxa"/>
            <w:tcMar>
              <w:top w:w="80" w:type="dxa"/>
              <w:left w:w="120" w:type="dxa"/>
              <w:bottom w:w="80" w:type="dxa"/>
              <w:right w:w="120" w:type="dxa"/>
            </w:tcMar>
            <w:vAlign w:val="center"/>
          </w:tcPr>
          <w:p w14:paraId="59149116">
            <w:pPr>
              <w:spacing w:before="0" w:after="0" w:line="252" w:lineRule="auto"/>
              <w:jc w:val="left"/>
            </w:pPr>
            <w:r>
              <w:rPr>
                <w:rFonts w:ascii="Calibri" w:hAnsi="Calibri" w:eastAsia="宋体"/>
                <w:b w:val="0"/>
                <w:color w:val="000000"/>
                <w:sz w:val="17"/>
              </w:rPr>
              <w:t>14</w:t>
            </w:r>
          </w:p>
        </w:tc>
        <w:tc>
          <w:tcPr>
            <w:tcW w:w="2160" w:type="dxa"/>
            <w:tcMar>
              <w:top w:w="80" w:type="dxa"/>
              <w:left w:w="120" w:type="dxa"/>
              <w:bottom w:w="80" w:type="dxa"/>
              <w:right w:w="120" w:type="dxa"/>
            </w:tcMar>
            <w:vAlign w:val="center"/>
          </w:tcPr>
          <w:p w14:paraId="61F253BF">
            <w:pPr>
              <w:spacing w:before="0" w:after="0" w:line="252" w:lineRule="auto"/>
              <w:jc w:val="left"/>
            </w:pPr>
            <w:r>
              <w:rPr>
                <w:rFonts w:ascii="Calibri" w:hAnsi="Calibri" w:eastAsia="宋体"/>
                <w:b w:val="0"/>
                <w:color w:val="000000"/>
                <w:sz w:val="17"/>
              </w:rPr>
              <w:t xml:space="preserve">登录页 </w:t>
            </w:r>
            <w:r>
              <w:rPr>
                <w:rFonts w:ascii="Consolas" w:hAnsi="Consolas" w:eastAsia="宋体"/>
                <w:b w:val="0"/>
                <w:color w:val="000000"/>
                <w:sz w:val="16"/>
              </w:rPr>
              <w:t>/login</w:t>
            </w:r>
            <w:r>
              <w:rPr>
                <w:rFonts w:ascii="Calibri" w:hAnsi="Calibri" w:eastAsia="宋体"/>
                <w:b w:val="0"/>
                <w:color w:val="000000"/>
                <w:sz w:val="17"/>
              </w:rPr>
              <w:t xml:space="preserve">、注册登记页 </w:t>
            </w:r>
            <w:r>
              <w:rPr>
                <w:rFonts w:ascii="Consolas" w:hAnsi="Consolas" w:eastAsia="宋体"/>
                <w:b w:val="0"/>
                <w:color w:val="000000"/>
                <w:sz w:val="16"/>
              </w:rPr>
              <w:t>/register</w:t>
            </w:r>
          </w:p>
        </w:tc>
      </w:tr>
      <w:tr w14:paraId="4E7AF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0EBA9B55">
            <w:pPr>
              <w:spacing w:before="0" w:after="0" w:line="252" w:lineRule="auto"/>
              <w:jc w:val="center"/>
            </w:pPr>
            <w:r>
              <w:rPr>
                <w:rFonts w:ascii="Calibri" w:hAnsi="Calibri" w:eastAsia="宋体"/>
                <w:b w:val="0"/>
                <w:color w:val="000000"/>
                <w:sz w:val="17"/>
              </w:rPr>
              <w:t>F-03</w:t>
            </w:r>
          </w:p>
        </w:tc>
        <w:tc>
          <w:tcPr>
            <w:tcW w:w="2000" w:type="dxa"/>
            <w:tcMar>
              <w:top w:w="80" w:type="dxa"/>
              <w:left w:w="120" w:type="dxa"/>
              <w:bottom w:w="80" w:type="dxa"/>
              <w:right w:w="120" w:type="dxa"/>
            </w:tcMar>
            <w:vAlign w:val="center"/>
          </w:tcPr>
          <w:p w14:paraId="69B4CF57">
            <w:pPr>
              <w:spacing w:before="0" w:after="0" w:line="252" w:lineRule="auto"/>
              <w:jc w:val="left"/>
            </w:pPr>
            <w:r>
              <w:rPr>
                <w:rFonts w:ascii="Calibri" w:hAnsi="Calibri" w:eastAsia="宋体"/>
                <w:b w:val="0"/>
                <w:color w:val="000000"/>
                <w:sz w:val="17"/>
              </w:rPr>
              <w:t>工作空间</w:t>
            </w:r>
          </w:p>
        </w:tc>
        <w:tc>
          <w:tcPr>
            <w:tcW w:w="2100" w:type="dxa"/>
            <w:tcMar>
              <w:top w:w="80" w:type="dxa"/>
              <w:left w:w="120" w:type="dxa"/>
              <w:bottom w:w="80" w:type="dxa"/>
              <w:right w:w="120" w:type="dxa"/>
            </w:tcMar>
            <w:vAlign w:val="center"/>
          </w:tcPr>
          <w:p w14:paraId="605A80F8">
            <w:pPr>
              <w:spacing w:before="0" w:after="0" w:line="252" w:lineRule="auto"/>
              <w:jc w:val="left"/>
            </w:pPr>
            <w:r>
              <w:rPr>
                <w:rFonts w:ascii="Calibri" w:hAnsi="Calibri" w:eastAsia="宋体"/>
                <w:b w:val="0"/>
                <w:color w:val="000000"/>
                <w:sz w:val="17"/>
              </w:rPr>
              <w:t>3</w:t>
            </w:r>
          </w:p>
        </w:tc>
        <w:tc>
          <w:tcPr>
            <w:tcW w:w="1900" w:type="dxa"/>
            <w:tcMar>
              <w:top w:w="80" w:type="dxa"/>
              <w:left w:w="120" w:type="dxa"/>
              <w:bottom w:w="80" w:type="dxa"/>
              <w:right w:w="120" w:type="dxa"/>
            </w:tcMar>
            <w:vAlign w:val="center"/>
          </w:tcPr>
          <w:p w14:paraId="01E3820D">
            <w:pPr>
              <w:spacing w:before="0" w:after="0" w:line="252" w:lineRule="auto"/>
              <w:jc w:val="left"/>
            </w:pPr>
            <w:r>
              <w:rPr>
                <w:rFonts w:ascii="Calibri" w:hAnsi="Calibri" w:eastAsia="宋体"/>
                <w:b w:val="0"/>
                <w:color w:val="000000"/>
                <w:sz w:val="17"/>
              </w:rPr>
              <w:t>18</w:t>
            </w:r>
          </w:p>
        </w:tc>
        <w:tc>
          <w:tcPr>
            <w:tcW w:w="2160" w:type="dxa"/>
            <w:tcMar>
              <w:top w:w="80" w:type="dxa"/>
              <w:left w:w="120" w:type="dxa"/>
              <w:bottom w:w="80" w:type="dxa"/>
              <w:right w:w="120" w:type="dxa"/>
            </w:tcMar>
            <w:vAlign w:val="center"/>
          </w:tcPr>
          <w:p w14:paraId="380FE6E0">
            <w:pPr>
              <w:spacing w:before="0" w:after="0" w:line="252" w:lineRule="auto"/>
              <w:jc w:val="left"/>
            </w:pPr>
            <w:r>
              <w:rPr>
                <w:rFonts w:ascii="Calibri" w:hAnsi="Calibri" w:eastAsia="宋体"/>
                <w:b w:val="0"/>
                <w:color w:val="000000"/>
                <w:sz w:val="17"/>
              </w:rPr>
              <w:t xml:space="preserve">总览 </w:t>
            </w:r>
            <w:r>
              <w:rPr>
                <w:rFonts w:ascii="Consolas" w:hAnsi="Consolas" w:eastAsia="宋体"/>
                <w:b w:val="0"/>
                <w:color w:val="000000"/>
                <w:sz w:val="16"/>
              </w:rPr>
              <w:t>/dashboard</w:t>
            </w:r>
            <w:r>
              <w:rPr>
                <w:rFonts w:ascii="Calibri" w:hAnsi="Calibri" w:eastAsia="宋体"/>
                <w:b w:val="0"/>
                <w:color w:val="000000"/>
                <w:sz w:val="17"/>
              </w:rPr>
              <w:t xml:space="preserve">、能力矩阵 </w:t>
            </w:r>
            <w:r>
              <w:rPr>
                <w:rFonts w:ascii="Consolas" w:hAnsi="Consolas" w:eastAsia="宋体"/>
                <w:b w:val="0"/>
                <w:color w:val="000000"/>
                <w:sz w:val="16"/>
              </w:rPr>
              <w:t>/catalog</w:t>
            </w:r>
            <w:r>
              <w:rPr>
                <w:rFonts w:ascii="Calibri" w:hAnsi="Calibri" w:eastAsia="宋体"/>
                <w:b w:val="0"/>
                <w:color w:val="000000"/>
                <w:sz w:val="17"/>
              </w:rPr>
              <w:t xml:space="preserve">、访问申请中心 </w:t>
            </w:r>
            <w:r>
              <w:rPr>
                <w:rFonts w:ascii="Consolas" w:hAnsi="Consolas" w:eastAsia="宋体"/>
                <w:b w:val="0"/>
                <w:color w:val="000000"/>
                <w:sz w:val="16"/>
              </w:rPr>
              <w:t>/access-center</w:t>
            </w:r>
          </w:p>
        </w:tc>
      </w:tr>
      <w:tr w14:paraId="66126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6196424A">
            <w:pPr>
              <w:spacing w:before="0" w:after="0" w:line="252" w:lineRule="auto"/>
              <w:jc w:val="center"/>
            </w:pPr>
            <w:r>
              <w:rPr>
                <w:rFonts w:ascii="Calibri" w:hAnsi="Calibri" w:eastAsia="宋体"/>
                <w:b w:val="0"/>
                <w:color w:val="000000"/>
                <w:sz w:val="17"/>
              </w:rPr>
              <w:t>F-04</w:t>
            </w:r>
          </w:p>
        </w:tc>
        <w:tc>
          <w:tcPr>
            <w:tcW w:w="2000" w:type="dxa"/>
            <w:tcMar>
              <w:top w:w="80" w:type="dxa"/>
              <w:left w:w="120" w:type="dxa"/>
              <w:bottom w:w="80" w:type="dxa"/>
              <w:right w:w="120" w:type="dxa"/>
            </w:tcMar>
            <w:vAlign w:val="center"/>
          </w:tcPr>
          <w:p w14:paraId="2D7ADA91">
            <w:pPr>
              <w:spacing w:before="0" w:after="0" w:line="252" w:lineRule="auto"/>
              <w:jc w:val="left"/>
            </w:pPr>
            <w:r>
              <w:rPr>
                <w:rFonts w:ascii="Calibri" w:hAnsi="Calibri" w:eastAsia="宋体"/>
                <w:b w:val="0"/>
                <w:color w:val="000000"/>
                <w:sz w:val="17"/>
              </w:rPr>
              <w:t>数据资产</w:t>
            </w:r>
          </w:p>
        </w:tc>
        <w:tc>
          <w:tcPr>
            <w:tcW w:w="2100" w:type="dxa"/>
            <w:tcMar>
              <w:top w:w="80" w:type="dxa"/>
              <w:left w:w="120" w:type="dxa"/>
              <w:bottom w:w="80" w:type="dxa"/>
              <w:right w:w="120" w:type="dxa"/>
            </w:tcMar>
            <w:vAlign w:val="center"/>
          </w:tcPr>
          <w:p w14:paraId="15B79158">
            <w:pPr>
              <w:spacing w:before="0" w:after="0" w:line="252" w:lineRule="auto"/>
              <w:jc w:val="left"/>
            </w:pPr>
            <w:r>
              <w:rPr>
                <w:rFonts w:ascii="Calibri" w:hAnsi="Calibri" w:eastAsia="宋体"/>
                <w:b w:val="0"/>
                <w:color w:val="000000"/>
                <w:sz w:val="17"/>
              </w:rPr>
              <w:t>4</w:t>
            </w:r>
          </w:p>
        </w:tc>
        <w:tc>
          <w:tcPr>
            <w:tcW w:w="1900" w:type="dxa"/>
            <w:tcMar>
              <w:top w:w="80" w:type="dxa"/>
              <w:left w:w="120" w:type="dxa"/>
              <w:bottom w:w="80" w:type="dxa"/>
              <w:right w:w="120" w:type="dxa"/>
            </w:tcMar>
            <w:vAlign w:val="center"/>
          </w:tcPr>
          <w:p w14:paraId="3190C8C5">
            <w:pPr>
              <w:spacing w:before="0" w:after="0" w:line="252" w:lineRule="auto"/>
              <w:jc w:val="left"/>
            </w:pPr>
            <w:r>
              <w:rPr>
                <w:rFonts w:ascii="Calibri" w:hAnsi="Calibri" w:eastAsia="宋体"/>
                <w:b w:val="0"/>
                <w:color w:val="000000"/>
                <w:sz w:val="17"/>
              </w:rPr>
              <w:t>31</w:t>
            </w:r>
          </w:p>
        </w:tc>
        <w:tc>
          <w:tcPr>
            <w:tcW w:w="2160" w:type="dxa"/>
            <w:tcMar>
              <w:top w:w="80" w:type="dxa"/>
              <w:left w:w="120" w:type="dxa"/>
              <w:bottom w:w="80" w:type="dxa"/>
              <w:right w:w="120" w:type="dxa"/>
            </w:tcMar>
            <w:vAlign w:val="center"/>
          </w:tcPr>
          <w:p w14:paraId="0347131E">
            <w:pPr>
              <w:spacing w:before="0" w:after="0" w:line="252" w:lineRule="auto"/>
              <w:jc w:val="left"/>
            </w:pPr>
            <w:r>
              <w:rPr>
                <w:rFonts w:ascii="Calibri" w:hAnsi="Calibri" w:eastAsia="宋体"/>
                <w:b w:val="0"/>
                <w:color w:val="000000"/>
                <w:sz w:val="17"/>
              </w:rPr>
              <w:t xml:space="preserve">元模型中心 </w:t>
            </w:r>
            <w:r>
              <w:rPr>
                <w:rFonts w:ascii="Consolas" w:hAnsi="Consolas" w:eastAsia="宋体"/>
                <w:b w:val="0"/>
                <w:color w:val="000000"/>
                <w:sz w:val="16"/>
              </w:rPr>
              <w:t>/metadata</w:t>
            </w:r>
            <w:r>
              <w:rPr>
                <w:rFonts w:ascii="Calibri" w:hAnsi="Calibri" w:eastAsia="宋体"/>
                <w:b w:val="0"/>
                <w:color w:val="000000"/>
                <w:sz w:val="17"/>
              </w:rPr>
              <w:t xml:space="preserve">、数据源中心 </w:t>
            </w:r>
            <w:r>
              <w:rPr>
                <w:rFonts w:ascii="Consolas" w:hAnsi="Consolas" w:eastAsia="宋体"/>
                <w:b w:val="0"/>
                <w:color w:val="000000"/>
                <w:sz w:val="16"/>
              </w:rPr>
              <w:t>/datasources</w:t>
            </w:r>
            <w:r>
              <w:rPr>
                <w:rFonts w:ascii="Calibri" w:hAnsi="Calibri" w:eastAsia="宋体"/>
                <w:b w:val="0"/>
                <w:color w:val="000000"/>
                <w:sz w:val="17"/>
              </w:rPr>
              <w:t xml:space="preserve">、模型中心 </w:t>
            </w:r>
            <w:r>
              <w:rPr>
                <w:rFonts w:ascii="Consolas" w:hAnsi="Consolas" w:eastAsia="宋体"/>
                <w:b w:val="0"/>
                <w:color w:val="000000"/>
                <w:sz w:val="16"/>
              </w:rPr>
              <w:t>/models</w:t>
            </w:r>
            <w:r>
              <w:rPr>
                <w:rFonts w:ascii="Calibri" w:hAnsi="Calibri" w:eastAsia="宋体"/>
                <w:b w:val="0"/>
                <w:color w:val="000000"/>
                <w:sz w:val="17"/>
              </w:rPr>
              <w:t xml:space="preserve"> 与模型详情 </w:t>
            </w:r>
            <w:r>
              <w:rPr>
                <w:rFonts w:ascii="Consolas" w:hAnsi="Consolas" w:eastAsia="宋体"/>
                <w:b w:val="0"/>
                <w:color w:val="000000"/>
                <w:sz w:val="16"/>
              </w:rPr>
              <w:t>/models/:modelId</w:t>
            </w:r>
            <w:r>
              <w:rPr>
                <w:rFonts w:ascii="Calibri" w:hAnsi="Calibri" w:eastAsia="宋体"/>
                <w:b w:val="0"/>
                <w:color w:val="000000"/>
                <w:sz w:val="17"/>
              </w:rPr>
              <w:t xml:space="preserve">、统计分析 </w:t>
            </w:r>
            <w:r>
              <w:rPr>
                <w:rFonts w:ascii="Consolas" w:hAnsi="Consolas" w:eastAsia="宋体"/>
                <w:b w:val="0"/>
                <w:color w:val="000000"/>
                <w:sz w:val="16"/>
              </w:rPr>
              <w:t>/statistics</w:t>
            </w:r>
          </w:p>
        </w:tc>
      </w:tr>
      <w:tr w14:paraId="4E0AE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61EE931F">
            <w:pPr>
              <w:spacing w:before="0" w:after="0" w:line="252" w:lineRule="auto"/>
              <w:jc w:val="center"/>
            </w:pPr>
            <w:r>
              <w:rPr>
                <w:rFonts w:ascii="Calibri" w:hAnsi="Calibri" w:eastAsia="宋体"/>
                <w:b w:val="0"/>
                <w:color w:val="000000"/>
                <w:sz w:val="17"/>
              </w:rPr>
              <w:t>F-05</w:t>
            </w:r>
          </w:p>
        </w:tc>
        <w:tc>
          <w:tcPr>
            <w:tcW w:w="2000" w:type="dxa"/>
            <w:tcMar>
              <w:top w:w="80" w:type="dxa"/>
              <w:left w:w="120" w:type="dxa"/>
              <w:bottom w:w="80" w:type="dxa"/>
              <w:right w:w="120" w:type="dxa"/>
            </w:tcMar>
            <w:vAlign w:val="center"/>
          </w:tcPr>
          <w:p w14:paraId="30B1C060">
            <w:pPr>
              <w:spacing w:before="0" w:after="0" w:line="252" w:lineRule="auto"/>
              <w:jc w:val="left"/>
            </w:pPr>
            <w:r>
              <w:rPr>
                <w:rFonts w:ascii="Calibri" w:hAnsi="Calibri" w:eastAsia="宋体"/>
                <w:b w:val="0"/>
                <w:color w:val="000000"/>
                <w:sz w:val="17"/>
              </w:rPr>
              <w:t>数据采集</w:t>
            </w:r>
          </w:p>
        </w:tc>
        <w:tc>
          <w:tcPr>
            <w:tcW w:w="2100" w:type="dxa"/>
            <w:tcMar>
              <w:top w:w="80" w:type="dxa"/>
              <w:left w:w="120" w:type="dxa"/>
              <w:bottom w:w="80" w:type="dxa"/>
              <w:right w:w="120" w:type="dxa"/>
            </w:tcMar>
            <w:vAlign w:val="center"/>
          </w:tcPr>
          <w:p w14:paraId="6DAE381C">
            <w:pPr>
              <w:spacing w:before="0" w:after="0" w:line="252" w:lineRule="auto"/>
              <w:jc w:val="left"/>
            </w:pPr>
            <w:r>
              <w:rPr>
                <w:rFonts w:ascii="Calibri" w:hAnsi="Calibri" w:eastAsia="宋体"/>
                <w:b w:val="0"/>
                <w:color w:val="000000"/>
                <w:sz w:val="17"/>
              </w:rPr>
              <w:t>1</w:t>
            </w:r>
          </w:p>
        </w:tc>
        <w:tc>
          <w:tcPr>
            <w:tcW w:w="1900" w:type="dxa"/>
            <w:tcMar>
              <w:top w:w="80" w:type="dxa"/>
              <w:left w:w="120" w:type="dxa"/>
              <w:bottom w:w="80" w:type="dxa"/>
              <w:right w:w="120" w:type="dxa"/>
            </w:tcMar>
            <w:vAlign w:val="center"/>
          </w:tcPr>
          <w:p w14:paraId="37454CC6">
            <w:pPr>
              <w:spacing w:before="0" w:after="0" w:line="252" w:lineRule="auto"/>
              <w:jc w:val="left"/>
            </w:pPr>
            <w:r>
              <w:rPr>
                <w:rFonts w:ascii="Calibri" w:hAnsi="Calibri" w:eastAsia="宋体"/>
                <w:b w:val="0"/>
                <w:color w:val="000000"/>
                <w:sz w:val="17"/>
              </w:rPr>
              <w:t>8</w:t>
            </w:r>
          </w:p>
        </w:tc>
        <w:tc>
          <w:tcPr>
            <w:tcW w:w="2160" w:type="dxa"/>
            <w:tcMar>
              <w:top w:w="80" w:type="dxa"/>
              <w:left w:w="120" w:type="dxa"/>
              <w:bottom w:w="80" w:type="dxa"/>
              <w:right w:w="120" w:type="dxa"/>
            </w:tcMar>
            <w:vAlign w:val="center"/>
          </w:tcPr>
          <w:p w14:paraId="3776DB16">
            <w:pPr>
              <w:spacing w:before="0" w:after="0" w:line="252" w:lineRule="auto"/>
              <w:jc w:val="left"/>
            </w:pPr>
            <w:r>
              <w:rPr>
                <w:rFonts w:ascii="Calibri" w:hAnsi="Calibri" w:eastAsia="宋体"/>
                <w:b w:val="0"/>
                <w:color w:val="000000"/>
                <w:sz w:val="17"/>
              </w:rPr>
              <w:t>数据采集</w:t>
            </w:r>
          </w:p>
        </w:tc>
      </w:tr>
      <w:tr w14:paraId="60B34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7F45D4D7">
            <w:pPr>
              <w:spacing w:before="0" w:after="0" w:line="252" w:lineRule="auto"/>
              <w:jc w:val="center"/>
            </w:pPr>
            <w:r>
              <w:rPr>
                <w:rFonts w:ascii="Calibri" w:hAnsi="Calibri" w:eastAsia="宋体"/>
                <w:b w:val="0"/>
                <w:color w:val="000000"/>
                <w:sz w:val="17"/>
              </w:rPr>
              <w:t>F-06</w:t>
            </w:r>
          </w:p>
        </w:tc>
        <w:tc>
          <w:tcPr>
            <w:tcW w:w="2000" w:type="dxa"/>
            <w:tcMar>
              <w:top w:w="80" w:type="dxa"/>
              <w:left w:w="120" w:type="dxa"/>
              <w:bottom w:w="80" w:type="dxa"/>
              <w:right w:w="120" w:type="dxa"/>
            </w:tcMar>
            <w:vAlign w:val="center"/>
          </w:tcPr>
          <w:p w14:paraId="07A3C083">
            <w:pPr>
              <w:spacing w:before="0" w:after="0" w:line="252" w:lineRule="auto"/>
              <w:jc w:val="left"/>
            </w:pPr>
            <w:r>
              <w:rPr>
                <w:rFonts w:ascii="Calibri" w:hAnsi="Calibri" w:eastAsia="宋体"/>
                <w:b w:val="0"/>
                <w:color w:val="000000"/>
                <w:sz w:val="17"/>
              </w:rPr>
              <w:t>数据开发与工作流</w:t>
            </w:r>
          </w:p>
        </w:tc>
        <w:tc>
          <w:tcPr>
            <w:tcW w:w="2100" w:type="dxa"/>
            <w:tcMar>
              <w:top w:w="80" w:type="dxa"/>
              <w:left w:w="120" w:type="dxa"/>
              <w:bottom w:w="80" w:type="dxa"/>
              <w:right w:w="120" w:type="dxa"/>
            </w:tcMar>
            <w:vAlign w:val="center"/>
          </w:tcPr>
          <w:p w14:paraId="1506503A">
            <w:pPr>
              <w:spacing w:before="0" w:after="0" w:line="252" w:lineRule="auto"/>
              <w:jc w:val="left"/>
            </w:pPr>
            <w:r>
              <w:rPr>
                <w:rFonts w:ascii="Calibri" w:hAnsi="Calibri" w:eastAsia="宋体"/>
                <w:b w:val="0"/>
                <w:color w:val="000000"/>
                <w:sz w:val="17"/>
              </w:rPr>
              <w:t>1</w:t>
            </w:r>
          </w:p>
        </w:tc>
        <w:tc>
          <w:tcPr>
            <w:tcW w:w="1900" w:type="dxa"/>
            <w:tcMar>
              <w:top w:w="80" w:type="dxa"/>
              <w:left w:w="120" w:type="dxa"/>
              <w:bottom w:w="80" w:type="dxa"/>
              <w:right w:w="120" w:type="dxa"/>
            </w:tcMar>
            <w:vAlign w:val="center"/>
          </w:tcPr>
          <w:p w14:paraId="5AB9A1EE">
            <w:pPr>
              <w:spacing w:before="0" w:after="0" w:line="252" w:lineRule="auto"/>
              <w:jc w:val="left"/>
            </w:pPr>
            <w:r>
              <w:rPr>
                <w:rFonts w:ascii="Calibri" w:hAnsi="Calibri" w:eastAsia="宋体"/>
                <w:b w:val="0"/>
                <w:color w:val="000000"/>
                <w:sz w:val="17"/>
              </w:rPr>
              <w:t>13</w:t>
            </w:r>
          </w:p>
        </w:tc>
        <w:tc>
          <w:tcPr>
            <w:tcW w:w="2160" w:type="dxa"/>
            <w:tcMar>
              <w:top w:w="80" w:type="dxa"/>
              <w:left w:w="120" w:type="dxa"/>
              <w:bottom w:w="80" w:type="dxa"/>
              <w:right w:w="120" w:type="dxa"/>
            </w:tcMar>
            <w:vAlign w:val="center"/>
          </w:tcPr>
          <w:p w14:paraId="1BE9CB94">
            <w:pPr>
              <w:spacing w:before="0" w:after="0" w:line="252" w:lineRule="auto"/>
              <w:jc w:val="left"/>
            </w:pPr>
            <w:r>
              <w:rPr>
                <w:rFonts w:ascii="Calibri" w:hAnsi="Calibri" w:eastAsia="宋体"/>
                <w:b w:val="0"/>
                <w:color w:val="000000"/>
                <w:sz w:val="17"/>
              </w:rPr>
              <w:t>数据开发与工作流</w:t>
            </w:r>
          </w:p>
        </w:tc>
      </w:tr>
      <w:tr w14:paraId="71EBE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0A384017">
            <w:pPr>
              <w:spacing w:before="0" w:after="0" w:line="252" w:lineRule="auto"/>
              <w:jc w:val="center"/>
            </w:pPr>
            <w:r>
              <w:rPr>
                <w:rFonts w:ascii="Calibri" w:hAnsi="Calibri" w:eastAsia="宋体"/>
                <w:b w:val="0"/>
                <w:color w:val="000000"/>
                <w:sz w:val="17"/>
              </w:rPr>
              <w:t>F-07</w:t>
            </w:r>
          </w:p>
        </w:tc>
        <w:tc>
          <w:tcPr>
            <w:tcW w:w="2000" w:type="dxa"/>
            <w:tcMar>
              <w:top w:w="80" w:type="dxa"/>
              <w:left w:w="120" w:type="dxa"/>
              <w:bottom w:w="80" w:type="dxa"/>
              <w:right w:w="120" w:type="dxa"/>
            </w:tcMar>
            <w:vAlign w:val="center"/>
          </w:tcPr>
          <w:p w14:paraId="088207C0">
            <w:pPr>
              <w:spacing w:before="0" w:after="0" w:line="252" w:lineRule="auto"/>
              <w:jc w:val="left"/>
            </w:pPr>
            <w:r>
              <w:rPr>
                <w:rFonts w:ascii="Calibri" w:hAnsi="Calibri" w:eastAsia="宋体"/>
                <w:b w:val="0"/>
                <w:color w:val="000000"/>
                <w:sz w:val="17"/>
              </w:rPr>
              <w:t>数据服务</w:t>
            </w:r>
          </w:p>
        </w:tc>
        <w:tc>
          <w:tcPr>
            <w:tcW w:w="2100" w:type="dxa"/>
            <w:tcMar>
              <w:top w:w="80" w:type="dxa"/>
              <w:left w:w="120" w:type="dxa"/>
              <w:bottom w:w="80" w:type="dxa"/>
              <w:right w:w="120" w:type="dxa"/>
            </w:tcMar>
            <w:vAlign w:val="center"/>
          </w:tcPr>
          <w:p w14:paraId="30E78860">
            <w:pPr>
              <w:spacing w:before="0" w:after="0" w:line="252" w:lineRule="auto"/>
              <w:jc w:val="left"/>
            </w:pPr>
            <w:r>
              <w:rPr>
                <w:rFonts w:ascii="Calibri" w:hAnsi="Calibri" w:eastAsia="宋体"/>
                <w:b w:val="0"/>
                <w:color w:val="000000"/>
                <w:sz w:val="17"/>
              </w:rPr>
              <w:t>1</w:t>
            </w:r>
          </w:p>
        </w:tc>
        <w:tc>
          <w:tcPr>
            <w:tcW w:w="1900" w:type="dxa"/>
            <w:tcMar>
              <w:top w:w="80" w:type="dxa"/>
              <w:left w:w="120" w:type="dxa"/>
              <w:bottom w:w="80" w:type="dxa"/>
              <w:right w:w="120" w:type="dxa"/>
            </w:tcMar>
            <w:vAlign w:val="center"/>
          </w:tcPr>
          <w:p w14:paraId="634ABCC3">
            <w:pPr>
              <w:spacing w:before="0" w:after="0" w:line="252" w:lineRule="auto"/>
              <w:jc w:val="left"/>
            </w:pPr>
            <w:r>
              <w:rPr>
                <w:rFonts w:ascii="Calibri" w:hAnsi="Calibri" w:eastAsia="宋体"/>
                <w:b w:val="0"/>
                <w:color w:val="000000"/>
                <w:sz w:val="17"/>
              </w:rPr>
              <w:t>15</w:t>
            </w:r>
          </w:p>
        </w:tc>
        <w:tc>
          <w:tcPr>
            <w:tcW w:w="2160" w:type="dxa"/>
            <w:tcMar>
              <w:top w:w="80" w:type="dxa"/>
              <w:left w:w="120" w:type="dxa"/>
              <w:bottom w:w="80" w:type="dxa"/>
              <w:right w:w="120" w:type="dxa"/>
            </w:tcMar>
            <w:vAlign w:val="center"/>
          </w:tcPr>
          <w:p w14:paraId="2FB7CA4E">
            <w:pPr>
              <w:spacing w:before="0" w:after="0" w:line="252" w:lineRule="auto"/>
              <w:jc w:val="left"/>
            </w:pPr>
            <w:r>
              <w:rPr>
                <w:rFonts w:ascii="Calibri" w:hAnsi="Calibri" w:eastAsia="宋体"/>
                <w:b w:val="0"/>
                <w:color w:val="000000"/>
                <w:sz w:val="17"/>
              </w:rPr>
              <w:t>数据服务</w:t>
            </w:r>
          </w:p>
        </w:tc>
      </w:tr>
      <w:tr w14:paraId="3B5C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070106C4">
            <w:pPr>
              <w:spacing w:before="0" w:after="0" w:line="252" w:lineRule="auto"/>
              <w:jc w:val="center"/>
            </w:pPr>
            <w:r>
              <w:rPr>
                <w:rFonts w:ascii="Calibri" w:hAnsi="Calibri" w:eastAsia="宋体"/>
                <w:b w:val="0"/>
                <w:color w:val="000000"/>
                <w:sz w:val="17"/>
              </w:rPr>
              <w:t>F-08</w:t>
            </w:r>
          </w:p>
        </w:tc>
        <w:tc>
          <w:tcPr>
            <w:tcW w:w="2000" w:type="dxa"/>
            <w:tcMar>
              <w:top w:w="80" w:type="dxa"/>
              <w:left w:w="120" w:type="dxa"/>
              <w:bottom w:w="80" w:type="dxa"/>
              <w:right w:w="120" w:type="dxa"/>
            </w:tcMar>
            <w:vAlign w:val="center"/>
          </w:tcPr>
          <w:p w14:paraId="2B162F35">
            <w:pPr>
              <w:spacing w:before="0" w:after="0" w:line="252" w:lineRule="auto"/>
              <w:jc w:val="left"/>
            </w:pPr>
            <w:r>
              <w:rPr>
                <w:rFonts w:ascii="Calibri" w:hAnsi="Calibri" w:eastAsia="宋体"/>
                <w:b w:val="0"/>
                <w:color w:val="000000"/>
                <w:sz w:val="17"/>
              </w:rPr>
              <w:t>数据接入服务</w:t>
            </w:r>
          </w:p>
        </w:tc>
        <w:tc>
          <w:tcPr>
            <w:tcW w:w="2100" w:type="dxa"/>
            <w:tcMar>
              <w:top w:w="80" w:type="dxa"/>
              <w:left w:w="120" w:type="dxa"/>
              <w:bottom w:w="80" w:type="dxa"/>
              <w:right w:w="120" w:type="dxa"/>
            </w:tcMar>
            <w:vAlign w:val="center"/>
          </w:tcPr>
          <w:p w14:paraId="35B9A18F">
            <w:pPr>
              <w:spacing w:before="0" w:after="0" w:line="252" w:lineRule="auto"/>
              <w:jc w:val="left"/>
            </w:pPr>
            <w:r>
              <w:rPr>
                <w:rFonts w:ascii="Calibri" w:hAnsi="Calibri" w:eastAsia="宋体"/>
                <w:b w:val="0"/>
                <w:color w:val="000000"/>
                <w:sz w:val="17"/>
              </w:rPr>
              <w:t>1</w:t>
            </w:r>
          </w:p>
        </w:tc>
        <w:tc>
          <w:tcPr>
            <w:tcW w:w="1900" w:type="dxa"/>
            <w:tcMar>
              <w:top w:w="80" w:type="dxa"/>
              <w:left w:w="120" w:type="dxa"/>
              <w:bottom w:w="80" w:type="dxa"/>
              <w:right w:w="120" w:type="dxa"/>
            </w:tcMar>
            <w:vAlign w:val="center"/>
          </w:tcPr>
          <w:p w14:paraId="79E83043">
            <w:pPr>
              <w:spacing w:before="0" w:after="0" w:line="252" w:lineRule="auto"/>
              <w:jc w:val="left"/>
            </w:pPr>
            <w:r>
              <w:rPr>
                <w:rFonts w:ascii="Calibri" w:hAnsi="Calibri" w:eastAsia="宋体"/>
                <w:b w:val="0"/>
                <w:color w:val="000000"/>
                <w:sz w:val="17"/>
              </w:rPr>
              <w:t>16</w:t>
            </w:r>
          </w:p>
        </w:tc>
        <w:tc>
          <w:tcPr>
            <w:tcW w:w="2160" w:type="dxa"/>
            <w:tcMar>
              <w:top w:w="80" w:type="dxa"/>
              <w:left w:w="120" w:type="dxa"/>
              <w:bottom w:w="80" w:type="dxa"/>
              <w:right w:w="120" w:type="dxa"/>
            </w:tcMar>
            <w:vAlign w:val="center"/>
          </w:tcPr>
          <w:p w14:paraId="146A5A3E">
            <w:pPr>
              <w:spacing w:before="0" w:after="0" w:line="252" w:lineRule="auto"/>
              <w:jc w:val="left"/>
            </w:pPr>
            <w:r>
              <w:rPr>
                <w:rFonts w:ascii="Calibri" w:hAnsi="Calibri" w:eastAsia="宋体"/>
                <w:b w:val="0"/>
                <w:color w:val="000000"/>
                <w:sz w:val="17"/>
              </w:rPr>
              <w:t>数据接入服务</w:t>
            </w:r>
          </w:p>
        </w:tc>
      </w:tr>
      <w:tr w14:paraId="38615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00A0B172">
            <w:pPr>
              <w:spacing w:before="0" w:after="0" w:line="252" w:lineRule="auto"/>
              <w:jc w:val="center"/>
            </w:pPr>
            <w:r>
              <w:rPr>
                <w:rFonts w:ascii="Calibri" w:hAnsi="Calibri" w:eastAsia="宋体"/>
                <w:b w:val="0"/>
                <w:color w:val="000000"/>
                <w:sz w:val="17"/>
              </w:rPr>
              <w:t>F-09</w:t>
            </w:r>
          </w:p>
        </w:tc>
        <w:tc>
          <w:tcPr>
            <w:tcW w:w="2000" w:type="dxa"/>
            <w:tcMar>
              <w:top w:w="80" w:type="dxa"/>
              <w:left w:w="120" w:type="dxa"/>
              <w:bottom w:w="80" w:type="dxa"/>
              <w:right w:w="120" w:type="dxa"/>
            </w:tcMar>
            <w:vAlign w:val="center"/>
          </w:tcPr>
          <w:p w14:paraId="3BA5D05C">
            <w:pPr>
              <w:spacing w:before="0" w:after="0" w:line="252" w:lineRule="auto"/>
              <w:jc w:val="left"/>
            </w:pPr>
            <w:r>
              <w:rPr>
                <w:rFonts w:ascii="Calibri" w:hAnsi="Calibri" w:eastAsia="宋体"/>
                <w:b w:val="0"/>
                <w:color w:val="000000"/>
                <w:sz w:val="17"/>
              </w:rPr>
              <w:t>服务监控与日志</w:t>
            </w:r>
          </w:p>
        </w:tc>
        <w:tc>
          <w:tcPr>
            <w:tcW w:w="2100" w:type="dxa"/>
            <w:tcMar>
              <w:top w:w="80" w:type="dxa"/>
              <w:left w:w="120" w:type="dxa"/>
              <w:bottom w:w="80" w:type="dxa"/>
              <w:right w:w="120" w:type="dxa"/>
            </w:tcMar>
            <w:vAlign w:val="center"/>
          </w:tcPr>
          <w:p w14:paraId="18FAC77D">
            <w:pPr>
              <w:spacing w:before="0" w:after="0" w:line="252" w:lineRule="auto"/>
              <w:jc w:val="left"/>
            </w:pPr>
            <w:r>
              <w:rPr>
                <w:rFonts w:ascii="Calibri" w:hAnsi="Calibri" w:eastAsia="宋体"/>
                <w:b w:val="0"/>
                <w:color w:val="000000"/>
                <w:sz w:val="17"/>
              </w:rPr>
              <w:t>1</w:t>
            </w:r>
          </w:p>
        </w:tc>
        <w:tc>
          <w:tcPr>
            <w:tcW w:w="1900" w:type="dxa"/>
            <w:tcMar>
              <w:top w:w="80" w:type="dxa"/>
              <w:left w:w="120" w:type="dxa"/>
              <w:bottom w:w="80" w:type="dxa"/>
              <w:right w:w="120" w:type="dxa"/>
            </w:tcMar>
            <w:vAlign w:val="center"/>
          </w:tcPr>
          <w:p w14:paraId="0B16894A">
            <w:pPr>
              <w:spacing w:before="0" w:after="0" w:line="252" w:lineRule="auto"/>
              <w:jc w:val="left"/>
            </w:pPr>
            <w:r>
              <w:rPr>
                <w:rFonts w:ascii="Calibri" w:hAnsi="Calibri" w:eastAsia="宋体"/>
                <w:b w:val="0"/>
                <w:color w:val="000000"/>
                <w:sz w:val="17"/>
              </w:rPr>
              <w:t>17</w:t>
            </w:r>
          </w:p>
        </w:tc>
        <w:tc>
          <w:tcPr>
            <w:tcW w:w="2160" w:type="dxa"/>
            <w:tcMar>
              <w:top w:w="80" w:type="dxa"/>
              <w:left w:w="120" w:type="dxa"/>
              <w:bottom w:w="80" w:type="dxa"/>
              <w:right w:w="120" w:type="dxa"/>
            </w:tcMar>
            <w:vAlign w:val="center"/>
          </w:tcPr>
          <w:p w14:paraId="2D248279">
            <w:pPr>
              <w:spacing w:before="0" w:after="0" w:line="252" w:lineRule="auto"/>
              <w:jc w:val="left"/>
            </w:pPr>
            <w:r>
              <w:rPr>
                <w:rFonts w:ascii="Calibri" w:hAnsi="Calibri" w:eastAsia="宋体"/>
                <w:b w:val="0"/>
                <w:color w:val="000000"/>
                <w:sz w:val="17"/>
              </w:rPr>
              <w:t>服务监控与日志</w:t>
            </w:r>
          </w:p>
        </w:tc>
      </w:tr>
      <w:tr w14:paraId="5A8B7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03CDF363">
            <w:pPr>
              <w:spacing w:before="0" w:after="0" w:line="252" w:lineRule="auto"/>
              <w:jc w:val="center"/>
            </w:pPr>
            <w:r>
              <w:rPr>
                <w:rFonts w:ascii="Calibri" w:hAnsi="Calibri" w:eastAsia="宋体"/>
                <w:b w:val="0"/>
                <w:color w:val="000000"/>
                <w:sz w:val="17"/>
              </w:rPr>
              <w:t>F-10</w:t>
            </w:r>
          </w:p>
        </w:tc>
        <w:tc>
          <w:tcPr>
            <w:tcW w:w="2000" w:type="dxa"/>
            <w:tcMar>
              <w:top w:w="80" w:type="dxa"/>
              <w:left w:w="120" w:type="dxa"/>
              <w:bottom w:w="80" w:type="dxa"/>
              <w:right w:w="120" w:type="dxa"/>
            </w:tcMar>
            <w:vAlign w:val="center"/>
          </w:tcPr>
          <w:p w14:paraId="52D3A927">
            <w:pPr>
              <w:spacing w:before="0" w:after="0" w:line="252" w:lineRule="auto"/>
              <w:jc w:val="left"/>
            </w:pPr>
            <w:r>
              <w:rPr>
                <w:rFonts w:ascii="Calibri" w:hAnsi="Calibri" w:eastAsia="宋体"/>
                <w:b w:val="0"/>
                <w:color w:val="000000"/>
                <w:sz w:val="17"/>
              </w:rPr>
              <w:t>数据质量</w:t>
            </w:r>
          </w:p>
        </w:tc>
        <w:tc>
          <w:tcPr>
            <w:tcW w:w="2100" w:type="dxa"/>
            <w:tcMar>
              <w:top w:w="80" w:type="dxa"/>
              <w:left w:w="120" w:type="dxa"/>
              <w:bottom w:w="80" w:type="dxa"/>
              <w:right w:w="120" w:type="dxa"/>
            </w:tcMar>
            <w:vAlign w:val="center"/>
          </w:tcPr>
          <w:p w14:paraId="6A6DB228">
            <w:pPr>
              <w:spacing w:before="0" w:after="0" w:line="252" w:lineRule="auto"/>
              <w:jc w:val="left"/>
            </w:pPr>
            <w:r>
              <w:rPr>
                <w:rFonts w:ascii="Calibri" w:hAnsi="Calibri" w:eastAsia="宋体"/>
                <w:b w:val="0"/>
                <w:color w:val="000000"/>
                <w:sz w:val="17"/>
              </w:rPr>
              <w:t>1</w:t>
            </w:r>
          </w:p>
        </w:tc>
        <w:tc>
          <w:tcPr>
            <w:tcW w:w="1900" w:type="dxa"/>
            <w:tcMar>
              <w:top w:w="80" w:type="dxa"/>
              <w:left w:w="120" w:type="dxa"/>
              <w:bottom w:w="80" w:type="dxa"/>
              <w:right w:w="120" w:type="dxa"/>
            </w:tcMar>
            <w:vAlign w:val="center"/>
          </w:tcPr>
          <w:p w14:paraId="5A5BBA56">
            <w:pPr>
              <w:spacing w:before="0" w:after="0" w:line="252" w:lineRule="auto"/>
              <w:jc w:val="left"/>
            </w:pPr>
            <w:r>
              <w:rPr>
                <w:rFonts w:ascii="Calibri" w:hAnsi="Calibri" w:eastAsia="宋体"/>
                <w:b w:val="0"/>
                <w:color w:val="000000"/>
                <w:sz w:val="17"/>
              </w:rPr>
              <w:t>12</w:t>
            </w:r>
          </w:p>
        </w:tc>
        <w:tc>
          <w:tcPr>
            <w:tcW w:w="2160" w:type="dxa"/>
            <w:tcMar>
              <w:top w:w="80" w:type="dxa"/>
              <w:left w:w="120" w:type="dxa"/>
              <w:bottom w:w="80" w:type="dxa"/>
              <w:right w:w="120" w:type="dxa"/>
            </w:tcMar>
            <w:vAlign w:val="center"/>
          </w:tcPr>
          <w:p w14:paraId="04DF4959">
            <w:pPr>
              <w:spacing w:before="0" w:after="0" w:line="252" w:lineRule="auto"/>
              <w:jc w:val="left"/>
            </w:pPr>
            <w:r>
              <w:rPr>
                <w:rFonts w:ascii="Calibri" w:hAnsi="Calibri" w:eastAsia="宋体"/>
                <w:b w:val="0"/>
                <w:color w:val="000000"/>
                <w:sz w:val="17"/>
              </w:rPr>
              <w:t>数据质量</w:t>
            </w:r>
          </w:p>
        </w:tc>
      </w:tr>
      <w:tr w14:paraId="7BD88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00" w:type="dxa"/>
            <w:tcMar>
              <w:top w:w="80" w:type="dxa"/>
              <w:left w:w="120" w:type="dxa"/>
              <w:bottom w:w="80" w:type="dxa"/>
              <w:right w:w="120" w:type="dxa"/>
            </w:tcMar>
            <w:vAlign w:val="center"/>
          </w:tcPr>
          <w:p w14:paraId="17D90BBB">
            <w:pPr>
              <w:spacing w:before="0" w:after="0" w:line="252" w:lineRule="auto"/>
              <w:jc w:val="center"/>
            </w:pPr>
            <w:r>
              <w:rPr>
                <w:rFonts w:ascii="Calibri" w:hAnsi="Calibri" w:eastAsia="宋体"/>
                <w:b w:val="0"/>
                <w:color w:val="000000"/>
                <w:sz w:val="17"/>
              </w:rPr>
              <w:t>F-11</w:t>
            </w:r>
          </w:p>
        </w:tc>
        <w:tc>
          <w:tcPr>
            <w:tcW w:w="2000" w:type="dxa"/>
            <w:tcMar>
              <w:top w:w="80" w:type="dxa"/>
              <w:left w:w="120" w:type="dxa"/>
              <w:bottom w:w="80" w:type="dxa"/>
              <w:right w:w="120" w:type="dxa"/>
            </w:tcMar>
            <w:vAlign w:val="center"/>
          </w:tcPr>
          <w:p w14:paraId="31E7A624">
            <w:pPr>
              <w:spacing w:before="0" w:after="0" w:line="252" w:lineRule="auto"/>
              <w:jc w:val="left"/>
            </w:pPr>
            <w:r>
              <w:rPr>
                <w:rFonts w:ascii="Calibri" w:hAnsi="Calibri" w:eastAsia="宋体"/>
                <w:b w:val="0"/>
                <w:color w:val="000000"/>
                <w:sz w:val="17"/>
              </w:rPr>
              <w:t>系统管理与消息</w:t>
            </w:r>
          </w:p>
        </w:tc>
        <w:tc>
          <w:tcPr>
            <w:tcW w:w="2100" w:type="dxa"/>
            <w:tcMar>
              <w:top w:w="80" w:type="dxa"/>
              <w:left w:w="120" w:type="dxa"/>
              <w:bottom w:w="80" w:type="dxa"/>
              <w:right w:w="120" w:type="dxa"/>
            </w:tcMar>
            <w:vAlign w:val="center"/>
          </w:tcPr>
          <w:p w14:paraId="490B5346">
            <w:pPr>
              <w:spacing w:before="0" w:after="0" w:line="252" w:lineRule="auto"/>
              <w:jc w:val="left"/>
            </w:pPr>
            <w:r>
              <w:rPr>
                <w:rFonts w:ascii="Calibri" w:hAnsi="Calibri" w:eastAsia="宋体"/>
                <w:b w:val="0"/>
                <w:color w:val="000000"/>
                <w:sz w:val="17"/>
              </w:rPr>
              <w:t>1</w:t>
            </w:r>
          </w:p>
        </w:tc>
        <w:tc>
          <w:tcPr>
            <w:tcW w:w="1900" w:type="dxa"/>
            <w:tcMar>
              <w:top w:w="80" w:type="dxa"/>
              <w:left w:w="120" w:type="dxa"/>
              <w:bottom w:w="80" w:type="dxa"/>
              <w:right w:w="120" w:type="dxa"/>
            </w:tcMar>
            <w:vAlign w:val="center"/>
          </w:tcPr>
          <w:p w14:paraId="24B456C6">
            <w:pPr>
              <w:spacing w:before="0" w:after="0" w:line="252" w:lineRule="auto"/>
              <w:jc w:val="left"/>
            </w:pPr>
            <w:r>
              <w:rPr>
                <w:rFonts w:ascii="Calibri" w:hAnsi="Calibri" w:eastAsia="宋体"/>
                <w:b w:val="0"/>
                <w:color w:val="000000"/>
                <w:sz w:val="17"/>
              </w:rPr>
              <w:t>13</w:t>
            </w:r>
          </w:p>
        </w:tc>
        <w:tc>
          <w:tcPr>
            <w:tcW w:w="2160" w:type="dxa"/>
            <w:tcMar>
              <w:top w:w="80" w:type="dxa"/>
              <w:left w:w="120" w:type="dxa"/>
              <w:bottom w:w="80" w:type="dxa"/>
              <w:right w:w="120" w:type="dxa"/>
            </w:tcMar>
            <w:vAlign w:val="center"/>
          </w:tcPr>
          <w:p w14:paraId="4C137981">
            <w:pPr>
              <w:spacing w:before="0" w:after="0" w:line="252" w:lineRule="auto"/>
              <w:jc w:val="left"/>
            </w:pPr>
            <w:r>
              <w:rPr>
                <w:rFonts w:ascii="Calibri" w:hAnsi="Calibri" w:eastAsia="宋体"/>
                <w:b w:val="0"/>
                <w:color w:val="000000"/>
                <w:sz w:val="17"/>
              </w:rPr>
              <w:t>系统管理与消息</w:t>
            </w:r>
          </w:p>
        </w:tc>
      </w:tr>
    </w:tbl>
    <w:p w14:paraId="38509BF1"/>
    <w:p w14:paraId="50E91714">
      <w:pPr>
        <w:pStyle w:val="4"/>
      </w:pPr>
      <w:bookmarkStart w:id="27" w:name="_Toc13636"/>
      <w:r>
        <w:t>4.2 全局框架与访问控制</w:t>
      </w:r>
      <w:bookmarkEnd w:id="27"/>
    </w:p>
    <w:p w14:paraId="27977B77">
      <w:pPr>
        <w:spacing w:before="0" w:after="120" w:line="276" w:lineRule="auto"/>
      </w:pPr>
      <w:r>
        <w:rPr>
          <w:rFonts w:ascii="Calibri" w:hAnsi="Calibri" w:eastAsia="宋体"/>
          <w:b w:val="0"/>
          <w:i w:val="0"/>
          <w:color w:val="000000"/>
          <w:sz w:val="21"/>
        </w:rPr>
        <w:t>本模块规定登录后全局框架、菜单、租户项目上下文、语言切换、消息入口、退出登录和路由守卫行为。</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37A6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0186F700">
            <w:pPr>
              <w:spacing w:before="0" w:after="0" w:line="252" w:lineRule="auto"/>
              <w:jc w:val="center"/>
            </w:pPr>
            <w:r>
              <w:rPr>
                <w:rFonts w:ascii="Calibri" w:hAnsi="Calibri" w:eastAsia="宋体"/>
                <w:b/>
                <w:color w:val="000000"/>
                <w:sz w:val="17"/>
              </w:rPr>
              <w:t>页面</w:t>
            </w:r>
            <w:r>
              <w:rPr>
                <w:rFonts w:ascii="Consolas" w:hAnsi="Consolas" w:eastAsia="宋体"/>
                <w:b/>
                <w:color w:val="000000"/>
                <w:sz w:val="16"/>
              </w:rPr>
              <w:t>/区域</w:t>
            </w:r>
          </w:p>
        </w:tc>
        <w:tc>
          <w:tcPr>
            <w:tcW w:w="3960" w:type="dxa"/>
            <w:shd w:val="clear" w:color="auto" w:fill="DDEBF7"/>
            <w:tcMar>
              <w:top w:w="80" w:type="dxa"/>
              <w:left w:w="120" w:type="dxa"/>
              <w:bottom w:w="80" w:type="dxa"/>
              <w:right w:w="120" w:type="dxa"/>
            </w:tcMar>
            <w:vAlign w:val="center"/>
          </w:tcPr>
          <w:p w14:paraId="240CEE7E">
            <w:pPr>
              <w:spacing w:before="0" w:after="0" w:line="252" w:lineRule="auto"/>
              <w:jc w:val="center"/>
            </w:pPr>
            <w:r>
              <w:rPr>
                <w:rFonts w:ascii="Calibri" w:hAnsi="Calibri" w:eastAsia="宋体"/>
                <w:b/>
                <w:color w:val="000000"/>
                <w:sz w:val="17"/>
              </w:rPr>
              <w:t>需求数量</w:t>
            </w:r>
          </w:p>
        </w:tc>
        <w:tc>
          <w:tcPr>
            <w:tcW w:w="3600" w:type="dxa"/>
            <w:shd w:val="clear" w:color="auto" w:fill="DDEBF7"/>
            <w:tcMar>
              <w:top w:w="80" w:type="dxa"/>
              <w:left w:w="120" w:type="dxa"/>
              <w:bottom w:w="80" w:type="dxa"/>
              <w:right w:w="120" w:type="dxa"/>
            </w:tcMar>
            <w:vAlign w:val="center"/>
          </w:tcPr>
          <w:p w14:paraId="11127A61">
            <w:pPr>
              <w:spacing w:before="0" w:after="0" w:line="252" w:lineRule="auto"/>
              <w:jc w:val="center"/>
            </w:pPr>
            <w:r>
              <w:rPr>
                <w:rFonts w:ascii="Calibri" w:hAnsi="Calibri" w:eastAsia="宋体"/>
                <w:b/>
                <w:color w:val="000000"/>
                <w:sz w:val="17"/>
              </w:rPr>
              <w:t>代表需求编号</w:t>
            </w:r>
          </w:p>
        </w:tc>
      </w:tr>
      <w:tr w14:paraId="6075E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B185CD0">
            <w:pPr>
              <w:spacing w:before="0" w:after="0" w:line="252" w:lineRule="auto"/>
              <w:jc w:val="center"/>
            </w:pPr>
            <w:r>
              <w:rPr>
                <w:rFonts w:ascii="Calibri" w:hAnsi="Calibri" w:eastAsia="宋体"/>
                <w:b w:val="0"/>
                <w:color w:val="000000"/>
                <w:sz w:val="17"/>
              </w:rPr>
              <w:t>全局框架与访问控制</w:t>
            </w:r>
          </w:p>
        </w:tc>
        <w:tc>
          <w:tcPr>
            <w:tcW w:w="3960" w:type="dxa"/>
            <w:tcMar>
              <w:top w:w="80" w:type="dxa"/>
              <w:left w:w="120" w:type="dxa"/>
              <w:bottom w:w="80" w:type="dxa"/>
              <w:right w:w="120" w:type="dxa"/>
            </w:tcMar>
            <w:vAlign w:val="center"/>
          </w:tcPr>
          <w:p w14:paraId="4CA6382A">
            <w:pPr>
              <w:spacing w:before="0" w:after="0" w:line="252" w:lineRule="auto"/>
              <w:jc w:val="left"/>
            </w:pPr>
            <w:r>
              <w:rPr>
                <w:rFonts w:ascii="Calibri" w:hAnsi="Calibri" w:eastAsia="宋体"/>
                <w:b w:val="0"/>
                <w:color w:val="000000"/>
                <w:sz w:val="17"/>
              </w:rPr>
              <w:t>13</w:t>
            </w:r>
          </w:p>
        </w:tc>
        <w:tc>
          <w:tcPr>
            <w:tcW w:w="3600" w:type="dxa"/>
            <w:tcMar>
              <w:top w:w="80" w:type="dxa"/>
              <w:left w:w="120" w:type="dxa"/>
              <w:bottom w:w="80" w:type="dxa"/>
              <w:right w:w="120" w:type="dxa"/>
            </w:tcMar>
            <w:vAlign w:val="center"/>
          </w:tcPr>
          <w:p w14:paraId="111D9990">
            <w:pPr>
              <w:spacing w:before="0" w:after="0" w:line="252" w:lineRule="auto"/>
              <w:jc w:val="left"/>
            </w:pPr>
            <w:r>
              <w:rPr>
                <w:rFonts w:ascii="Calibri" w:hAnsi="Calibri" w:eastAsia="宋体"/>
                <w:b w:val="0"/>
                <w:color w:val="000000"/>
                <w:sz w:val="17"/>
              </w:rPr>
              <w:t xml:space="preserve">REQ-GLB-001, REQ-GLB-002, REQ-GLB-003 </w:t>
            </w:r>
            <w:r>
              <w:rPr>
                <w:rFonts w:ascii="Consolas" w:hAnsi="Consolas" w:eastAsia="宋体"/>
                <w:b w:val="0"/>
                <w:color w:val="000000"/>
                <w:sz w:val="16"/>
              </w:rPr>
              <w:t>...</w:t>
            </w:r>
          </w:p>
        </w:tc>
      </w:tr>
    </w:tbl>
    <w:p w14:paraId="02B05189"/>
    <w:p w14:paraId="3E3F4774">
      <w:pPr>
        <w:pStyle w:val="5"/>
      </w:pPr>
      <w:bookmarkStart w:id="28" w:name="_Toc27969"/>
      <w:r>
        <w:t>4.2.1 全局框架与访问控制</w:t>
      </w:r>
      <w:bookmarkEnd w:id="28"/>
    </w:p>
    <w:p w14:paraId="006E37F1">
      <w:pPr>
        <w:spacing w:before="0" w:after="120" w:line="276" w:lineRule="auto"/>
      </w:pPr>
      <w:r>
        <w:rPr>
          <w:rFonts w:ascii="Calibri" w:hAnsi="Calibri" w:eastAsia="宋体"/>
          <w:b w:val="0"/>
          <w:i w:val="0"/>
          <w:color w:val="000000"/>
          <w:sz w:val="21"/>
        </w:rPr>
        <w:t>功能说明：全局框架与访问控制用于承载 全局框架与访问控制 中的具体操作入口。页面需求来源于当前可见按钮、筛选项、表格、状态标签、弹窗、抽屉和跳转。</w:t>
      </w:r>
    </w:p>
    <w:p w14:paraId="0B078FC8">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7659DF2C">
      <w:pPr>
        <w:spacing w:before="0" w:after="40" w:line="276" w:lineRule="auto"/>
      </w:pPr>
      <w:r>
        <w:rPr>
          <w:rFonts w:ascii="Calibri" w:hAnsi="Calibri" w:eastAsia="宋体"/>
          <w:b/>
          <w:i w:val="0"/>
          <w:color w:val="000000"/>
          <w:sz w:val="21"/>
        </w:rPr>
        <w:t>操作规则：</w:t>
      </w:r>
    </w:p>
    <w:p w14:paraId="7F0D00B8">
      <w:pPr>
        <w:pStyle w:val="16"/>
        <w:spacing w:before="0" w:after="60" w:line="269" w:lineRule="auto"/>
      </w:pPr>
      <w:r>
        <w:rPr>
          <w:rFonts w:ascii="Calibri" w:hAnsi="Calibri" w:eastAsia="宋体"/>
          <w:sz w:val="20"/>
        </w:rPr>
        <w:t>Token 明文只在创建成功后一次性展示；免 Token 场景必须记录默认订阅方。</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6CA19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7F8894A5">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7182DD89">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68041C6E">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1AA5331D">
            <w:pPr>
              <w:spacing w:before="0" w:after="0" w:line="252" w:lineRule="auto"/>
              <w:jc w:val="center"/>
            </w:pPr>
            <w:r>
              <w:rPr>
                <w:rFonts w:ascii="Calibri" w:hAnsi="Calibri" w:eastAsia="宋体"/>
                <w:b/>
                <w:color w:val="000000"/>
                <w:sz w:val="16"/>
              </w:rPr>
              <w:t>验收标准</w:t>
            </w:r>
          </w:p>
        </w:tc>
      </w:tr>
      <w:tr w14:paraId="6F43D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C93AF15">
            <w:pPr>
              <w:spacing w:before="0" w:after="0" w:line="252" w:lineRule="auto"/>
              <w:jc w:val="center"/>
            </w:pPr>
            <w:r>
              <w:rPr>
                <w:rFonts w:ascii="Calibri" w:hAnsi="Calibri" w:eastAsia="宋体"/>
                <w:b w:val="0"/>
                <w:color w:val="000000"/>
                <w:sz w:val="16"/>
              </w:rPr>
              <w:t>REQ-GLB-001</w:t>
            </w:r>
          </w:p>
        </w:tc>
        <w:tc>
          <w:tcPr>
            <w:tcW w:w="1700" w:type="dxa"/>
            <w:tcMar>
              <w:top w:w="80" w:type="dxa"/>
              <w:left w:w="120" w:type="dxa"/>
              <w:bottom w:w="80" w:type="dxa"/>
              <w:right w:w="120" w:type="dxa"/>
            </w:tcMar>
            <w:vAlign w:val="center"/>
          </w:tcPr>
          <w:p w14:paraId="58658299">
            <w:pPr>
              <w:spacing w:before="0" w:after="0" w:line="252" w:lineRule="auto"/>
              <w:jc w:val="left"/>
            </w:pPr>
            <w:r>
              <w:rPr>
                <w:rFonts w:ascii="Calibri" w:hAnsi="Calibri" w:eastAsia="宋体"/>
                <w:b w:val="0"/>
                <w:color w:val="000000"/>
                <w:sz w:val="16"/>
              </w:rPr>
              <w:t>左侧导航</w:t>
            </w:r>
          </w:p>
        </w:tc>
        <w:tc>
          <w:tcPr>
            <w:tcW w:w="3300" w:type="dxa"/>
            <w:tcMar>
              <w:top w:w="80" w:type="dxa"/>
              <w:left w:w="120" w:type="dxa"/>
              <w:bottom w:w="80" w:type="dxa"/>
              <w:right w:w="120" w:type="dxa"/>
            </w:tcMar>
            <w:vAlign w:val="center"/>
          </w:tcPr>
          <w:p w14:paraId="7FA891A5">
            <w:pPr>
              <w:spacing w:before="0" w:after="0" w:line="252" w:lineRule="auto"/>
              <w:jc w:val="left"/>
            </w:pPr>
            <w:r>
              <w:rPr>
                <w:rFonts w:ascii="Calibri" w:hAnsi="Calibri" w:eastAsia="宋体"/>
                <w:b w:val="0"/>
                <w:color w:val="000000"/>
                <w:sz w:val="16"/>
              </w:rPr>
              <w:t>系统应在登录后的工作台展示七个菜单分组：工作空间、数据资产、数据采集、数据开发、数据服务、数据质量、系统管理。每个分组可展开或收起，并显示分组标题与说明。</w:t>
            </w:r>
          </w:p>
        </w:tc>
        <w:tc>
          <w:tcPr>
            <w:tcW w:w="2980" w:type="dxa"/>
            <w:tcMar>
              <w:top w:w="80" w:type="dxa"/>
              <w:left w:w="120" w:type="dxa"/>
              <w:bottom w:w="80" w:type="dxa"/>
              <w:right w:w="120" w:type="dxa"/>
            </w:tcMar>
            <w:vAlign w:val="center"/>
          </w:tcPr>
          <w:p w14:paraId="1B258FB3">
            <w:pPr>
              <w:spacing w:before="0" w:after="0" w:line="252" w:lineRule="auto"/>
              <w:jc w:val="left"/>
            </w:pPr>
            <w:r>
              <w:rPr>
                <w:rFonts w:ascii="Calibri" w:hAnsi="Calibri" w:eastAsia="宋体"/>
                <w:b w:val="0"/>
                <w:color w:val="000000"/>
                <w:sz w:val="16"/>
              </w:rPr>
              <w:t>管理员登录后可在侧边栏看到上述分组；无项目时业务菜单不显示并引导访问申请中心。</w:t>
            </w:r>
          </w:p>
        </w:tc>
      </w:tr>
      <w:tr w14:paraId="59A39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37BE672">
            <w:pPr>
              <w:spacing w:before="0" w:after="0" w:line="252" w:lineRule="auto"/>
              <w:jc w:val="center"/>
            </w:pPr>
            <w:r>
              <w:rPr>
                <w:rFonts w:ascii="Calibri" w:hAnsi="Calibri" w:eastAsia="宋体"/>
                <w:b w:val="0"/>
                <w:color w:val="000000"/>
                <w:sz w:val="16"/>
              </w:rPr>
              <w:t>REQ-GLB-002</w:t>
            </w:r>
          </w:p>
        </w:tc>
        <w:tc>
          <w:tcPr>
            <w:tcW w:w="1700" w:type="dxa"/>
            <w:tcMar>
              <w:top w:w="80" w:type="dxa"/>
              <w:left w:w="120" w:type="dxa"/>
              <w:bottom w:w="80" w:type="dxa"/>
              <w:right w:w="120" w:type="dxa"/>
            </w:tcMar>
            <w:vAlign w:val="center"/>
          </w:tcPr>
          <w:p w14:paraId="2E743F9D">
            <w:pPr>
              <w:spacing w:before="0" w:after="0" w:line="252" w:lineRule="auto"/>
              <w:jc w:val="left"/>
            </w:pPr>
            <w:r>
              <w:rPr>
                <w:rFonts w:ascii="Calibri" w:hAnsi="Calibri" w:eastAsia="宋体"/>
                <w:b w:val="0"/>
                <w:color w:val="000000"/>
                <w:sz w:val="16"/>
              </w:rPr>
              <w:t>菜单收起按钮</w:t>
            </w:r>
          </w:p>
        </w:tc>
        <w:tc>
          <w:tcPr>
            <w:tcW w:w="3300" w:type="dxa"/>
            <w:tcMar>
              <w:top w:w="80" w:type="dxa"/>
              <w:left w:w="120" w:type="dxa"/>
              <w:bottom w:w="80" w:type="dxa"/>
              <w:right w:w="120" w:type="dxa"/>
            </w:tcMar>
            <w:vAlign w:val="center"/>
          </w:tcPr>
          <w:p w14:paraId="4E659430">
            <w:pPr>
              <w:spacing w:before="0" w:after="0" w:line="252" w:lineRule="auto"/>
              <w:jc w:val="left"/>
            </w:pPr>
            <w:r>
              <w:rPr>
                <w:rFonts w:ascii="Calibri" w:hAnsi="Calibri" w:eastAsia="宋体"/>
                <w:b w:val="0"/>
                <w:color w:val="000000"/>
                <w:sz w:val="16"/>
              </w:rPr>
              <w:t>系统应提供“收起菜单</w:t>
            </w:r>
            <w:r>
              <w:rPr>
                <w:rFonts w:ascii="Consolas" w:hAnsi="Consolas" w:eastAsia="宋体"/>
                <w:b w:val="0"/>
                <w:color w:val="000000"/>
                <w:sz w:val="15"/>
              </w:rPr>
              <w:t>/展开菜单</w:t>
            </w:r>
            <w:r>
              <w:rPr>
                <w:rFonts w:ascii="Calibri" w:hAnsi="Calibri" w:eastAsia="宋体"/>
                <w:b w:val="0"/>
                <w:color w:val="000000"/>
                <w:sz w:val="16"/>
              </w:rPr>
              <w:t>”按钮控制侧边栏宽度。</w:t>
            </w:r>
          </w:p>
        </w:tc>
        <w:tc>
          <w:tcPr>
            <w:tcW w:w="2980" w:type="dxa"/>
            <w:tcMar>
              <w:top w:w="80" w:type="dxa"/>
              <w:left w:w="120" w:type="dxa"/>
              <w:bottom w:w="80" w:type="dxa"/>
              <w:right w:w="120" w:type="dxa"/>
            </w:tcMar>
            <w:vAlign w:val="center"/>
          </w:tcPr>
          <w:p w14:paraId="105ECF48">
            <w:pPr>
              <w:spacing w:before="0" w:after="0" w:line="252" w:lineRule="auto"/>
              <w:jc w:val="left"/>
            </w:pPr>
            <w:r>
              <w:rPr>
                <w:rFonts w:ascii="Calibri" w:hAnsi="Calibri" w:eastAsia="宋体"/>
                <w:b w:val="0"/>
                <w:color w:val="000000"/>
                <w:sz w:val="16"/>
              </w:rPr>
              <w:t>点击后侧边栏状态切换，主内容区仍可正常显示。</w:t>
            </w:r>
          </w:p>
        </w:tc>
      </w:tr>
      <w:tr w14:paraId="4B4F0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A04E655">
            <w:pPr>
              <w:spacing w:before="0" w:after="0" w:line="252" w:lineRule="auto"/>
              <w:jc w:val="center"/>
            </w:pPr>
            <w:r>
              <w:rPr>
                <w:rFonts w:ascii="Calibri" w:hAnsi="Calibri" w:eastAsia="宋体"/>
                <w:b w:val="0"/>
                <w:color w:val="000000"/>
                <w:sz w:val="16"/>
              </w:rPr>
              <w:t>REQ-GLB-003</w:t>
            </w:r>
          </w:p>
        </w:tc>
        <w:tc>
          <w:tcPr>
            <w:tcW w:w="1700" w:type="dxa"/>
            <w:tcMar>
              <w:top w:w="80" w:type="dxa"/>
              <w:left w:w="120" w:type="dxa"/>
              <w:bottom w:w="80" w:type="dxa"/>
              <w:right w:w="120" w:type="dxa"/>
            </w:tcMar>
            <w:vAlign w:val="center"/>
          </w:tcPr>
          <w:p w14:paraId="3C11A9C7">
            <w:pPr>
              <w:spacing w:before="0" w:after="0" w:line="252" w:lineRule="auto"/>
              <w:jc w:val="left"/>
            </w:pPr>
            <w:r>
              <w:rPr>
                <w:rFonts w:ascii="Calibri" w:hAnsi="Calibri" w:eastAsia="宋体"/>
                <w:b w:val="0"/>
                <w:color w:val="000000"/>
                <w:sz w:val="16"/>
              </w:rPr>
              <w:t>租户选择器</w:t>
            </w:r>
          </w:p>
        </w:tc>
        <w:tc>
          <w:tcPr>
            <w:tcW w:w="3300" w:type="dxa"/>
            <w:tcMar>
              <w:top w:w="80" w:type="dxa"/>
              <w:left w:w="120" w:type="dxa"/>
              <w:bottom w:w="80" w:type="dxa"/>
              <w:right w:w="120" w:type="dxa"/>
            </w:tcMar>
            <w:vAlign w:val="center"/>
          </w:tcPr>
          <w:p w14:paraId="7B8E068E">
            <w:pPr>
              <w:spacing w:before="0" w:after="0" w:line="252" w:lineRule="auto"/>
              <w:jc w:val="left"/>
            </w:pPr>
            <w:r>
              <w:rPr>
                <w:rFonts w:ascii="Calibri" w:hAnsi="Calibri" w:eastAsia="宋体"/>
                <w:b w:val="0"/>
                <w:color w:val="000000"/>
                <w:sz w:val="16"/>
              </w:rPr>
              <w:t>系统应在侧边栏上下文区展示租户选择器，已登录且存在租户时可切换租户。</w:t>
            </w:r>
          </w:p>
        </w:tc>
        <w:tc>
          <w:tcPr>
            <w:tcW w:w="2980" w:type="dxa"/>
            <w:tcMar>
              <w:top w:w="80" w:type="dxa"/>
              <w:left w:w="120" w:type="dxa"/>
              <w:bottom w:w="80" w:type="dxa"/>
              <w:right w:w="120" w:type="dxa"/>
            </w:tcMar>
            <w:vAlign w:val="center"/>
          </w:tcPr>
          <w:p w14:paraId="4F350B95">
            <w:pPr>
              <w:spacing w:before="0" w:after="0" w:line="252" w:lineRule="auto"/>
              <w:jc w:val="left"/>
            </w:pPr>
            <w:r>
              <w:rPr>
                <w:rFonts w:ascii="Calibri" w:hAnsi="Calibri" w:eastAsia="宋体"/>
                <w:b w:val="0"/>
                <w:color w:val="000000"/>
                <w:sz w:val="16"/>
              </w:rPr>
              <w:t>切换租户后刷新项目列表；失败时给出上下文切换失败提示。</w:t>
            </w:r>
          </w:p>
        </w:tc>
      </w:tr>
      <w:tr w14:paraId="5474E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499C3A6">
            <w:pPr>
              <w:spacing w:before="0" w:after="0" w:line="252" w:lineRule="auto"/>
              <w:jc w:val="center"/>
            </w:pPr>
            <w:r>
              <w:rPr>
                <w:rFonts w:ascii="Calibri" w:hAnsi="Calibri" w:eastAsia="宋体"/>
                <w:b w:val="0"/>
                <w:color w:val="000000"/>
                <w:sz w:val="16"/>
              </w:rPr>
              <w:t>REQ-GLB-004</w:t>
            </w:r>
          </w:p>
        </w:tc>
        <w:tc>
          <w:tcPr>
            <w:tcW w:w="1700" w:type="dxa"/>
            <w:tcMar>
              <w:top w:w="80" w:type="dxa"/>
              <w:left w:w="120" w:type="dxa"/>
              <w:bottom w:w="80" w:type="dxa"/>
              <w:right w:w="120" w:type="dxa"/>
            </w:tcMar>
            <w:vAlign w:val="center"/>
          </w:tcPr>
          <w:p w14:paraId="5F481BAB">
            <w:pPr>
              <w:spacing w:before="0" w:after="0" w:line="252" w:lineRule="auto"/>
              <w:jc w:val="left"/>
            </w:pPr>
            <w:r>
              <w:rPr>
                <w:rFonts w:ascii="Calibri" w:hAnsi="Calibri" w:eastAsia="宋体"/>
                <w:b w:val="0"/>
                <w:color w:val="000000"/>
                <w:sz w:val="16"/>
              </w:rPr>
              <w:t>项目选择器</w:t>
            </w:r>
          </w:p>
        </w:tc>
        <w:tc>
          <w:tcPr>
            <w:tcW w:w="3300" w:type="dxa"/>
            <w:tcMar>
              <w:top w:w="80" w:type="dxa"/>
              <w:left w:w="120" w:type="dxa"/>
              <w:bottom w:w="80" w:type="dxa"/>
              <w:right w:w="120" w:type="dxa"/>
            </w:tcMar>
            <w:vAlign w:val="center"/>
          </w:tcPr>
          <w:p w14:paraId="730A3E1E">
            <w:pPr>
              <w:spacing w:before="0" w:after="0" w:line="252" w:lineRule="auto"/>
              <w:jc w:val="left"/>
            </w:pPr>
            <w:r>
              <w:rPr>
                <w:rFonts w:ascii="Calibri" w:hAnsi="Calibri" w:eastAsia="宋体"/>
                <w:b w:val="0"/>
                <w:color w:val="000000"/>
                <w:sz w:val="16"/>
              </w:rPr>
              <w:t>系统应在侧边栏上下文区展示项目选择器，已登录且存在项目时可切换项目。</w:t>
            </w:r>
          </w:p>
        </w:tc>
        <w:tc>
          <w:tcPr>
            <w:tcW w:w="2980" w:type="dxa"/>
            <w:tcMar>
              <w:top w:w="80" w:type="dxa"/>
              <w:left w:w="120" w:type="dxa"/>
              <w:bottom w:w="80" w:type="dxa"/>
              <w:right w:w="120" w:type="dxa"/>
            </w:tcMar>
            <w:vAlign w:val="center"/>
          </w:tcPr>
          <w:p w14:paraId="250F1587">
            <w:pPr>
              <w:spacing w:before="0" w:after="0" w:line="252" w:lineRule="auto"/>
              <w:jc w:val="left"/>
            </w:pPr>
            <w:r>
              <w:rPr>
                <w:rFonts w:ascii="Calibri" w:hAnsi="Calibri" w:eastAsia="宋体"/>
                <w:b w:val="0"/>
                <w:color w:val="000000"/>
                <w:sz w:val="16"/>
              </w:rPr>
              <w:t>切换项目后页面使用新项目上下文加载数据。</w:t>
            </w:r>
          </w:p>
        </w:tc>
      </w:tr>
      <w:tr w14:paraId="30E13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EB179D2">
            <w:pPr>
              <w:spacing w:before="0" w:after="0" w:line="252" w:lineRule="auto"/>
              <w:jc w:val="center"/>
            </w:pPr>
            <w:r>
              <w:rPr>
                <w:rFonts w:ascii="Calibri" w:hAnsi="Calibri" w:eastAsia="宋体"/>
                <w:b w:val="0"/>
                <w:color w:val="000000"/>
                <w:sz w:val="16"/>
              </w:rPr>
              <w:t>REQ-GLB-005</w:t>
            </w:r>
          </w:p>
        </w:tc>
        <w:tc>
          <w:tcPr>
            <w:tcW w:w="1700" w:type="dxa"/>
            <w:tcMar>
              <w:top w:w="80" w:type="dxa"/>
              <w:left w:w="120" w:type="dxa"/>
              <w:bottom w:w="80" w:type="dxa"/>
              <w:right w:w="120" w:type="dxa"/>
            </w:tcMar>
            <w:vAlign w:val="center"/>
          </w:tcPr>
          <w:p w14:paraId="54E73704">
            <w:pPr>
              <w:spacing w:before="0" w:after="0" w:line="252" w:lineRule="auto"/>
              <w:jc w:val="left"/>
            </w:pPr>
            <w:r>
              <w:rPr>
                <w:rFonts w:ascii="Calibri" w:hAnsi="Calibri" w:eastAsia="宋体"/>
                <w:b w:val="0"/>
                <w:color w:val="000000"/>
                <w:sz w:val="16"/>
              </w:rPr>
              <w:t>语言切换</w:t>
            </w:r>
          </w:p>
        </w:tc>
        <w:tc>
          <w:tcPr>
            <w:tcW w:w="3300" w:type="dxa"/>
            <w:tcMar>
              <w:top w:w="80" w:type="dxa"/>
              <w:left w:w="120" w:type="dxa"/>
              <w:bottom w:w="80" w:type="dxa"/>
              <w:right w:w="120" w:type="dxa"/>
            </w:tcMar>
            <w:vAlign w:val="center"/>
          </w:tcPr>
          <w:p w14:paraId="79E1DA84">
            <w:pPr>
              <w:spacing w:before="0" w:after="0" w:line="252" w:lineRule="auto"/>
              <w:jc w:val="left"/>
            </w:pPr>
            <w:r>
              <w:rPr>
                <w:rFonts w:ascii="Calibri" w:hAnsi="Calibri" w:eastAsia="宋体"/>
                <w:b w:val="0"/>
                <w:color w:val="000000"/>
                <w:sz w:val="16"/>
              </w:rPr>
              <w:t>系统应展示 English 与中文两个语言按钮，并切换界面语言。</w:t>
            </w:r>
          </w:p>
        </w:tc>
        <w:tc>
          <w:tcPr>
            <w:tcW w:w="2980" w:type="dxa"/>
            <w:tcMar>
              <w:top w:w="80" w:type="dxa"/>
              <w:left w:w="120" w:type="dxa"/>
              <w:bottom w:w="80" w:type="dxa"/>
              <w:right w:w="120" w:type="dxa"/>
            </w:tcMar>
            <w:vAlign w:val="center"/>
          </w:tcPr>
          <w:p w14:paraId="75352FA2">
            <w:pPr>
              <w:spacing w:before="0" w:after="0" w:line="252" w:lineRule="auto"/>
              <w:jc w:val="left"/>
            </w:pPr>
            <w:r>
              <w:rPr>
                <w:rFonts w:ascii="Calibri" w:hAnsi="Calibri" w:eastAsia="宋体"/>
                <w:b w:val="0"/>
                <w:color w:val="000000"/>
                <w:sz w:val="16"/>
              </w:rPr>
              <w:t>点击 English</w:t>
            </w:r>
            <w:r>
              <w:rPr>
                <w:rFonts w:ascii="Consolas" w:hAnsi="Consolas" w:eastAsia="宋体"/>
                <w:b w:val="0"/>
                <w:color w:val="000000"/>
                <w:sz w:val="15"/>
              </w:rPr>
              <w:t>/中文后菜单</w:t>
            </w:r>
            <w:r>
              <w:rPr>
                <w:rFonts w:ascii="Calibri" w:hAnsi="Calibri" w:eastAsia="宋体"/>
                <w:b w:val="0"/>
                <w:color w:val="000000"/>
                <w:sz w:val="16"/>
              </w:rPr>
              <w:t>、标题、按钮文案切换到对应语言。</w:t>
            </w:r>
          </w:p>
        </w:tc>
      </w:tr>
      <w:tr w14:paraId="7EE0C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E8DF7C7">
            <w:pPr>
              <w:spacing w:before="0" w:after="0" w:line="252" w:lineRule="auto"/>
              <w:jc w:val="center"/>
            </w:pPr>
            <w:r>
              <w:rPr>
                <w:rFonts w:ascii="Calibri" w:hAnsi="Calibri" w:eastAsia="宋体"/>
                <w:b w:val="0"/>
                <w:color w:val="000000"/>
                <w:sz w:val="16"/>
              </w:rPr>
              <w:t>REQ-GLB-006</w:t>
            </w:r>
          </w:p>
        </w:tc>
        <w:tc>
          <w:tcPr>
            <w:tcW w:w="1700" w:type="dxa"/>
            <w:tcMar>
              <w:top w:w="80" w:type="dxa"/>
              <w:left w:w="120" w:type="dxa"/>
              <w:bottom w:w="80" w:type="dxa"/>
              <w:right w:w="120" w:type="dxa"/>
            </w:tcMar>
            <w:vAlign w:val="center"/>
          </w:tcPr>
          <w:p w14:paraId="0150A6B7">
            <w:pPr>
              <w:spacing w:before="0" w:after="0" w:line="252" w:lineRule="auto"/>
              <w:jc w:val="left"/>
            </w:pPr>
            <w:r>
              <w:rPr>
                <w:rFonts w:ascii="Calibri" w:hAnsi="Calibri" w:eastAsia="宋体"/>
                <w:b w:val="0"/>
                <w:color w:val="000000"/>
                <w:sz w:val="16"/>
              </w:rPr>
              <w:t>站内信入口</w:t>
            </w:r>
          </w:p>
        </w:tc>
        <w:tc>
          <w:tcPr>
            <w:tcW w:w="3300" w:type="dxa"/>
            <w:tcMar>
              <w:top w:w="80" w:type="dxa"/>
              <w:left w:w="120" w:type="dxa"/>
              <w:bottom w:w="80" w:type="dxa"/>
              <w:right w:w="120" w:type="dxa"/>
            </w:tcMar>
            <w:vAlign w:val="center"/>
          </w:tcPr>
          <w:p w14:paraId="27E06E9A">
            <w:pPr>
              <w:spacing w:before="0" w:after="0" w:line="252" w:lineRule="auto"/>
              <w:jc w:val="left"/>
            </w:pPr>
            <w:r>
              <w:rPr>
                <w:rFonts w:ascii="Calibri" w:hAnsi="Calibri" w:eastAsia="宋体"/>
                <w:b w:val="0"/>
                <w:color w:val="000000"/>
                <w:sz w:val="16"/>
              </w:rPr>
              <w:t>系统应在主内容头部展示站内信铃铛和未读数量。</w:t>
            </w:r>
          </w:p>
        </w:tc>
        <w:tc>
          <w:tcPr>
            <w:tcW w:w="2980" w:type="dxa"/>
            <w:tcMar>
              <w:top w:w="80" w:type="dxa"/>
              <w:left w:w="120" w:type="dxa"/>
              <w:bottom w:w="80" w:type="dxa"/>
              <w:right w:w="120" w:type="dxa"/>
            </w:tcMar>
            <w:vAlign w:val="center"/>
          </w:tcPr>
          <w:p w14:paraId="54425DB4">
            <w:pPr>
              <w:spacing w:before="0" w:after="0" w:line="252" w:lineRule="auto"/>
              <w:jc w:val="left"/>
            </w:pPr>
            <w:r>
              <w:rPr>
                <w:rFonts w:ascii="Calibri" w:hAnsi="Calibri" w:eastAsia="宋体"/>
                <w:b w:val="0"/>
                <w:color w:val="000000"/>
                <w:sz w:val="16"/>
              </w:rPr>
              <w:t>点击站内信入口应进入消息中心或打开消息入口；未读数量与消息接口返回一致。</w:t>
            </w:r>
          </w:p>
        </w:tc>
      </w:tr>
      <w:tr w14:paraId="1EE3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F84072D">
            <w:pPr>
              <w:spacing w:before="0" w:after="0" w:line="252" w:lineRule="auto"/>
              <w:jc w:val="center"/>
            </w:pPr>
            <w:r>
              <w:rPr>
                <w:rFonts w:ascii="Calibri" w:hAnsi="Calibri" w:eastAsia="宋体"/>
                <w:b w:val="0"/>
                <w:color w:val="000000"/>
                <w:sz w:val="16"/>
              </w:rPr>
              <w:t>REQ-GLB-007</w:t>
            </w:r>
          </w:p>
        </w:tc>
        <w:tc>
          <w:tcPr>
            <w:tcW w:w="1700" w:type="dxa"/>
            <w:tcMar>
              <w:top w:w="80" w:type="dxa"/>
              <w:left w:w="120" w:type="dxa"/>
              <w:bottom w:w="80" w:type="dxa"/>
              <w:right w:w="120" w:type="dxa"/>
            </w:tcMar>
            <w:vAlign w:val="center"/>
          </w:tcPr>
          <w:p w14:paraId="1B8418A4">
            <w:pPr>
              <w:spacing w:before="0" w:after="0" w:line="252" w:lineRule="auto"/>
              <w:jc w:val="left"/>
            </w:pPr>
            <w:r>
              <w:rPr>
                <w:rFonts w:ascii="Calibri" w:hAnsi="Calibri" w:eastAsia="宋体"/>
                <w:b w:val="0"/>
                <w:color w:val="000000"/>
                <w:sz w:val="16"/>
              </w:rPr>
              <w:t>页面标题与副标题</w:t>
            </w:r>
          </w:p>
        </w:tc>
        <w:tc>
          <w:tcPr>
            <w:tcW w:w="3300" w:type="dxa"/>
            <w:tcMar>
              <w:top w:w="80" w:type="dxa"/>
              <w:left w:w="120" w:type="dxa"/>
              <w:bottom w:w="80" w:type="dxa"/>
              <w:right w:w="120" w:type="dxa"/>
            </w:tcMar>
            <w:vAlign w:val="center"/>
          </w:tcPr>
          <w:p w14:paraId="1BDC84B0">
            <w:pPr>
              <w:spacing w:before="0" w:after="0" w:line="252" w:lineRule="auto"/>
              <w:jc w:val="left"/>
            </w:pPr>
            <w:r>
              <w:rPr>
                <w:rFonts w:ascii="Calibri" w:hAnsi="Calibri" w:eastAsia="宋体"/>
                <w:b w:val="0"/>
                <w:color w:val="000000"/>
                <w:sz w:val="16"/>
              </w:rPr>
              <w:t>系统应根据路由 meta 展示页面标题、副标题，并在登录后附加当前用户、租户、项目上下文。</w:t>
            </w:r>
          </w:p>
        </w:tc>
        <w:tc>
          <w:tcPr>
            <w:tcW w:w="2980" w:type="dxa"/>
            <w:tcMar>
              <w:top w:w="80" w:type="dxa"/>
              <w:left w:w="120" w:type="dxa"/>
              <w:bottom w:w="80" w:type="dxa"/>
              <w:right w:w="120" w:type="dxa"/>
            </w:tcMar>
            <w:vAlign w:val="center"/>
          </w:tcPr>
          <w:p w14:paraId="378B5FE6">
            <w:pPr>
              <w:spacing w:before="0" w:after="0" w:line="252" w:lineRule="auto"/>
              <w:jc w:val="left"/>
            </w:pPr>
            <w:r>
              <w:rPr>
                <w:rFonts w:ascii="Calibri" w:hAnsi="Calibri" w:eastAsia="宋体"/>
                <w:b w:val="0"/>
                <w:color w:val="000000"/>
                <w:sz w:val="16"/>
              </w:rPr>
              <w:t>每个业务页面标题与路由一致，副标题包含当前登录用户和上下文。</w:t>
            </w:r>
          </w:p>
        </w:tc>
      </w:tr>
      <w:tr w14:paraId="32110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073E149">
            <w:pPr>
              <w:spacing w:before="0" w:after="0" w:line="252" w:lineRule="auto"/>
              <w:jc w:val="center"/>
            </w:pPr>
            <w:r>
              <w:rPr>
                <w:rFonts w:ascii="Calibri" w:hAnsi="Calibri" w:eastAsia="宋体"/>
                <w:b w:val="0"/>
                <w:color w:val="000000"/>
                <w:sz w:val="16"/>
              </w:rPr>
              <w:t>REQ-GLB-008</w:t>
            </w:r>
          </w:p>
        </w:tc>
        <w:tc>
          <w:tcPr>
            <w:tcW w:w="1700" w:type="dxa"/>
            <w:tcMar>
              <w:top w:w="80" w:type="dxa"/>
              <w:left w:w="120" w:type="dxa"/>
              <w:bottom w:w="80" w:type="dxa"/>
              <w:right w:w="120" w:type="dxa"/>
            </w:tcMar>
            <w:vAlign w:val="center"/>
          </w:tcPr>
          <w:p w14:paraId="1F43930A">
            <w:pPr>
              <w:spacing w:before="0" w:after="0" w:line="252" w:lineRule="auto"/>
              <w:jc w:val="left"/>
            </w:pPr>
            <w:r>
              <w:rPr>
                <w:rFonts w:ascii="Calibri" w:hAnsi="Calibri" w:eastAsia="宋体"/>
                <w:b w:val="0"/>
                <w:color w:val="000000"/>
                <w:sz w:val="16"/>
              </w:rPr>
              <w:t>退出登录</w:t>
            </w:r>
          </w:p>
        </w:tc>
        <w:tc>
          <w:tcPr>
            <w:tcW w:w="3300" w:type="dxa"/>
            <w:tcMar>
              <w:top w:w="80" w:type="dxa"/>
              <w:left w:w="120" w:type="dxa"/>
              <w:bottom w:w="80" w:type="dxa"/>
              <w:right w:w="120" w:type="dxa"/>
            </w:tcMar>
            <w:vAlign w:val="center"/>
          </w:tcPr>
          <w:p w14:paraId="3C89B58E">
            <w:pPr>
              <w:spacing w:before="0" w:after="0" w:line="252" w:lineRule="auto"/>
              <w:jc w:val="left"/>
            </w:pPr>
            <w:r>
              <w:rPr>
                <w:rFonts w:ascii="Calibri" w:hAnsi="Calibri" w:eastAsia="宋体"/>
                <w:b w:val="0"/>
                <w:color w:val="000000"/>
                <w:sz w:val="16"/>
              </w:rPr>
              <w:t>系统应提供退出登录按钮。</w:t>
            </w:r>
          </w:p>
        </w:tc>
        <w:tc>
          <w:tcPr>
            <w:tcW w:w="2980" w:type="dxa"/>
            <w:tcMar>
              <w:top w:w="80" w:type="dxa"/>
              <w:left w:w="120" w:type="dxa"/>
              <w:bottom w:w="80" w:type="dxa"/>
              <w:right w:w="120" w:type="dxa"/>
            </w:tcMar>
            <w:vAlign w:val="center"/>
          </w:tcPr>
          <w:p w14:paraId="414F5173">
            <w:pPr>
              <w:spacing w:before="0" w:after="0" w:line="252" w:lineRule="auto"/>
              <w:jc w:val="left"/>
            </w:pPr>
            <w:r>
              <w:rPr>
                <w:rFonts w:ascii="Calibri" w:hAnsi="Calibri" w:eastAsia="宋体"/>
                <w:b w:val="0"/>
                <w:color w:val="000000"/>
                <w:sz w:val="16"/>
              </w:rPr>
              <w:t>点击后清除本地 Token、用户名、租户、项目缓存，并跳转登录页。</w:t>
            </w:r>
          </w:p>
        </w:tc>
      </w:tr>
      <w:tr w14:paraId="0CA9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9E8F54E">
            <w:pPr>
              <w:spacing w:before="0" w:after="0" w:line="252" w:lineRule="auto"/>
              <w:jc w:val="center"/>
            </w:pPr>
            <w:r>
              <w:rPr>
                <w:rFonts w:ascii="Calibri" w:hAnsi="Calibri" w:eastAsia="宋体"/>
                <w:b w:val="0"/>
                <w:color w:val="000000"/>
                <w:sz w:val="16"/>
              </w:rPr>
              <w:t>REQ-GLB-009</w:t>
            </w:r>
          </w:p>
        </w:tc>
        <w:tc>
          <w:tcPr>
            <w:tcW w:w="1700" w:type="dxa"/>
            <w:tcMar>
              <w:top w:w="80" w:type="dxa"/>
              <w:left w:w="120" w:type="dxa"/>
              <w:bottom w:w="80" w:type="dxa"/>
              <w:right w:w="120" w:type="dxa"/>
            </w:tcMar>
            <w:vAlign w:val="center"/>
          </w:tcPr>
          <w:p w14:paraId="7C5E841E">
            <w:pPr>
              <w:spacing w:before="0" w:after="0" w:line="252" w:lineRule="auto"/>
              <w:jc w:val="left"/>
            </w:pPr>
            <w:r>
              <w:rPr>
                <w:rFonts w:ascii="Calibri" w:hAnsi="Calibri" w:eastAsia="宋体"/>
                <w:b w:val="0"/>
                <w:color w:val="000000"/>
                <w:sz w:val="16"/>
              </w:rPr>
              <w:t>无项目访问</w:t>
            </w:r>
          </w:p>
        </w:tc>
        <w:tc>
          <w:tcPr>
            <w:tcW w:w="3300" w:type="dxa"/>
            <w:tcMar>
              <w:top w:w="80" w:type="dxa"/>
              <w:left w:w="120" w:type="dxa"/>
              <w:bottom w:w="80" w:type="dxa"/>
              <w:right w:w="120" w:type="dxa"/>
            </w:tcMar>
            <w:vAlign w:val="center"/>
          </w:tcPr>
          <w:p w14:paraId="45671AE4">
            <w:pPr>
              <w:spacing w:before="0" w:after="0" w:line="252" w:lineRule="auto"/>
              <w:jc w:val="left"/>
            </w:pPr>
            <w:r>
              <w:rPr>
                <w:rFonts w:ascii="Calibri" w:hAnsi="Calibri" w:eastAsia="宋体"/>
                <w:b w:val="0"/>
                <w:color w:val="000000"/>
                <w:sz w:val="16"/>
              </w:rPr>
              <w:t>登录用户没有当前项目时，系统应隐藏需项目菜单并展示访问申请中心入口。</w:t>
            </w:r>
          </w:p>
        </w:tc>
        <w:tc>
          <w:tcPr>
            <w:tcW w:w="2980" w:type="dxa"/>
            <w:tcMar>
              <w:top w:w="80" w:type="dxa"/>
              <w:left w:w="120" w:type="dxa"/>
              <w:bottom w:w="80" w:type="dxa"/>
              <w:right w:w="120" w:type="dxa"/>
            </w:tcMar>
            <w:vAlign w:val="center"/>
          </w:tcPr>
          <w:p w14:paraId="5B660082">
            <w:pPr>
              <w:spacing w:before="0" w:after="0" w:line="252" w:lineRule="auto"/>
              <w:jc w:val="left"/>
            </w:pPr>
            <w:r>
              <w:rPr>
                <w:rFonts w:ascii="Calibri" w:hAnsi="Calibri" w:eastAsia="宋体"/>
                <w:b w:val="0"/>
                <w:color w:val="000000"/>
                <w:sz w:val="16"/>
              </w:rPr>
              <w:t xml:space="preserve">无项目上下文访问业务页面时跳转 </w:t>
            </w:r>
            <w:r>
              <w:rPr>
                <w:rFonts w:ascii="Consolas" w:hAnsi="Consolas" w:eastAsia="宋体"/>
                <w:b w:val="0"/>
                <w:color w:val="000000"/>
                <w:sz w:val="15"/>
              </w:rPr>
              <w:t>/access-center</w:t>
            </w:r>
            <w:r>
              <w:rPr>
                <w:rFonts w:ascii="Calibri" w:hAnsi="Calibri" w:eastAsia="宋体"/>
                <w:b w:val="0"/>
                <w:color w:val="000000"/>
                <w:sz w:val="16"/>
              </w:rPr>
              <w:t>。</w:t>
            </w:r>
          </w:p>
        </w:tc>
      </w:tr>
      <w:tr w14:paraId="27BB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99CF4A5">
            <w:pPr>
              <w:spacing w:before="0" w:after="0" w:line="252" w:lineRule="auto"/>
              <w:jc w:val="center"/>
            </w:pPr>
            <w:r>
              <w:rPr>
                <w:rFonts w:ascii="Calibri" w:hAnsi="Calibri" w:eastAsia="宋体"/>
                <w:b w:val="0"/>
                <w:color w:val="000000"/>
                <w:sz w:val="16"/>
              </w:rPr>
              <w:t>REQ-GLB-010</w:t>
            </w:r>
          </w:p>
        </w:tc>
        <w:tc>
          <w:tcPr>
            <w:tcW w:w="1700" w:type="dxa"/>
            <w:tcMar>
              <w:top w:w="80" w:type="dxa"/>
              <w:left w:w="120" w:type="dxa"/>
              <w:bottom w:w="80" w:type="dxa"/>
              <w:right w:w="120" w:type="dxa"/>
            </w:tcMar>
            <w:vAlign w:val="center"/>
          </w:tcPr>
          <w:p w14:paraId="04BCC536">
            <w:pPr>
              <w:spacing w:before="0" w:after="0" w:line="252" w:lineRule="auto"/>
              <w:jc w:val="left"/>
            </w:pPr>
            <w:r>
              <w:rPr>
                <w:rFonts w:ascii="Calibri" w:hAnsi="Calibri" w:eastAsia="宋体"/>
                <w:b w:val="0"/>
                <w:color w:val="000000"/>
                <w:sz w:val="16"/>
              </w:rPr>
              <w:t>未登录访问</w:t>
            </w:r>
          </w:p>
        </w:tc>
        <w:tc>
          <w:tcPr>
            <w:tcW w:w="3300" w:type="dxa"/>
            <w:tcMar>
              <w:top w:w="80" w:type="dxa"/>
              <w:left w:w="120" w:type="dxa"/>
              <w:bottom w:w="80" w:type="dxa"/>
              <w:right w:w="120" w:type="dxa"/>
            </w:tcMar>
            <w:vAlign w:val="center"/>
          </w:tcPr>
          <w:p w14:paraId="395CB938">
            <w:pPr>
              <w:spacing w:before="0" w:after="0" w:line="252" w:lineRule="auto"/>
              <w:jc w:val="left"/>
            </w:pPr>
            <w:r>
              <w:rPr>
                <w:rFonts w:ascii="Calibri" w:hAnsi="Calibri" w:eastAsia="宋体"/>
                <w:b w:val="0"/>
                <w:color w:val="000000"/>
                <w:sz w:val="16"/>
              </w:rPr>
              <w:t xml:space="preserve">未登录访问非公开页面时，系统应跳转 </w:t>
            </w:r>
            <w:r>
              <w:rPr>
                <w:rFonts w:ascii="Consolas" w:hAnsi="Consolas" w:eastAsia="宋体"/>
                <w:b w:val="0"/>
                <w:color w:val="000000"/>
                <w:sz w:val="15"/>
              </w:rPr>
              <w:t>/login</w:t>
            </w:r>
            <w:r>
              <w:rPr>
                <w:rFonts w:ascii="Calibri" w:hAnsi="Calibri" w:eastAsia="宋体"/>
                <w:b w:val="0"/>
                <w:color w:val="000000"/>
                <w:sz w:val="16"/>
              </w:rPr>
              <w:t>。</w:t>
            </w:r>
          </w:p>
        </w:tc>
        <w:tc>
          <w:tcPr>
            <w:tcW w:w="2980" w:type="dxa"/>
            <w:tcMar>
              <w:top w:w="80" w:type="dxa"/>
              <w:left w:w="120" w:type="dxa"/>
              <w:bottom w:w="80" w:type="dxa"/>
              <w:right w:w="120" w:type="dxa"/>
            </w:tcMar>
            <w:vAlign w:val="center"/>
          </w:tcPr>
          <w:p w14:paraId="2670CE36">
            <w:pPr>
              <w:spacing w:before="0" w:after="0" w:line="252" w:lineRule="auto"/>
              <w:jc w:val="left"/>
            </w:pPr>
            <w:r>
              <w:rPr>
                <w:rFonts w:ascii="Calibri" w:hAnsi="Calibri" w:eastAsia="宋体"/>
                <w:b w:val="0"/>
                <w:color w:val="000000"/>
                <w:sz w:val="16"/>
              </w:rPr>
              <w:t xml:space="preserve">清空本地 Token 后访问 </w:t>
            </w:r>
            <w:r>
              <w:rPr>
                <w:rFonts w:ascii="Consolas" w:hAnsi="Consolas" w:eastAsia="宋体"/>
                <w:b w:val="0"/>
                <w:color w:val="000000"/>
                <w:sz w:val="15"/>
              </w:rPr>
              <w:t>/dashboard</w:t>
            </w:r>
            <w:r>
              <w:rPr>
                <w:rFonts w:ascii="Calibri" w:hAnsi="Calibri" w:eastAsia="宋体"/>
                <w:b w:val="0"/>
                <w:color w:val="000000"/>
                <w:sz w:val="16"/>
              </w:rPr>
              <w:t xml:space="preserve"> 跳转登录页。</w:t>
            </w:r>
          </w:p>
        </w:tc>
      </w:tr>
      <w:tr w14:paraId="3A651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A3464AA">
            <w:pPr>
              <w:spacing w:before="0" w:after="0" w:line="252" w:lineRule="auto"/>
              <w:jc w:val="center"/>
            </w:pPr>
            <w:r>
              <w:rPr>
                <w:rFonts w:ascii="Calibri" w:hAnsi="Calibri" w:eastAsia="宋体"/>
                <w:b w:val="0"/>
                <w:color w:val="000000"/>
                <w:sz w:val="16"/>
              </w:rPr>
              <w:t>REQ-GLB-011</w:t>
            </w:r>
          </w:p>
        </w:tc>
        <w:tc>
          <w:tcPr>
            <w:tcW w:w="1700" w:type="dxa"/>
            <w:tcMar>
              <w:top w:w="80" w:type="dxa"/>
              <w:left w:w="120" w:type="dxa"/>
              <w:bottom w:w="80" w:type="dxa"/>
              <w:right w:w="120" w:type="dxa"/>
            </w:tcMar>
            <w:vAlign w:val="center"/>
          </w:tcPr>
          <w:p w14:paraId="0529FB19">
            <w:pPr>
              <w:spacing w:before="0" w:after="0" w:line="252" w:lineRule="auto"/>
              <w:jc w:val="left"/>
            </w:pPr>
            <w:r>
              <w:rPr>
                <w:rFonts w:ascii="Calibri" w:hAnsi="Calibri" w:eastAsia="宋体"/>
                <w:b w:val="0"/>
                <w:color w:val="000000"/>
                <w:sz w:val="16"/>
              </w:rPr>
              <w:t>根路径重定向</w:t>
            </w:r>
          </w:p>
        </w:tc>
        <w:tc>
          <w:tcPr>
            <w:tcW w:w="3300" w:type="dxa"/>
            <w:tcMar>
              <w:top w:w="80" w:type="dxa"/>
              <w:left w:w="120" w:type="dxa"/>
              <w:bottom w:w="80" w:type="dxa"/>
              <w:right w:w="120" w:type="dxa"/>
            </w:tcMar>
            <w:vAlign w:val="center"/>
          </w:tcPr>
          <w:p w14:paraId="7AA4F42B">
            <w:pPr>
              <w:spacing w:before="0" w:after="0" w:line="252" w:lineRule="auto"/>
              <w:jc w:val="left"/>
            </w:pPr>
            <w:r>
              <w:rPr>
                <w:rFonts w:ascii="Calibri" w:hAnsi="Calibri" w:eastAsia="宋体"/>
                <w:b w:val="0"/>
                <w:color w:val="000000"/>
                <w:sz w:val="16"/>
              </w:rPr>
              <w:t xml:space="preserve">访问 / 时系统应使用 StudioLayout 并重定向到 </w:t>
            </w:r>
            <w:r>
              <w:rPr>
                <w:rFonts w:ascii="Consolas" w:hAnsi="Consolas" w:eastAsia="宋体"/>
                <w:b w:val="0"/>
                <w:color w:val="000000"/>
                <w:sz w:val="15"/>
              </w:rPr>
              <w:t>/dashboard</w:t>
            </w:r>
            <w:r>
              <w:rPr>
                <w:rFonts w:ascii="Calibri" w:hAnsi="Calibri" w:eastAsia="宋体"/>
                <w:b w:val="0"/>
                <w:color w:val="000000"/>
                <w:sz w:val="16"/>
              </w:rPr>
              <w:t>。</w:t>
            </w:r>
          </w:p>
        </w:tc>
        <w:tc>
          <w:tcPr>
            <w:tcW w:w="2980" w:type="dxa"/>
            <w:tcMar>
              <w:top w:w="80" w:type="dxa"/>
              <w:left w:w="120" w:type="dxa"/>
              <w:bottom w:w="80" w:type="dxa"/>
              <w:right w:w="120" w:type="dxa"/>
            </w:tcMar>
            <w:vAlign w:val="center"/>
          </w:tcPr>
          <w:p w14:paraId="6F218AAC">
            <w:pPr>
              <w:spacing w:before="0" w:after="0" w:line="252" w:lineRule="auto"/>
              <w:jc w:val="left"/>
            </w:pPr>
            <w:r>
              <w:rPr>
                <w:rFonts w:ascii="Calibri" w:hAnsi="Calibri" w:eastAsia="宋体"/>
                <w:b w:val="0"/>
                <w:color w:val="000000"/>
                <w:sz w:val="16"/>
              </w:rPr>
              <w:t>已登录且有项目时进入总览；未登录时进入登录页。</w:t>
            </w:r>
          </w:p>
        </w:tc>
      </w:tr>
      <w:tr w14:paraId="4B659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A368B8D">
            <w:pPr>
              <w:spacing w:before="0" w:after="0" w:line="252" w:lineRule="auto"/>
              <w:jc w:val="center"/>
            </w:pPr>
            <w:r>
              <w:rPr>
                <w:rFonts w:ascii="Calibri" w:hAnsi="Calibri" w:eastAsia="宋体"/>
                <w:b w:val="0"/>
                <w:color w:val="000000"/>
                <w:sz w:val="16"/>
              </w:rPr>
              <w:t>REQ-GLB-012</w:t>
            </w:r>
          </w:p>
        </w:tc>
        <w:tc>
          <w:tcPr>
            <w:tcW w:w="1700" w:type="dxa"/>
            <w:tcMar>
              <w:top w:w="80" w:type="dxa"/>
              <w:left w:w="120" w:type="dxa"/>
              <w:bottom w:w="80" w:type="dxa"/>
              <w:right w:w="120" w:type="dxa"/>
            </w:tcMar>
            <w:vAlign w:val="center"/>
          </w:tcPr>
          <w:p w14:paraId="4E22022C">
            <w:pPr>
              <w:spacing w:before="0" w:after="0" w:line="252" w:lineRule="auto"/>
              <w:jc w:val="left"/>
            </w:pPr>
            <w:r>
              <w:rPr>
                <w:rFonts w:ascii="Calibri" w:hAnsi="Calibri" w:eastAsia="宋体"/>
                <w:b w:val="0"/>
                <w:color w:val="000000"/>
                <w:sz w:val="16"/>
              </w:rPr>
              <w:t>未知路径捕获</w:t>
            </w:r>
          </w:p>
        </w:tc>
        <w:tc>
          <w:tcPr>
            <w:tcW w:w="3300" w:type="dxa"/>
            <w:tcMar>
              <w:top w:w="80" w:type="dxa"/>
              <w:left w:w="120" w:type="dxa"/>
              <w:bottom w:w="80" w:type="dxa"/>
              <w:right w:w="120" w:type="dxa"/>
            </w:tcMar>
            <w:vAlign w:val="center"/>
          </w:tcPr>
          <w:p w14:paraId="2E1EB9E2">
            <w:pPr>
              <w:spacing w:before="0" w:after="0" w:line="252" w:lineRule="auto"/>
              <w:jc w:val="left"/>
            </w:pPr>
            <w:r>
              <w:rPr>
                <w:rFonts w:ascii="Calibri" w:hAnsi="Calibri" w:eastAsia="宋体"/>
                <w:b w:val="0"/>
                <w:color w:val="000000"/>
                <w:sz w:val="16"/>
              </w:rPr>
              <w:t>访问未定义路径时系统应进入全局捕获路由。</w:t>
            </w:r>
          </w:p>
        </w:tc>
        <w:tc>
          <w:tcPr>
            <w:tcW w:w="2980" w:type="dxa"/>
            <w:tcMar>
              <w:top w:w="80" w:type="dxa"/>
              <w:left w:w="120" w:type="dxa"/>
              <w:bottom w:w="80" w:type="dxa"/>
              <w:right w:w="120" w:type="dxa"/>
            </w:tcMar>
            <w:vAlign w:val="center"/>
          </w:tcPr>
          <w:p w14:paraId="667CA83F">
            <w:pPr>
              <w:spacing w:before="0" w:after="0" w:line="252" w:lineRule="auto"/>
              <w:jc w:val="left"/>
            </w:pPr>
            <w:r>
              <w:rPr>
                <w:rFonts w:ascii="Calibri" w:hAnsi="Calibri" w:eastAsia="宋体"/>
                <w:b w:val="0"/>
                <w:color w:val="000000"/>
                <w:sz w:val="16"/>
              </w:rPr>
              <w:t xml:space="preserve">未登录跳转 </w:t>
            </w:r>
            <w:r>
              <w:rPr>
                <w:rFonts w:ascii="Consolas" w:hAnsi="Consolas" w:eastAsia="宋体"/>
                <w:b w:val="0"/>
                <w:color w:val="000000"/>
                <w:sz w:val="15"/>
              </w:rPr>
              <w:t>/login</w:t>
            </w:r>
            <w:r>
              <w:rPr>
                <w:rFonts w:ascii="Calibri" w:hAnsi="Calibri" w:eastAsia="宋体"/>
                <w:b w:val="0"/>
                <w:color w:val="000000"/>
                <w:sz w:val="16"/>
              </w:rPr>
              <w:t xml:space="preserve">；已登录跳转 </w:t>
            </w:r>
            <w:r>
              <w:rPr>
                <w:rFonts w:ascii="Consolas" w:hAnsi="Consolas" w:eastAsia="宋体"/>
                <w:b w:val="0"/>
                <w:color w:val="000000"/>
                <w:sz w:val="15"/>
              </w:rPr>
              <w:t>/dashboard</w:t>
            </w:r>
            <w:r>
              <w:rPr>
                <w:rFonts w:ascii="Calibri" w:hAnsi="Calibri" w:eastAsia="宋体"/>
                <w:b w:val="0"/>
                <w:color w:val="000000"/>
                <w:sz w:val="16"/>
              </w:rPr>
              <w:t>。</w:t>
            </w:r>
          </w:p>
        </w:tc>
      </w:tr>
      <w:tr w14:paraId="3D97F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731A867">
            <w:pPr>
              <w:spacing w:before="0" w:after="0" w:line="252" w:lineRule="auto"/>
              <w:jc w:val="center"/>
            </w:pPr>
            <w:r>
              <w:rPr>
                <w:rFonts w:ascii="Calibri" w:hAnsi="Calibri" w:eastAsia="宋体"/>
                <w:b w:val="0"/>
                <w:color w:val="000000"/>
                <w:sz w:val="16"/>
              </w:rPr>
              <w:t>REQ-GLB-013</w:t>
            </w:r>
          </w:p>
        </w:tc>
        <w:tc>
          <w:tcPr>
            <w:tcW w:w="1700" w:type="dxa"/>
            <w:tcMar>
              <w:top w:w="80" w:type="dxa"/>
              <w:left w:w="120" w:type="dxa"/>
              <w:bottom w:w="80" w:type="dxa"/>
              <w:right w:w="120" w:type="dxa"/>
            </w:tcMar>
            <w:vAlign w:val="center"/>
          </w:tcPr>
          <w:p w14:paraId="0C28DEA6">
            <w:pPr>
              <w:spacing w:before="0" w:after="0" w:line="252" w:lineRule="auto"/>
              <w:jc w:val="left"/>
            </w:pPr>
            <w:r>
              <w:rPr>
                <w:rFonts w:ascii="Calibri" w:hAnsi="Calibri" w:eastAsia="宋体"/>
                <w:b w:val="0"/>
                <w:color w:val="000000"/>
                <w:sz w:val="16"/>
              </w:rPr>
              <w:t>模型统计兼容路由</w:t>
            </w:r>
          </w:p>
        </w:tc>
        <w:tc>
          <w:tcPr>
            <w:tcW w:w="3300" w:type="dxa"/>
            <w:tcMar>
              <w:top w:w="80" w:type="dxa"/>
              <w:left w:w="120" w:type="dxa"/>
              <w:bottom w:w="80" w:type="dxa"/>
              <w:right w:w="120" w:type="dxa"/>
            </w:tcMar>
            <w:vAlign w:val="center"/>
          </w:tcPr>
          <w:p w14:paraId="026D88FF">
            <w:pPr>
              <w:spacing w:before="0" w:after="0" w:line="252" w:lineRule="auto"/>
              <w:jc w:val="left"/>
            </w:pPr>
            <w:r>
              <w:rPr>
                <w:rFonts w:ascii="Calibri" w:hAnsi="Calibri" w:eastAsia="宋体"/>
                <w:b w:val="0"/>
                <w:color w:val="000000"/>
                <w:sz w:val="16"/>
              </w:rPr>
              <w:t xml:space="preserve">访问 </w:t>
            </w:r>
            <w:r>
              <w:rPr>
                <w:rFonts w:ascii="Consolas" w:hAnsi="Consolas" w:eastAsia="宋体"/>
                <w:b w:val="0"/>
                <w:color w:val="000000"/>
                <w:sz w:val="15"/>
              </w:rPr>
              <w:t>/models/statistics</w:t>
            </w:r>
            <w:r>
              <w:rPr>
                <w:rFonts w:ascii="Calibri" w:hAnsi="Calibri" w:eastAsia="宋体"/>
                <w:b w:val="0"/>
                <w:color w:val="000000"/>
                <w:sz w:val="16"/>
              </w:rPr>
              <w:t xml:space="preserve"> 时系统应兼容重定向到 </w:t>
            </w:r>
            <w:r>
              <w:rPr>
                <w:rFonts w:ascii="Consolas" w:hAnsi="Consolas" w:eastAsia="宋体"/>
                <w:b w:val="0"/>
                <w:color w:val="000000"/>
                <w:sz w:val="15"/>
              </w:rPr>
              <w:t>/statistics</w:t>
            </w:r>
            <w:r>
              <w:rPr>
                <w:rFonts w:ascii="Calibri" w:hAnsi="Calibri" w:eastAsia="宋体"/>
                <w:b w:val="0"/>
                <w:color w:val="000000"/>
                <w:sz w:val="16"/>
              </w:rPr>
              <w:t>。</w:t>
            </w:r>
          </w:p>
        </w:tc>
        <w:tc>
          <w:tcPr>
            <w:tcW w:w="2980" w:type="dxa"/>
            <w:tcMar>
              <w:top w:w="80" w:type="dxa"/>
              <w:left w:w="120" w:type="dxa"/>
              <w:bottom w:w="80" w:type="dxa"/>
              <w:right w:w="120" w:type="dxa"/>
            </w:tcMar>
            <w:vAlign w:val="center"/>
          </w:tcPr>
          <w:p w14:paraId="78291ED5">
            <w:pPr>
              <w:spacing w:before="0" w:after="0" w:line="252" w:lineRule="auto"/>
              <w:jc w:val="left"/>
            </w:pPr>
            <w:r>
              <w:rPr>
                <w:rFonts w:ascii="Calibri" w:hAnsi="Calibri" w:eastAsia="宋体"/>
                <w:b w:val="0"/>
                <w:color w:val="000000"/>
                <w:sz w:val="16"/>
              </w:rPr>
              <w:t>地址进入后展示统计分析页。</w:t>
            </w:r>
          </w:p>
        </w:tc>
      </w:tr>
    </w:tbl>
    <w:p w14:paraId="0F39B7CF"/>
    <w:p w14:paraId="1CACA544">
      <w:pPr>
        <w:pStyle w:val="4"/>
      </w:pPr>
      <w:bookmarkStart w:id="29" w:name="_Toc23210"/>
      <w:r>
        <w:t>4.3 公共页面</w:t>
      </w:r>
      <w:bookmarkEnd w:id="29"/>
    </w:p>
    <w:p w14:paraId="23B5397A">
      <w:pPr>
        <w:spacing w:before="0" w:after="120" w:line="276" w:lineRule="auto"/>
      </w:pPr>
      <w:r>
        <w:rPr>
          <w:rFonts w:ascii="Calibri" w:hAnsi="Calibri" w:eastAsia="宋体"/>
          <w:b w:val="0"/>
          <w:i w:val="0"/>
          <w:color w:val="000000"/>
          <w:sz w:val="21"/>
        </w:rPr>
        <w:t>本模块覆盖无需项目上下文即可访问的登录与注册登记页面。</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3F481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237F2134">
            <w:pPr>
              <w:spacing w:before="0" w:after="0" w:line="252" w:lineRule="auto"/>
              <w:jc w:val="center"/>
            </w:pPr>
            <w:r>
              <w:rPr>
                <w:rFonts w:ascii="Calibri" w:hAnsi="Calibri" w:eastAsia="宋体"/>
                <w:b/>
                <w:color w:val="000000"/>
                <w:sz w:val="17"/>
              </w:rPr>
              <w:t>页面</w:t>
            </w:r>
            <w:r>
              <w:rPr>
                <w:rFonts w:ascii="Consolas" w:hAnsi="Consolas" w:eastAsia="宋体"/>
                <w:b/>
                <w:color w:val="000000"/>
                <w:sz w:val="16"/>
              </w:rPr>
              <w:t>/区域</w:t>
            </w:r>
          </w:p>
        </w:tc>
        <w:tc>
          <w:tcPr>
            <w:tcW w:w="3960" w:type="dxa"/>
            <w:shd w:val="clear" w:color="auto" w:fill="DDEBF7"/>
            <w:tcMar>
              <w:top w:w="80" w:type="dxa"/>
              <w:left w:w="120" w:type="dxa"/>
              <w:bottom w:w="80" w:type="dxa"/>
              <w:right w:w="120" w:type="dxa"/>
            </w:tcMar>
            <w:vAlign w:val="center"/>
          </w:tcPr>
          <w:p w14:paraId="39F165AF">
            <w:pPr>
              <w:spacing w:before="0" w:after="0" w:line="252" w:lineRule="auto"/>
              <w:jc w:val="center"/>
            </w:pPr>
            <w:r>
              <w:rPr>
                <w:rFonts w:ascii="Calibri" w:hAnsi="Calibri" w:eastAsia="宋体"/>
                <w:b/>
                <w:color w:val="000000"/>
                <w:sz w:val="17"/>
              </w:rPr>
              <w:t>需求数量</w:t>
            </w:r>
          </w:p>
        </w:tc>
        <w:tc>
          <w:tcPr>
            <w:tcW w:w="3600" w:type="dxa"/>
            <w:shd w:val="clear" w:color="auto" w:fill="DDEBF7"/>
            <w:tcMar>
              <w:top w:w="80" w:type="dxa"/>
              <w:left w:w="120" w:type="dxa"/>
              <w:bottom w:w="80" w:type="dxa"/>
              <w:right w:w="120" w:type="dxa"/>
            </w:tcMar>
            <w:vAlign w:val="center"/>
          </w:tcPr>
          <w:p w14:paraId="442A4E18">
            <w:pPr>
              <w:spacing w:before="0" w:after="0" w:line="252" w:lineRule="auto"/>
              <w:jc w:val="center"/>
            </w:pPr>
            <w:r>
              <w:rPr>
                <w:rFonts w:ascii="Calibri" w:hAnsi="Calibri" w:eastAsia="宋体"/>
                <w:b/>
                <w:color w:val="000000"/>
                <w:sz w:val="17"/>
              </w:rPr>
              <w:t>代表需求编号</w:t>
            </w:r>
          </w:p>
        </w:tc>
      </w:tr>
      <w:tr w14:paraId="7304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7E73B2CA">
            <w:pPr>
              <w:spacing w:before="0" w:after="0" w:line="252" w:lineRule="auto"/>
              <w:jc w:val="center"/>
            </w:pPr>
            <w:r>
              <w:rPr>
                <w:rFonts w:ascii="Calibri" w:hAnsi="Calibri" w:eastAsia="宋体"/>
                <w:b w:val="0"/>
                <w:color w:val="000000"/>
                <w:sz w:val="17"/>
              </w:rPr>
              <w:t xml:space="preserve">登录页 </w:t>
            </w:r>
            <w:r>
              <w:rPr>
                <w:rFonts w:ascii="Consolas" w:hAnsi="Consolas" w:eastAsia="宋体"/>
                <w:b w:val="0"/>
                <w:color w:val="000000"/>
                <w:sz w:val="16"/>
              </w:rPr>
              <w:t>/login</w:t>
            </w:r>
          </w:p>
        </w:tc>
        <w:tc>
          <w:tcPr>
            <w:tcW w:w="3960" w:type="dxa"/>
            <w:tcMar>
              <w:top w:w="80" w:type="dxa"/>
              <w:left w:w="120" w:type="dxa"/>
              <w:bottom w:w="80" w:type="dxa"/>
              <w:right w:w="120" w:type="dxa"/>
            </w:tcMar>
            <w:vAlign w:val="center"/>
          </w:tcPr>
          <w:p w14:paraId="1944626C">
            <w:pPr>
              <w:spacing w:before="0" w:after="0" w:line="252" w:lineRule="auto"/>
              <w:jc w:val="left"/>
            </w:pPr>
            <w:r>
              <w:rPr>
                <w:rFonts w:ascii="Calibri" w:hAnsi="Calibri" w:eastAsia="宋体"/>
                <w:b w:val="0"/>
                <w:color w:val="000000"/>
                <w:sz w:val="17"/>
              </w:rPr>
              <w:t>8</w:t>
            </w:r>
          </w:p>
        </w:tc>
        <w:tc>
          <w:tcPr>
            <w:tcW w:w="3600" w:type="dxa"/>
            <w:tcMar>
              <w:top w:w="80" w:type="dxa"/>
              <w:left w:w="120" w:type="dxa"/>
              <w:bottom w:w="80" w:type="dxa"/>
              <w:right w:w="120" w:type="dxa"/>
            </w:tcMar>
            <w:vAlign w:val="center"/>
          </w:tcPr>
          <w:p w14:paraId="5DE0ABF3">
            <w:pPr>
              <w:spacing w:before="0" w:after="0" w:line="252" w:lineRule="auto"/>
              <w:jc w:val="left"/>
            </w:pPr>
            <w:r>
              <w:rPr>
                <w:rFonts w:ascii="Calibri" w:hAnsi="Calibri" w:eastAsia="宋体"/>
                <w:b w:val="0"/>
                <w:color w:val="000000"/>
                <w:sz w:val="17"/>
              </w:rPr>
              <w:t xml:space="preserve">REQ-PUB-LOGIN-001, REQ-PUB-LOGIN-002, REQ-PUB-LOGIN-003 </w:t>
            </w:r>
            <w:r>
              <w:rPr>
                <w:rFonts w:ascii="Consolas" w:hAnsi="Consolas" w:eastAsia="宋体"/>
                <w:b w:val="0"/>
                <w:color w:val="000000"/>
                <w:sz w:val="16"/>
              </w:rPr>
              <w:t>...</w:t>
            </w:r>
          </w:p>
        </w:tc>
      </w:tr>
      <w:tr w14:paraId="400F6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14F1033A">
            <w:pPr>
              <w:spacing w:before="0" w:after="0" w:line="252" w:lineRule="auto"/>
              <w:jc w:val="center"/>
            </w:pPr>
            <w:r>
              <w:rPr>
                <w:rFonts w:ascii="Calibri" w:hAnsi="Calibri" w:eastAsia="宋体"/>
                <w:b w:val="0"/>
                <w:color w:val="000000"/>
                <w:sz w:val="17"/>
              </w:rPr>
              <w:t xml:space="preserve">注册登记页 </w:t>
            </w:r>
            <w:r>
              <w:rPr>
                <w:rFonts w:ascii="Consolas" w:hAnsi="Consolas" w:eastAsia="宋体"/>
                <w:b w:val="0"/>
                <w:color w:val="000000"/>
                <w:sz w:val="16"/>
              </w:rPr>
              <w:t>/register</w:t>
            </w:r>
          </w:p>
        </w:tc>
        <w:tc>
          <w:tcPr>
            <w:tcW w:w="3960" w:type="dxa"/>
            <w:tcMar>
              <w:top w:w="80" w:type="dxa"/>
              <w:left w:w="120" w:type="dxa"/>
              <w:bottom w:w="80" w:type="dxa"/>
              <w:right w:w="120" w:type="dxa"/>
            </w:tcMar>
            <w:vAlign w:val="center"/>
          </w:tcPr>
          <w:p w14:paraId="727C39C2">
            <w:pPr>
              <w:spacing w:before="0" w:after="0" w:line="252" w:lineRule="auto"/>
              <w:jc w:val="left"/>
            </w:pPr>
            <w:r>
              <w:rPr>
                <w:rFonts w:ascii="Calibri" w:hAnsi="Calibri" w:eastAsia="宋体"/>
                <w:b w:val="0"/>
                <w:color w:val="000000"/>
                <w:sz w:val="17"/>
              </w:rPr>
              <w:t>6</w:t>
            </w:r>
          </w:p>
        </w:tc>
        <w:tc>
          <w:tcPr>
            <w:tcW w:w="3600" w:type="dxa"/>
            <w:tcMar>
              <w:top w:w="80" w:type="dxa"/>
              <w:left w:w="120" w:type="dxa"/>
              <w:bottom w:w="80" w:type="dxa"/>
              <w:right w:w="120" w:type="dxa"/>
            </w:tcMar>
            <w:vAlign w:val="center"/>
          </w:tcPr>
          <w:p w14:paraId="32D6484B">
            <w:pPr>
              <w:spacing w:before="0" w:after="0" w:line="252" w:lineRule="auto"/>
              <w:jc w:val="left"/>
            </w:pPr>
            <w:r>
              <w:rPr>
                <w:rFonts w:ascii="Calibri" w:hAnsi="Calibri" w:eastAsia="宋体"/>
                <w:b w:val="0"/>
                <w:color w:val="000000"/>
                <w:sz w:val="17"/>
              </w:rPr>
              <w:t xml:space="preserve">REQ-PUB-REG-001, REQ-PUB-REG-002, REQ-PUB-REG-003 </w:t>
            </w:r>
            <w:r>
              <w:rPr>
                <w:rFonts w:ascii="Consolas" w:hAnsi="Consolas" w:eastAsia="宋体"/>
                <w:b w:val="0"/>
                <w:color w:val="000000"/>
                <w:sz w:val="16"/>
              </w:rPr>
              <w:t>...</w:t>
            </w:r>
          </w:p>
        </w:tc>
      </w:tr>
    </w:tbl>
    <w:p w14:paraId="5B61C4DE"/>
    <w:p w14:paraId="2D727A79">
      <w:pPr>
        <w:pStyle w:val="5"/>
      </w:pPr>
      <w:bookmarkStart w:id="30" w:name="_Toc21059"/>
      <w:r>
        <w:t>4.3.1 登录页 /login</w:t>
      </w:r>
      <w:bookmarkEnd w:id="30"/>
    </w:p>
    <w:p w14:paraId="6E72D2B3">
      <w:pPr>
        <w:spacing w:before="0" w:after="120" w:line="276" w:lineRule="auto"/>
      </w:pPr>
      <w:r>
        <w:rPr>
          <w:rFonts w:ascii="Calibri" w:hAnsi="Calibri" w:eastAsia="宋体"/>
          <w:b w:val="0"/>
          <w:i w:val="0"/>
          <w:color w:val="000000"/>
          <w:sz w:val="21"/>
        </w:rPr>
        <w:t>功能说明：登录页 /login用于承载 公共页面 中的具体操作入口。页面需求来源于当前可见按钮、筛选项、表格、状态标签、弹窗、抽屉和跳转。</w:t>
      </w:r>
    </w:p>
    <w:p w14:paraId="40097AD6">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03E03B79">
      <w:pPr>
        <w:spacing w:before="0" w:after="40" w:line="276" w:lineRule="auto"/>
      </w:pPr>
      <w:r>
        <w:rPr>
          <w:rFonts w:ascii="Calibri" w:hAnsi="Calibri" w:eastAsia="宋体"/>
          <w:b/>
          <w:i w:val="0"/>
          <w:color w:val="000000"/>
          <w:sz w:val="21"/>
        </w:rPr>
        <w:t>操作规则：</w:t>
      </w:r>
    </w:p>
    <w:p w14:paraId="312A07C3">
      <w:pPr>
        <w:pStyle w:val="16"/>
        <w:spacing w:before="0" w:after="60" w:line="269" w:lineRule="auto"/>
      </w:pPr>
      <w:r>
        <w:rPr>
          <w:rFonts w:ascii="Calibri" w:hAnsi="Calibri" w:eastAsia="宋体"/>
          <w:sz w:val="20"/>
        </w:rPr>
        <w:t>新增和编辑操作应保留当前项目上下文，保存成功后给出明确提示并刷新相关列表或详情。</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294F0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5A184437">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77D41667">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48EBB8B7">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1B3EF7FD">
            <w:pPr>
              <w:spacing w:before="0" w:after="0" w:line="252" w:lineRule="auto"/>
              <w:jc w:val="center"/>
            </w:pPr>
            <w:r>
              <w:rPr>
                <w:rFonts w:ascii="Calibri" w:hAnsi="Calibri" w:eastAsia="宋体"/>
                <w:b/>
                <w:color w:val="000000"/>
                <w:sz w:val="16"/>
              </w:rPr>
              <w:t>验收标准</w:t>
            </w:r>
          </w:p>
        </w:tc>
      </w:tr>
      <w:tr w14:paraId="6BF1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2450818">
            <w:pPr>
              <w:spacing w:before="0" w:after="0" w:line="252" w:lineRule="auto"/>
              <w:jc w:val="center"/>
            </w:pPr>
            <w:r>
              <w:rPr>
                <w:rFonts w:ascii="Calibri" w:hAnsi="Calibri" w:eastAsia="宋体"/>
                <w:b w:val="0"/>
                <w:color w:val="000000"/>
                <w:sz w:val="16"/>
              </w:rPr>
              <w:t>REQ-PUB-LOGIN-001</w:t>
            </w:r>
          </w:p>
        </w:tc>
        <w:tc>
          <w:tcPr>
            <w:tcW w:w="1700" w:type="dxa"/>
            <w:tcMar>
              <w:top w:w="80" w:type="dxa"/>
              <w:left w:w="120" w:type="dxa"/>
              <w:bottom w:w="80" w:type="dxa"/>
              <w:right w:w="120" w:type="dxa"/>
            </w:tcMar>
            <w:vAlign w:val="center"/>
          </w:tcPr>
          <w:p w14:paraId="0A7D6636">
            <w:pPr>
              <w:spacing w:before="0" w:after="0" w:line="252" w:lineRule="auto"/>
              <w:jc w:val="left"/>
            </w:pPr>
            <w:r>
              <w:rPr>
                <w:rFonts w:ascii="Calibri" w:hAnsi="Calibri" w:eastAsia="宋体"/>
                <w:b w:val="0"/>
                <w:color w:val="000000"/>
                <w:sz w:val="16"/>
              </w:rPr>
              <w:t>品牌区</w:t>
            </w:r>
          </w:p>
        </w:tc>
        <w:tc>
          <w:tcPr>
            <w:tcW w:w="3300" w:type="dxa"/>
            <w:tcMar>
              <w:top w:w="80" w:type="dxa"/>
              <w:left w:w="120" w:type="dxa"/>
              <w:bottom w:w="80" w:type="dxa"/>
              <w:right w:w="120" w:type="dxa"/>
            </w:tcMar>
            <w:vAlign w:val="center"/>
          </w:tcPr>
          <w:p w14:paraId="16B37D81">
            <w:pPr>
              <w:spacing w:before="0" w:after="0" w:line="252" w:lineRule="auto"/>
              <w:jc w:val="left"/>
            </w:pPr>
            <w:r>
              <w:rPr>
                <w:rFonts w:ascii="Calibri" w:hAnsi="Calibri" w:eastAsia="宋体"/>
                <w:b w:val="0"/>
                <w:color w:val="000000"/>
                <w:sz w:val="16"/>
              </w:rPr>
              <w:t>登录页应展示 DA 标识、数据聚合工作台标题、WEB 运行时标识和采集·建模·调度·质量徽标。</w:t>
            </w:r>
          </w:p>
        </w:tc>
        <w:tc>
          <w:tcPr>
            <w:tcW w:w="2980" w:type="dxa"/>
            <w:tcMar>
              <w:top w:w="80" w:type="dxa"/>
              <w:left w:w="120" w:type="dxa"/>
              <w:bottom w:w="80" w:type="dxa"/>
              <w:right w:w="120" w:type="dxa"/>
            </w:tcMar>
            <w:vAlign w:val="center"/>
          </w:tcPr>
          <w:p w14:paraId="0B899772">
            <w:pPr>
              <w:spacing w:before="0" w:after="0" w:line="252" w:lineRule="auto"/>
              <w:jc w:val="left"/>
            </w:pPr>
            <w:r>
              <w:rPr>
                <w:rFonts w:ascii="Calibri" w:hAnsi="Calibri" w:eastAsia="宋体"/>
                <w:b w:val="0"/>
                <w:color w:val="000000"/>
                <w:sz w:val="16"/>
              </w:rPr>
              <w:t xml:space="preserve">打开 </w:t>
            </w:r>
            <w:r>
              <w:rPr>
                <w:rFonts w:ascii="Consolas" w:hAnsi="Consolas" w:eastAsia="宋体"/>
                <w:b w:val="0"/>
                <w:color w:val="000000"/>
                <w:sz w:val="15"/>
              </w:rPr>
              <w:t>/login</w:t>
            </w:r>
            <w:r>
              <w:rPr>
                <w:rFonts w:ascii="Calibri" w:hAnsi="Calibri" w:eastAsia="宋体"/>
                <w:b w:val="0"/>
                <w:color w:val="000000"/>
                <w:sz w:val="16"/>
              </w:rPr>
              <w:t xml:space="preserve"> 可见品牌区全部文案。</w:t>
            </w:r>
          </w:p>
        </w:tc>
      </w:tr>
      <w:tr w14:paraId="50C2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BB22F45">
            <w:pPr>
              <w:spacing w:before="0" w:after="0" w:line="252" w:lineRule="auto"/>
              <w:jc w:val="center"/>
            </w:pPr>
            <w:r>
              <w:rPr>
                <w:rFonts w:ascii="Calibri" w:hAnsi="Calibri" w:eastAsia="宋体"/>
                <w:b w:val="0"/>
                <w:color w:val="000000"/>
                <w:sz w:val="16"/>
              </w:rPr>
              <w:t>REQ-PUB-LOGIN-002</w:t>
            </w:r>
          </w:p>
        </w:tc>
        <w:tc>
          <w:tcPr>
            <w:tcW w:w="1700" w:type="dxa"/>
            <w:tcMar>
              <w:top w:w="80" w:type="dxa"/>
              <w:left w:w="120" w:type="dxa"/>
              <w:bottom w:w="80" w:type="dxa"/>
              <w:right w:w="120" w:type="dxa"/>
            </w:tcMar>
            <w:vAlign w:val="center"/>
          </w:tcPr>
          <w:p w14:paraId="5A4BB430">
            <w:pPr>
              <w:spacing w:before="0" w:after="0" w:line="252" w:lineRule="auto"/>
              <w:jc w:val="left"/>
            </w:pPr>
            <w:r>
              <w:rPr>
                <w:rFonts w:ascii="Calibri" w:hAnsi="Calibri" w:eastAsia="宋体"/>
                <w:b w:val="0"/>
                <w:color w:val="000000"/>
                <w:sz w:val="16"/>
              </w:rPr>
              <w:t>能力说明</w:t>
            </w:r>
          </w:p>
        </w:tc>
        <w:tc>
          <w:tcPr>
            <w:tcW w:w="3300" w:type="dxa"/>
            <w:tcMar>
              <w:top w:w="80" w:type="dxa"/>
              <w:left w:w="120" w:type="dxa"/>
              <w:bottom w:w="80" w:type="dxa"/>
              <w:right w:w="120" w:type="dxa"/>
            </w:tcMar>
            <w:vAlign w:val="center"/>
          </w:tcPr>
          <w:p w14:paraId="0F58A641">
            <w:pPr>
              <w:spacing w:before="0" w:after="0" w:line="252" w:lineRule="auto"/>
              <w:jc w:val="left"/>
            </w:pPr>
            <w:r>
              <w:rPr>
                <w:rFonts w:ascii="Calibri" w:hAnsi="Calibri" w:eastAsia="宋体"/>
                <w:b w:val="0"/>
                <w:color w:val="000000"/>
                <w:sz w:val="16"/>
              </w:rPr>
              <w:t>登录页应展示三项能力说明：数据源与元数据、采集任务与工作流、质量治理与运行监控。</w:t>
            </w:r>
          </w:p>
        </w:tc>
        <w:tc>
          <w:tcPr>
            <w:tcW w:w="2980" w:type="dxa"/>
            <w:tcMar>
              <w:top w:w="80" w:type="dxa"/>
              <w:left w:w="120" w:type="dxa"/>
              <w:bottom w:w="80" w:type="dxa"/>
              <w:right w:w="120" w:type="dxa"/>
            </w:tcMar>
            <w:vAlign w:val="center"/>
          </w:tcPr>
          <w:p w14:paraId="423E4314">
            <w:pPr>
              <w:spacing w:before="0" w:after="0" w:line="252" w:lineRule="auto"/>
              <w:jc w:val="left"/>
            </w:pPr>
            <w:r>
              <w:rPr>
                <w:rFonts w:ascii="Calibri" w:hAnsi="Calibri" w:eastAsia="宋体"/>
                <w:b w:val="0"/>
                <w:color w:val="000000"/>
                <w:sz w:val="16"/>
              </w:rPr>
              <w:t>三项能力包含序号、标题和说明。</w:t>
            </w:r>
          </w:p>
        </w:tc>
      </w:tr>
      <w:tr w14:paraId="65432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41F4998">
            <w:pPr>
              <w:spacing w:before="0" w:after="0" w:line="252" w:lineRule="auto"/>
              <w:jc w:val="center"/>
            </w:pPr>
            <w:r>
              <w:rPr>
                <w:rFonts w:ascii="Calibri" w:hAnsi="Calibri" w:eastAsia="宋体"/>
                <w:b w:val="0"/>
                <w:color w:val="000000"/>
                <w:sz w:val="16"/>
              </w:rPr>
              <w:t>REQ-PUB-LOGIN-003</w:t>
            </w:r>
          </w:p>
        </w:tc>
        <w:tc>
          <w:tcPr>
            <w:tcW w:w="1700" w:type="dxa"/>
            <w:tcMar>
              <w:top w:w="80" w:type="dxa"/>
              <w:left w:w="120" w:type="dxa"/>
              <w:bottom w:w="80" w:type="dxa"/>
              <w:right w:w="120" w:type="dxa"/>
            </w:tcMar>
            <w:vAlign w:val="center"/>
          </w:tcPr>
          <w:p w14:paraId="354BC6FB">
            <w:pPr>
              <w:spacing w:before="0" w:after="0" w:line="252" w:lineRule="auto"/>
              <w:jc w:val="left"/>
            </w:pPr>
            <w:r>
              <w:rPr>
                <w:rFonts w:ascii="Calibri" w:hAnsi="Calibri" w:eastAsia="宋体"/>
                <w:b w:val="0"/>
                <w:color w:val="000000"/>
                <w:sz w:val="16"/>
              </w:rPr>
              <w:t>默认管理员提示</w:t>
            </w:r>
          </w:p>
        </w:tc>
        <w:tc>
          <w:tcPr>
            <w:tcW w:w="3300" w:type="dxa"/>
            <w:tcMar>
              <w:top w:w="80" w:type="dxa"/>
              <w:left w:w="120" w:type="dxa"/>
              <w:bottom w:w="80" w:type="dxa"/>
              <w:right w:w="120" w:type="dxa"/>
            </w:tcMar>
            <w:vAlign w:val="center"/>
          </w:tcPr>
          <w:p w14:paraId="532A28EC">
            <w:pPr>
              <w:spacing w:before="0" w:after="0" w:line="252" w:lineRule="auto"/>
              <w:jc w:val="left"/>
            </w:pPr>
            <w:r>
              <w:rPr>
                <w:rFonts w:ascii="Calibri" w:hAnsi="Calibri" w:eastAsia="宋体"/>
                <w:b w:val="0"/>
                <w:color w:val="000000"/>
                <w:sz w:val="16"/>
              </w:rPr>
              <w:t>登录页应展示默认管理员入口，包含用户名 admin 和密码 admin123。</w:t>
            </w:r>
          </w:p>
        </w:tc>
        <w:tc>
          <w:tcPr>
            <w:tcW w:w="2980" w:type="dxa"/>
            <w:tcMar>
              <w:top w:w="80" w:type="dxa"/>
              <w:left w:w="120" w:type="dxa"/>
              <w:bottom w:w="80" w:type="dxa"/>
              <w:right w:w="120" w:type="dxa"/>
            </w:tcMar>
            <w:vAlign w:val="center"/>
          </w:tcPr>
          <w:p w14:paraId="62E03B0C">
            <w:pPr>
              <w:spacing w:before="0" w:after="0" w:line="252" w:lineRule="auto"/>
              <w:jc w:val="left"/>
            </w:pPr>
            <w:r>
              <w:rPr>
                <w:rFonts w:ascii="Calibri" w:hAnsi="Calibri" w:eastAsia="宋体"/>
                <w:b w:val="0"/>
                <w:color w:val="000000"/>
                <w:sz w:val="16"/>
              </w:rPr>
              <w:t>默认提示区域可见，且不影响输入框编辑。</w:t>
            </w:r>
          </w:p>
        </w:tc>
      </w:tr>
      <w:tr w14:paraId="59C9D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07AF131">
            <w:pPr>
              <w:spacing w:before="0" w:after="0" w:line="252" w:lineRule="auto"/>
              <w:jc w:val="center"/>
            </w:pPr>
            <w:r>
              <w:rPr>
                <w:rFonts w:ascii="Calibri" w:hAnsi="Calibri" w:eastAsia="宋体"/>
                <w:b w:val="0"/>
                <w:color w:val="000000"/>
                <w:sz w:val="16"/>
              </w:rPr>
              <w:t>REQ-PUB-LOGIN-004</w:t>
            </w:r>
          </w:p>
        </w:tc>
        <w:tc>
          <w:tcPr>
            <w:tcW w:w="1700" w:type="dxa"/>
            <w:tcMar>
              <w:top w:w="80" w:type="dxa"/>
              <w:left w:w="120" w:type="dxa"/>
              <w:bottom w:w="80" w:type="dxa"/>
              <w:right w:w="120" w:type="dxa"/>
            </w:tcMar>
            <w:vAlign w:val="center"/>
          </w:tcPr>
          <w:p w14:paraId="5AE5E3C7">
            <w:pPr>
              <w:spacing w:before="0" w:after="0" w:line="252" w:lineRule="auto"/>
              <w:jc w:val="left"/>
            </w:pPr>
            <w:r>
              <w:rPr>
                <w:rFonts w:ascii="Calibri" w:hAnsi="Calibri" w:eastAsia="宋体"/>
                <w:b w:val="0"/>
                <w:color w:val="000000"/>
                <w:sz w:val="16"/>
              </w:rPr>
              <w:t>统一登录按钮</w:t>
            </w:r>
          </w:p>
        </w:tc>
        <w:tc>
          <w:tcPr>
            <w:tcW w:w="3300" w:type="dxa"/>
            <w:tcMar>
              <w:top w:w="80" w:type="dxa"/>
              <w:left w:w="120" w:type="dxa"/>
              <w:bottom w:w="80" w:type="dxa"/>
              <w:right w:w="120" w:type="dxa"/>
            </w:tcMar>
            <w:vAlign w:val="center"/>
          </w:tcPr>
          <w:p w14:paraId="34A5305B">
            <w:pPr>
              <w:spacing w:before="0" w:after="0" w:line="252" w:lineRule="auto"/>
              <w:jc w:val="left"/>
            </w:pPr>
            <w:r>
              <w:rPr>
                <w:rFonts w:ascii="Calibri" w:hAnsi="Calibri" w:eastAsia="宋体"/>
                <w:b w:val="0"/>
                <w:color w:val="000000"/>
                <w:sz w:val="16"/>
              </w:rPr>
              <w:t>登录面板应展示统一登录按钮，用于平台入口换票。</w:t>
            </w:r>
          </w:p>
        </w:tc>
        <w:tc>
          <w:tcPr>
            <w:tcW w:w="2980" w:type="dxa"/>
            <w:tcMar>
              <w:top w:w="80" w:type="dxa"/>
              <w:left w:w="120" w:type="dxa"/>
              <w:bottom w:w="80" w:type="dxa"/>
              <w:right w:w="120" w:type="dxa"/>
            </w:tcMar>
            <w:vAlign w:val="center"/>
          </w:tcPr>
          <w:p w14:paraId="7743B393">
            <w:pPr>
              <w:spacing w:before="0" w:after="0" w:line="252" w:lineRule="auto"/>
              <w:jc w:val="left"/>
            </w:pPr>
            <w:r>
              <w:rPr>
                <w:rFonts w:ascii="Calibri" w:hAnsi="Calibri" w:eastAsia="宋体"/>
                <w:b w:val="0"/>
                <w:color w:val="000000"/>
                <w:sz w:val="16"/>
              </w:rPr>
              <w:t>按钮可点击；直连场景仍保留本地账号登录区。</w:t>
            </w:r>
          </w:p>
        </w:tc>
      </w:tr>
      <w:tr w14:paraId="3EBD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650D131">
            <w:pPr>
              <w:spacing w:before="0" w:after="0" w:line="252" w:lineRule="auto"/>
              <w:jc w:val="center"/>
            </w:pPr>
            <w:r>
              <w:rPr>
                <w:rFonts w:ascii="Calibri" w:hAnsi="Calibri" w:eastAsia="宋体"/>
                <w:b w:val="0"/>
                <w:color w:val="000000"/>
                <w:sz w:val="16"/>
              </w:rPr>
              <w:t>REQ-PUB-LOGIN-005</w:t>
            </w:r>
          </w:p>
        </w:tc>
        <w:tc>
          <w:tcPr>
            <w:tcW w:w="1700" w:type="dxa"/>
            <w:tcMar>
              <w:top w:w="80" w:type="dxa"/>
              <w:left w:w="120" w:type="dxa"/>
              <w:bottom w:w="80" w:type="dxa"/>
              <w:right w:w="120" w:type="dxa"/>
            </w:tcMar>
            <w:vAlign w:val="center"/>
          </w:tcPr>
          <w:p w14:paraId="503969D2">
            <w:pPr>
              <w:spacing w:before="0" w:after="0" w:line="252" w:lineRule="auto"/>
              <w:jc w:val="left"/>
            </w:pPr>
            <w:r>
              <w:rPr>
                <w:rFonts w:ascii="Calibri" w:hAnsi="Calibri" w:eastAsia="宋体"/>
                <w:b w:val="0"/>
                <w:color w:val="000000"/>
                <w:sz w:val="16"/>
              </w:rPr>
              <w:t>用户名输入框</w:t>
            </w:r>
          </w:p>
        </w:tc>
        <w:tc>
          <w:tcPr>
            <w:tcW w:w="3300" w:type="dxa"/>
            <w:tcMar>
              <w:top w:w="80" w:type="dxa"/>
              <w:left w:w="120" w:type="dxa"/>
              <w:bottom w:w="80" w:type="dxa"/>
              <w:right w:w="120" w:type="dxa"/>
            </w:tcMar>
            <w:vAlign w:val="center"/>
          </w:tcPr>
          <w:p w14:paraId="73772602">
            <w:pPr>
              <w:spacing w:before="0" w:after="0" w:line="252" w:lineRule="auto"/>
              <w:jc w:val="left"/>
            </w:pPr>
            <w:r>
              <w:rPr>
                <w:rFonts w:ascii="Calibri" w:hAnsi="Calibri" w:eastAsia="宋体"/>
                <w:b w:val="0"/>
                <w:color w:val="000000"/>
                <w:sz w:val="16"/>
              </w:rPr>
              <w:t>登录面板应展示用户名输入框，默认值为 admin，支持手动修改。</w:t>
            </w:r>
          </w:p>
        </w:tc>
        <w:tc>
          <w:tcPr>
            <w:tcW w:w="2980" w:type="dxa"/>
            <w:tcMar>
              <w:top w:w="80" w:type="dxa"/>
              <w:left w:w="120" w:type="dxa"/>
              <w:bottom w:w="80" w:type="dxa"/>
              <w:right w:w="120" w:type="dxa"/>
            </w:tcMar>
            <w:vAlign w:val="center"/>
          </w:tcPr>
          <w:p w14:paraId="0BB1B4B9">
            <w:pPr>
              <w:spacing w:before="0" w:after="0" w:line="252" w:lineRule="auto"/>
              <w:jc w:val="left"/>
            </w:pPr>
            <w:r>
              <w:rPr>
                <w:rFonts w:ascii="Calibri" w:hAnsi="Calibri" w:eastAsia="宋体"/>
                <w:b w:val="0"/>
                <w:color w:val="000000"/>
                <w:sz w:val="16"/>
              </w:rPr>
              <w:t>输入框 placeholder 为用户名或请输入用户名。</w:t>
            </w:r>
          </w:p>
        </w:tc>
      </w:tr>
      <w:tr w14:paraId="5012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45BA8E2">
            <w:pPr>
              <w:spacing w:before="0" w:after="0" w:line="252" w:lineRule="auto"/>
              <w:jc w:val="center"/>
            </w:pPr>
            <w:r>
              <w:rPr>
                <w:rFonts w:ascii="Calibri" w:hAnsi="Calibri" w:eastAsia="宋体"/>
                <w:b w:val="0"/>
                <w:color w:val="000000"/>
                <w:sz w:val="16"/>
              </w:rPr>
              <w:t>REQ-PUB-LOGIN-006</w:t>
            </w:r>
          </w:p>
        </w:tc>
        <w:tc>
          <w:tcPr>
            <w:tcW w:w="1700" w:type="dxa"/>
            <w:tcMar>
              <w:top w:w="80" w:type="dxa"/>
              <w:left w:w="120" w:type="dxa"/>
              <w:bottom w:w="80" w:type="dxa"/>
              <w:right w:w="120" w:type="dxa"/>
            </w:tcMar>
            <w:vAlign w:val="center"/>
          </w:tcPr>
          <w:p w14:paraId="206E0A45">
            <w:pPr>
              <w:spacing w:before="0" w:after="0" w:line="252" w:lineRule="auto"/>
              <w:jc w:val="left"/>
            </w:pPr>
            <w:r>
              <w:rPr>
                <w:rFonts w:ascii="Calibri" w:hAnsi="Calibri" w:eastAsia="宋体"/>
                <w:b w:val="0"/>
                <w:color w:val="000000"/>
                <w:sz w:val="16"/>
              </w:rPr>
              <w:t>密码输入框</w:t>
            </w:r>
          </w:p>
        </w:tc>
        <w:tc>
          <w:tcPr>
            <w:tcW w:w="3300" w:type="dxa"/>
            <w:tcMar>
              <w:top w:w="80" w:type="dxa"/>
              <w:left w:w="120" w:type="dxa"/>
              <w:bottom w:w="80" w:type="dxa"/>
              <w:right w:w="120" w:type="dxa"/>
            </w:tcMar>
            <w:vAlign w:val="center"/>
          </w:tcPr>
          <w:p w14:paraId="3261492A">
            <w:pPr>
              <w:spacing w:before="0" w:after="0" w:line="252" w:lineRule="auto"/>
              <w:jc w:val="left"/>
            </w:pPr>
            <w:r>
              <w:rPr>
                <w:rFonts w:ascii="Calibri" w:hAnsi="Calibri" w:eastAsia="宋体"/>
                <w:b w:val="0"/>
                <w:color w:val="000000"/>
                <w:sz w:val="16"/>
              </w:rPr>
              <w:t>登录面板应展示密码输入框，默认值以掩码显示，支持手动修改。</w:t>
            </w:r>
          </w:p>
        </w:tc>
        <w:tc>
          <w:tcPr>
            <w:tcW w:w="2980" w:type="dxa"/>
            <w:tcMar>
              <w:top w:w="80" w:type="dxa"/>
              <w:left w:w="120" w:type="dxa"/>
              <w:bottom w:w="80" w:type="dxa"/>
              <w:right w:w="120" w:type="dxa"/>
            </w:tcMar>
            <w:vAlign w:val="center"/>
          </w:tcPr>
          <w:p w14:paraId="6D0F0779">
            <w:pPr>
              <w:spacing w:before="0" w:after="0" w:line="252" w:lineRule="auto"/>
              <w:jc w:val="left"/>
            </w:pPr>
            <w:r>
              <w:rPr>
                <w:rFonts w:ascii="Calibri" w:hAnsi="Calibri" w:eastAsia="宋体"/>
                <w:b w:val="0"/>
                <w:color w:val="000000"/>
                <w:sz w:val="16"/>
              </w:rPr>
              <w:t>密码输入不明文展示。</w:t>
            </w:r>
          </w:p>
        </w:tc>
      </w:tr>
      <w:tr w14:paraId="15D7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8C759BC">
            <w:pPr>
              <w:spacing w:before="0" w:after="0" w:line="252" w:lineRule="auto"/>
              <w:jc w:val="center"/>
            </w:pPr>
            <w:r>
              <w:rPr>
                <w:rFonts w:ascii="Calibri" w:hAnsi="Calibri" w:eastAsia="宋体"/>
                <w:b w:val="0"/>
                <w:color w:val="000000"/>
                <w:sz w:val="16"/>
              </w:rPr>
              <w:t>REQ-PUB-LOGIN-007</w:t>
            </w:r>
          </w:p>
        </w:tc>
        <w:tc>
          <w:tcPr>
            <w:tcW w:w="1700" w:type="dxa"/>
            <w:tcMar>
              <w:top w:w="80" w:type="dxa"/>
              <w:left w:w="120" w:type="dxa"/>
              <w:bottom w:w="80" w:type="dxa"/>
              <w:right w:w="120" w:type="dxa"/>
            </w:tcMar>
            <w:vAlign w:val="center"/>
          </w:tcPr>
          <w:p w14:paraId="36D89314">
            <w:pPr>
              <w:spacing w:before="0" w:after="0" w:line="252" w:lineRule="auto"/>
              <w:jc w:val="left"/>
            </w:pPr>
            <w:r>
              <w:rPr>
                <w:rFonts w:ascii="Calibri" w:hAnsi="Calibri" w:eastAsia="宋体"/>
                <w:b w:val="0"/>
                <w:color w:val="000000"/>
                <w:sz w:val="16"/>
              </w:rPr>
              <w:t>进入工作台按钮</w:t>
            </w:r>
          </w:p>
        </w:tc>
        <w:tc>
          <w:tcPr>
            <w:tcW w:w="3300" w:type="dxa"/>
            <w:tcMar>
              <w:top w:w="80" w:type="dxa"/>
              <w:left w:w="120" w:type="dxa"/>
              <w:bottom w:w="80" w:type="dxa"/>
              <w:right w:w="120" w:type="dxa"/>
            </w:tcMar>
            <w:vAlign w:val="center"/>
          </w:tcPr>
          <w:p w14:paraId="53FEE575">
            <w:pPr>
              <w:spacing w:before="0" w:after="0" w:line="252" w:lineRule="auto"/>
              <w:jc w:val="left"/>
            </w:pPr>
            <w:r>
              <w:rPr>
                <w:rFonts w:ascii="Calibri" w:hAnsi="Calibri" w:eastAsia="宋体"/>
                <w:b w:val="0"/>
                <w:color w:val="000000"/>
                <w:sz w:val="16"/>
              </w:rPr>
              <w:t>登录面板应展示进入工作台按钮。</w:t>
            </w:r>
          </w:p>
        </w:tc>
        <w:tc>
          <w:tcPr>
            <w:tcW w:w="2980" w:type="dxa"/>
            <w:tcMar>
              <w:top w:w="80" w:type="dxa"/>
              <w:left w:w="120" w:type="dxa"/>
              <w:bottom w:w="80" w:type="dxa"/>
              <w:right w:w="120" w:type="dxa"/>
            </w:tcMar>
            <w:vAlign w:val="center"/>
          </w:tcPr>
          <w:p w14:paraId="3395F2BF">
            <w:pPr>
              <w:spacing w:before="0" w:after="0" w:line="252" w:lineRule="auto"/>
              <w:jc w:val="left"/>
            </w:pPr>
            <w:r>
              <w:rPr>
                <w:rFonts w:ascii="Calibri" w:hAnsi="Calibri" w:eastAsia="宋体"/>
                <w:b w:val="0"/>
                <w:color w:val="000000"/>
                <w:sz w:val="16"/>
              </w:rPr>
              <w:t>输入有效账号后点击可登录并跳转总览页；失败时提示登录失败。</w:t>
            </w:r>
          </w:p>
        </w:tc>
      </w:tr>
      <w:tr w14:paraId="51449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7972838">
            <w:pPr>
              <w:spacing w:before="0" w:after="0" w:line="252" w:lineRule="auto"/>
              <w:jc w:val="center"/>
            </w:pPr>
            <w:r>
              <w:rPr>
                <w:rFonts w:ascii="Calibri" w:hAnsi="Calibri" w:eastAsia="宋体"/>
                <w:b w:val="0"/>
                <w:color w:val="000000"/>
                <w:sz w:val="16"/>
              </w:rPr>
              <w:t>REQ-PUB-LOGIN-008</w:t>
            </w:r>
          </w:p>
        </w:tc>
        <w:tc>
          <w:tcPr>
            <w:tcW w:w="1700" w:type="dxa"/>
            <w:tcMar>
              <w:top w:w="80" w:type="dxa"/>
              <w:left w:w="120" w:type="dxa"/>
              <w:bottom w:w="80" w:type="dxa"/>
              <w:right w:w="120" w:type="dxa"/>
            </w:tcMar>
            <w:vAlign w:val="center"/>
          </w:tcPr>
          <w:p w14:paraId="39251786">
            <w:pPr>
              <w:spacing w:before="0" w:after="0" w:line="252" w:lineRule="auto"/>
              <w:jc w:val="left"/>
            </w:pPr>
            <w:r>
              <w:rPr>
                <w:rFonts w:ascii="Calibri" w:hAnsi="Calibri" w:eastAsia="宋体"/>
                <w:b w:val="0"/>
                <w:color w:val="000000"/>
                <w:sz w:val="16"/>
              </w:rPr>
              <w:t>注册登记入口</w:t>
            </w:r>
          </w:p>
        </w:tc>
        <w:tc>
          <w:tcPr>
            <w:tcW w:w="3300" w:type="dxa"/>
            <w:tcMar>
              <w:top w:w="80" w:type="dxa"/>
              <w:left w:w="120" w:type="dxa"/>
              <w:bottom w:w="80" w:type="dxa"/>
              <w:right w:w="120" w:type="dxa"/>
            </w:tcMar>
            <w:vAlign w:val="center"/>
          </w:tcPr>
          <w:p w14:paraId="0BD74DEA">
            <w:pPr>
              <w:spacing w:before="0" w:after="0" w:line="252" w:lineRule="auto"/>
              <w:jc w:val="left"/>
            </w:pPr>
            <w:r>
              <w:rPr>
                <w:rFonts w:ascii="Calibri" w:hAnsi="Calibri" w:eastAsia="宋体"/>
                <w:b w:val="0"/>
                <w:color w:val="000000"/>
                <w:sz w:val="16"/>
              </w:rPr>
              <w:t>登录页应展示需要账号？去提交注册登记按钮。</w:t>
            </w:r>
          </w:p>
        </w:tc>
        <w:tc>
          <w:tcPr>
            <w:tcW w:w="2980" w:type="dxa"/>
            <w:tcMar>
              <w:top w:w="80" w:type="dxa"/>
              <w:left w:w="120" w:type="dxa"/>
              <w:bottom w:w="80" w:type="dxa"/>
              <w:right w:w="120" w:type="dxa"/>
            </w:tcMar>
            <w:vAlign w:val="center"/>
          </w:tcPr>
          <w:p w14:paraId="08E5F266">
            <w:pPr>
              <w:spacing w:before="0" w:after="0" w:line="252" w:lineRule="auto"/>
              <w:jc w:val="left"/>
            </w:pPr>
            <w:r>
              <w:rPr>
                <w:rFonts w:ascii="Calibri" w:hAnsi="Calibri" w:eastAsia="宋体"/>
                <w:b w:val="0"/>
                <w:color w:val="000000"/>
                <w:sz w:val="16"/>
              </w:rPr>
              <w:t xml:space="preserve">点击后跳转 </w:t>
            </w:r>
            <w:r>
              <w:rPr>
                <w:rFonts w:ascii="Consolas" w:hAnsi="Consolas" w:eastAsia="宋体"/>
                <w:b w:val="0"/>
                <w:color w:val="000000"/>
                <w:sz w:val="15"/>
              </w:rPr>
              <w:t>/register</w:t>
            </w:r>
            <w:r>
              <w:rPr>
                <w:rFonts w:ascii="Calibri" w:hAnsi="Calibri" w:eastAsia="宋体"/>
                <w:b w:val="0"/>
                <w:color w:val="000000"/>
                <w:sz w:val="16"/>
              </w:rPr>
              <w:t>。</w:t>
            </w:r>
          </w:p>
        </w:tc>
      </w:tr>
    </w:tbl>
    <w:p w14:paraId="4F46128B"/>
    <w:p w14:paraId="049073BB">
      <w:pPr>
        <w:pStyle w:val="5"/>
      </w:pPr>
      <w:bookmarkStart w:id="31" w:name="_Toc27696"/>
      <w:r>
        <w:t>4.3.2 注册登记页 /register</w:t>
      </w:r>
      <w:bookmarkEnd w:id="31"/>
    </w:p>
    <w:p w14:paraId="5FCC1D90">
      <w:pPr>
        <w:spacing w:before="0" w:after="120" w:line="276" w:lineRule="auto"/>
      </w:pPr>
      <w:r>
        <w:rPr>
          <w:rFonts w:ascii="Calibri" w:hAnsi="Calibri" w:eastAsia="宋体"/>
          <w:b w:val="0"/>
          <w:i w:val="0"/>
          <w:color w:val="000000"/>
          <w:sz w:val="21"/>
        </w:rPr>
        <w:t>功能说明：注册登记页 /register用于承载 公共页面 中的具体操作入口。页面需求来源于当前可见按钮、筛选项、表格、状态标签、弹窗、抽屉和跳转。</w:t>
      </w:r>
    </w:p>
    <w:p w14:paraId="430FF102">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6E7AF0D4">
      <w:pPr>
        <w:spacing w:before="0" w:after="40" w:line="276" w:lineRule="auto"/>
      </w:pPr>
      <w:r>
        <w:rPr>
          <w:rFonts w:ascii="Calibri" w:hAnsi="Calibri" w:eastAsia="宋体"/>
          <w:b/>
          <w:i w:val="0"/>
          <w:color w:val="000000"/>
          <w:sz w:val="21"/>
        </w:rPr>
        <w:t>操作规则：</w:t>
      </w:r>
    </w:p>
    <w:p w14:paraId="1597E5C9">
      <w:pPr>
        <w:pStyle w:val="16"/>
        <w:spacing w:before="0" w:after="60" w:line="269" w:lineRule="auto"/>
      </w:pPr>
      <w:r>
        <w:rPr>
          <w:rFonts w:ascii="Calibri" w:hAnsi="Calibri" w:eastAsia="宋体"/>
          <w:sz w:val="20"/>
        </w:rPr>
        <w:t>页面控件应按当前可见状态响应点击、切换和加载，不得出现无反馈或不可达入口。</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5B68C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4DF1C016">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1D27C328">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76F377E4">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230CFB7B">
            <w:pPr>
              <w:spacing w:before="0" w:after="0" w:line="252" w:lineRule="auto"/>
              <w:jc w:val="center"/>
            </w:pPr>
            <w:r>
              <w:rPr>
                <w:rFonts w:ascii="Calibri" w:hAnsi="Calibri" w:eastAsia="宋体"/>
                <w:b/>
                <w:color w:val="000000"/>
                <w:sz w:val="16"/>
              </w:rPr>
              <w:t>验收标准</w:t>
            </w:r>
          </w:p>
        </w:tc>
      </w:tr>
      <w:tr w14:paraId="2D94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64C317D">
            <w:pPr>
              <w:spacing w:before="0" w:after="0" w:line="252" w:lineRule="auto"/>
              <w:jc w:val="center"/>
            </w:pPr>
            <w:r>
              <w:rPr>
                <w:rFonts w:ascii="Calibri" w:hAnsi="Calibri" w:eastAsia="宋体"/>
                <w:b w:val="0"/>
                <w:color w:val="000000"/>
                <w:sz w:val="16"/>
              </w:rPr>
              <w:t>REQ-PUB-REG-001</w:t>
            </w:r>
          </w:p>
        </w:tc>
        <w:tc>
          <w:tcPr>
            <w:tcW w:w="1700" w:type="dxa"/>
            <w:tcMar>
              <w:top w:w="80" w:type="dxa"/>
              <w:left w:w="120" w:type="dxa"/>
              <w:bottom w:w="80" w:type="dxa"/>
              <w:right w:w="120" w:type="dxa"/>
            </w:tcMar>
            <w:vAlign w:val="center"/>
          </w:tcPr>
          <w:p w14:paraId="14A5FDD3">
            <w:pPr>
              <w:spacing w:before="0" w:after="0" w:line="252" w:lineRule="auto"/>
              <w:jc w:val="left"/>
            </w:pPr>
            <w:r>
              <w:rPr>
                <w:rFonts w:ascii="Calibri" w:hAnsi="Calibri" w:eastAsia="宋体"/>
                <w:b w:val="0"/>
                <w:color w:val="000000"/>
                <w:sz w:val="16"/>
              </w:rPr>
              <w:t>注册说明</w:t>
            </w:r>
          </w:p>
        </w:tc>
        <w:tc>
          <w:tcPr>
            <w:tcW w:w="3300" w:type="dxa"/>
            <w:tcMar>
              <w:top w:w="80" w:type="dxa"/>
              <w:left w:w="120" w:type="dxa"/>
              <w:bottom w:w="80" w:type="dxa"/>
              <w:right w:w="120" w:type="dxa"/>
            </w:tcMar>
            <w:vAlign w:val="center"/>
          </w:tcPr>
          <w:p w14:paraId="19121281">
            <w:pPr>
              <w:spacing w:before="0" w:after="0" w:line="252" w:lineRule="auto"/>
              <w:jc w:val="left"/>
            </w:pPr>
            <w:r>
              <w:rPr>
                <w:rFonts w:ascii="Calibri" w:hAnsi="Calibri" w:eastAsia="宋体"/>
                <w:b w:val="0"/>
                <w:color w:val="000000"/>
                <w:sz w:val="16"/>
              </w:rPr>
              <w:t>注册页应说明当前平台不支持开放注册，需要填写账号信息并等待管理员审批。</w:t>
            </w:r>
          </w:p>
        </w:tc>
        <w:tc>
          <w:tcPr>
            <w:tcW w:w="2980" w:type="dxa"/>
            <w:tcMar>
              <w:top w:w="80" w:type="dxa"/>
              <w:left w:w="120" w:type="dxa"/>
              <w:bottom w:w="80" w:type="dxa"/>
              <w:right w:w="120" w:type="dxa"/>
            </w:tcMar>
            <w:vAlign w:val="center"/>
          </w:tcPr>
          <w:p w14:paraId="1B710071">
            <w:pPr>
              <w:spacing w:before="0" w:after="0" w:line="252" w:lineRule="auto"/>
              <w:jc w:val="left"/>
            </w:pPr>
            <w:r>
              <w:rPr>
                <w:rFonts w:ascii="Calibri" w:hAnsi="Calibri" w:eastAsia="宋体"/>
                <w:b w:val="0"/>
                <w:color w:val="000000"/>
                <w:sz w:val="16"/>
              </w:rPr>
              <w:t xml:space="preserve">打开 </w:t>
            </w:r>
            <w:r>
              <w:rPr>
                <w:rFonts w:ascii="Consolas" w:hAnsi="Consolas" w:eastAsia="宋体"/>
                <w:b w:val="0"/>
                <w:color w:val="000000"/>
                <w:sz w:val="15"/>
              </w:rPr>
              <w:t>/register</w:t>
            </w:r>
            <w:r>
              <w:rPr>
                <w:rFonts w:ascii="Calibri" w:hAnsi="Calibri" w:eastAsia="宋体"/>
                <w:b w:val="0"/>
                <w:color w:val="000000"/>
                <w:sz w:val="16"/>
              </w:rPr>
              <w:t xml:space="preserve"> 可见访问申请、提交注册登记和说明文本。</w:t>
            </w:r>
          </w:p>
        </w:tc>
      </w:tr>
      <w:tr w14:paraId="3851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4470964">
            <w:pPr>
              <w:spacing w:before="0" w:after="0" w:line="252" w:lineRule="auto"/>
              <w:jc w:val="center"/>
            </w:pPr>
            <w:r>
              <w:rPr>
                <w:rFonts w:ascii="Calibri" w:hAnsi="Calibri" w:eastAsia="宋体"/>
                <w:b w:val="0"/>
                <w:color w:val="000000"/>
                <w:sz w:val="16"/>
              </w:rPr>
              <w:t>REQ-PUB-REG-002</w:t>
            </w:r>
          </w:p>
        </w:tc>
        <w:tc>
          <w:tcPr>
            <w:tcW w:w="1700" w:type="dxa"/>
            <w:tcMar>
              <w:top w:w="80" w:type="dxa"/>
              <w:left w:w="120" w:type="dxa"/>
              <w:bottom w:w="80" w:type="dxa"/>
              <w:right w:w="120" w:type="dxa"/>
            </w:tcMar>
            <w:vAlign w:val="center"/>
          </w:tcPr>
          <w:p w14:paraId="4B25E2CB">
            <w:pPr>
              <w:spacing w:before="0" w:after="0" w:line="252" w:lineRule="auto"/>
              <w:jc w:val="left"/>
            </w:pPr>
            <w:r>
              <w:rPr>
                <w:rFonts w:ascii="Calibri" w:hAnsi="Calibri" w:eastAsia="宋体"/>
                <w:b w:val="0"/>
                <w:color w:val="000000"/>
                <w:sz w:val="16"/>
              </w:rPr>
              <w:t>用户名字段</w:t>
            </w:r>
          </w:p>
        </w:tc>
        <w:tc>
          <w:tcPr>
            <w:tcW w:w="3300" w:type="dxa"/>
            <w:tcMar>
              <w:top w:w="80" w:type="dxa"/>
              <w:left w:w="120" w:type="dxa"/>
              <w:bottom w:w="80" w:type="dxa"/>
              <w:right w:w="120" w:type="dxa"/>
            </w:tcMar>
            <w:vAlign w:val="center"/>
          </w:tcPr>
          <w:p w14:paraId="6A253491">
            <w:pPr>
              <w:spacing w:before="0" w:after="0" w:line="252" w:lineRule="auto"/>
              <w:jc w:val="left"/>
            </w:pPr>
            <w:r>
              <w:rPr>
                <w:rFonts w:ascii="Calibri" w:hAnsi="Calibri" w:eastAsia="宋体"/>
                <w:b w:val="0"/>
                <w:color w:val="000000"/>
                <w:sz w:val="16"/>
              </w:rPr>
              <w:t>注册页应提供用户名输入框。</w:t>
            </w:r>
          </w:p>
        </w:tc>
        <w:tc>
          <w:tcPr>
            <w:tcW w:w="2980" w:type="dxa"/>
            <w:tcMar>
              <w:top w:w="80" w:type="dxa"/>
              <w:left w:w="120" w:type="dxa"/>
              <w:bottom w:w="80" w:type="dxa"/>
              <w:right w:w="120" w:type="dxa"/>
            </w:tcMar>
            <w:vAlign w:val="center"/>
          </w:tcPr>
          <w:p w14:paraId="2414FEE4">
            <w:pPr>
              <w:spacing w:before="0" w:after="0" w:line="252" w:lineRule="auto"/>
              <w:jc w:val="left"/>
            </w:pPr>
            <w:r>
              <w:rPr>
                <w:rFonts w:ascii="Calibri" w:hAnsi="Calibri" w:eastAsia="宋体"/>
                <w:b w:val="0"/>
                <w:color w:val="000000"/>
                <w:sz w:val="16"/>
              </w:rPr>
              <w:t>输入框 placeholder 为请输入用户名。</w:t>
            </w:r>
          </w:p>
        </w:tc>
      </w:tr>
      <w:tr w14:paraId="68073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1D24FE9">
            <w:pPr>
              <w:spacing w:before="0" w:after="0" w:line="252" w:lineRule="auto"/>
              <w:jc w:val="center"/>
            </w:pPr>
            <w:r>
              <w:rPr>
                <w:rFonts w:ascii="Calibri" w:hAnsi="Calibri" w:eastAsia="宋体"/>
                <w:b w:val="0"/>
                <w:color w:val="000000"/>
                <w:sz w:val="16"/>
              </w:rPr>
              <w:t>REQ-PUB-REG-003</w:t>
            </w:r>
          </w:p>
        </w:tc>
        <w:tc>
          <w:tcPr>
            <w:tcW w:w="1700" w:type="dxa"/>
            <w:tcMar>
              <w:top w:w="80" w:type="dxa"/>
              <w:left w:w="120" w:type="dxa"/>
              <w:bottom w:w="80" w:type="dxa"/>
              <w:right w:w="120" w:type="dxa"/>
            </w:tcMar>
            <w:vAlign w:val="center"/>
          </w:tcPr>
          <w:p w14:paraId="37AF491C">
            <w:pPr>
              <w:spacing w:before="0" w:after="0" w:line="252" w:lineRule="auto"/>
              <w:jc w:val="left"/>
            </w:pPr>
            <w:r>
              <w:rPr>
                <w:rFonts w:ascii="Calibri" w:hAnsi="Calibri" w:eastAsia="宋体"/>
                <w:b w:val="0"/>
                <w:color w:val="000000"/>
                <w:sz w:val="16"/>
              </w:rPr>
              <w:t>密码字段</w:t>
            </w:r>
          </w:p>
        </w:tc>
        <w:tc>
          <w:tcPr>
            <w:tcW w:w="3300" w:type="dxa"/>
            <w:tcMar>
              <w:top w:w="80" w:type="dxa"/>
              <w:left w:w="120" w:type="dxa"/>
              <w:bottom w:w="80" w:type="dxa"/>
              <w:right w:w="120" w:type="dxa"/>
            </w:tcMar>
            <w:vAlign w:val="center"/>
          </w:tcPr>
          <w:p w14:paraId="75EAF4FF">
            <w:pPr>
              <w:spacing w:before="0" w:after="0" w:line="252" w:lineRule="auto"/>
              <w:jc w:val="left"/>
            </w:pPr>
            <w:r>
              <w:rPr>
                <w:rFonts w:ascii="Calibri" w:hAnsi="Calibri" w:eastAsia="宋体"/>
                <w:b w:val="0"/>
                <w:color w:val="000000"/>
                <w:sz w:val="16"/>
              </w:rPr>
              <w:t>注册页应提供密码输入框。</w:t>
            </w:r>
          </w:p>
        </w:tc>
        <w:tc>
          <w:tcPr>
            <w:tcW w:w="2980" w:type="dxa"/>
            <w:tcMar>
              <w:top w:w="80" w:type="dxa"/>
              <w:left w:w="120" w:type="dxa"/>
              <w:bottom w:w="80" w:type="dxa"/>
              <w:right w:w="120" w:type="dxa"/>
            </w:tcMar>
            <w:vAlign w:val="center"/>
          </w:tcPr>
          <w:p w14:paraId="1132FB1D">
            <w:pPr>
              <w:spacing w:before="0" w:after="0" w:line="252" w:lineRule="auto"/>
              <w:jc w:val="left"/>
            </w:pPr>
            <w:r>
              <w:rPr>
                <w:rFonts w:ascii="Calibri" w:hAnsi="Calibri" w:eastAsia="宋体"/>
                <w:b w:val="0"/>
                <w:color w:val="000000"/>
                <w:sz w:val="16"/>
              </w:rPr>
              <w:t>密码字段以掩码输入。</w:t>
            </w:r>
          </w:p>
        </w:tc>
      </w:tr>
      <w:tr w14:paraId="73BB5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B6450D7">
            <w:pPr>
              <w:spacing w:before="0" w:after="0" w:line="252" w:lineRule="auto"/>
              <w:jc w:val="center"/>
            </w:pPr>
            <w:r>
              <w:rPr>
                <w:rFonts w:ascii="Calibri" w:hAnsi="Calibri" w:eastAsia="宋体"/>
                <w:b w:val="0"/>
                <w:color w:val="000000"/>
                <w:sz w:val="16"/>
              </w:rPr>
              <w:t>REQ-PUB-REG-004</w:t>
            </w:r>
          </w:p>
        </w:tc>
        <w:tc>
          <w:tcPr>
            <w:tcW w:w="1700" w:type="dxa"/>
            <w:tcMar>
              <w:top w:w="80" w:type="dxa"/>
              <w:left w:w="120" w:type="dxa"/>
              <w:bottom w:w="80" w:type="dxa"/>
              <w:right w:w="120" w:type="dxa"/>
            </w:tcMar>
            <w:vAlign w:val="center"/>
          </w:tcPr>
          <w:p w14:paraId="101A3FB7">
            <w:pPr>
              <w:spacing w:before="0" w:after="0" w:line="252" w:lineRule="auto"/>
              <w:jc w:val="left"/>
            </w:pPr>
            <w:r>
              <w:rPr>
                <w:rFonts w:ascii="Calibri" w:hAnsi="Calibri" w:eastAsia="宋体"/>
                <w:b w:val="0"/>
                <w:color w:val="000000"/>
                <w:sz w:val="16"/>
              </w:rPr>
              <w:t>显示名字段</w:t>
            </w:r>
          </w:p>
        </w:tc>
        <w:tc>
          <w:tcPr>
            <w:tcW w:w="3300" w:type="dxa"/>
            <w:tcMar>
              <w:top w:w="80" w:type="dxa"/>
              <w:left w:w="120" w:type="dxa"/>
              <w:bottom w:w="80" w:type="dxa"/>
              <w:right w:w="120" w:type="dxa"/>
            </w:tcMar>
            <w:vAlign w:val="center"/>
          </w:tcPr>
          <w:p w14:paraId="7C26DEAF">
            <w:pPr>
              <w:spacing w:before="0" w:after="0" w:line="252" w:lineRule="auto"/>
              <w:jc w:val="left"/>
            </w:pPr>
            <w:r>
              <w:rPr>
                <w:rFonts w:ascii="Calibri" w:hAnsi="Calibri" w:eastAsia="宋体"/>
                <w:b w:val="0"/>
                <w:color w:val="000000"/>
                <w:sz w:val="16"/>
              </w:rPr>
              <w:t>注册页应提供可选显示名输入框。</w:t>
            </w:r>
          </w:p>
        </w:tc>
        <w:tc>
          <w:tcPr>
            <w:tcW w:w="2980" w:type="dxa"/>
            <w:tcMar>
              <w:top w:w="80" w:type="dxa"/>
              <w:left w:w="120" w:type="dxa"/>
              <w:bottom w:w="80" w:type="dxa"/>
              <w:right w:w="120" w:type="dxa"/>
            </w:tcMar>
            <w:vAlign w:val="center"/>
          </w:tcPr>
          <w:p w14:paraId="4FB4AC82">
            <w:pPr>
              <w:spacing w:before="0" w:after="0" w:line="252" w:lineRule="auto"/>
              <w:jc w:val="left"/>
            </w:pPr>
            <w:r>
              <w:rPr>
                <w:rFonts w:ascii="Calibri" w:hAnsi="Calibri" w:eastAsia="宋体"/>
                <w:b w:val="0"/>
                <w:color w:val="000000"/>
                <w:sz w:val="16"/>
              </w:rPr>
              <w:t>显示名可为空。</w:t>
            </w:r>
          </w:p>
        </w:tc>
      </w:tr>
      <w:tr w14:paraId="62B2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59D3F69">
            <w:pPr>
              <w:spacing w:before="0" w:after="0" w:line="252" w:lineRule="auto"/>
              <w:jc w:val="center"/>
            </w:pPr>
            <w:r>
              <w:rPr>
                <w:rFonts w:ascii="Calibri" w:hAnsi="Calibri" w:eastAsia="宋体"/>
                <w:b w:val="0"/>
                <w:color w:val="000000"/>
                <w:sz w:val="16"/>
              </w:rPr>
              <w:t>REQ-PUB-REG-005</w:t>
            </w:r>
          </w:p>
        </w:tc>
        <w:tc>
          <w:tcPr>
            <w:tcW w:w="1700" w:type="dxa"/>
            <w:tcMar>
              <w:top w:w="80" w:type="dxa"/>
              <w:left w:w="120" w:type="dxa"/>
              <w:bottom w:w="80" w:type="dxa"/>
              <w:right w:w="120" w:type="dxa"/>
            </w:tcMar>
            <w:vAlign w:val="center"/>
          </w:tcPr>
          <w:p w14:paraId="27E82126">
            <w:pPr>
              <w:spacing w:before="0" w:after="0" w:line="252" w:lineRule="auto"/>
              <w:jc w:val="left"/>
            </w:pPr>
            <w:r>
              <w:rPr>
                <w:rFonts w:ascii="Calibri" w:hAnsi="Calibri" w:eastAsia="宋体"/>
                <w:b w:val="0"/>
                <w:color w:val="000000"/>
                <w:sz w:val="16"/>
              </w:rPr>
              <w:t>申请说明字段</w:t>
            </w:r>
          </w:p>
        </w:tc>
        <w:tc>
          <w:tcPr>
            <w:tcW w:w="3300" w:type="dxa"/>
            <w:tcMar>
              <w:top w:w="80" w:type="dxa"/>
              <w:left w:w="120" w:type="dxa"/>
              <w:bottom w:w="80" w:type="dxa"/>
              <w:right w:w="120" w:type="dxa"/>
            </w:tcMar>
            <w:vAlign w:val="center"/>
          </w:tcPr>
          <w:p w14:paraId="3ED61362">
            <w:pPr>
              <w:spacing w:before="0" w:after="0" w:line="252" w:lineRule="auto"/>
              <w:jc w:val="left"/>
            </w:pPr>
            <w:r>
              <w:rPr>
                <w:rFonts w:ascii="Calibri" w:hAnsi="Calibri" w:eastAsia="宋体"/>
                <w:b w:val="0"/>
                <w:color w:val="000000"/>
                <w:sz w:val="16"/>
              </w:rPr>
              <w:t>注册页应提供申请说明文本域。</w:t>
            </w:r>
          </w:p>
        </w:tc>
        <w:tc>
          <w:tcPr>
            <w:tcW w:w="2980" w:type="dxa"/>
            <w:tcMar>
              <w:top w:w="80" w:type="dxa"/>
              <w:left w:w="120" w:type="dxa"/>
              <w:bottom w:w="80" w:type="dxa"/>
              <w:right w:w="120" w:type="dxa"/>
            </w:tcMar>
            <w:vAlign w:val="center"/>
          </w:tcPr>
          <w:p w14:paraId="33CBCB17">
            <w:pPr>
              <w:spacing w:before="0" w:after="0" w:line="252" w:lineRule="auto"/>
              <w:jc w:val="left"/>
            </w:pPr>
            <w:r>
              <w:rPr>
                <w:rFonts w:ascii="Calibri" w:hAnsi="Calibri" w:eastAsia="宋体"/>
                <w:b w:val="0"/>
                <w:color w:val="000000"/>
                <w:sz w:val="16"/>
              </w:rPr>
              <w:t>文本域 placeholder 提示说明访问原因。</w:t>
            </w:r>
          </w:p>
        </w:tc>
      </w:tr>
      <w:tr w14:paraId="41249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829B699">
            <w:pPr>
              <w:spacing w:before="0" w:after="0" w:line="252" w:lineRule="auto"/>
              <w:jc w:val="center"/>
            </w:pPr>
            <w:r>
              <w:rPr>
                <w:rFonts w:ascii="Calibri" w:hAnsi="Calibri" w:eastAsia="宋体"/>
                <w:b w:val="0"/>
                <w:color w:val="000000"/>
                <w:sz w:val="16"/>
              </w:rPr>
              <w:t>REQ-PUB-REG-006</w:t>
            </w:r>
          </w:p>
        </w:tc>
        <w:tc>
          <w:tcPr>
            <w:tcW w:w="1700" w:type="dxa"/>
            <w:tcMar>
              <w:top w:w="80" w:type="dxa"/>
              <w:left w:w="120" w:type="dxa"/>
              <w:bottom w:w="80" w:type="dxa"/>
              <w:right w:w="120" w:type="dxa"/>
            </w:tcMar>
            <w:vAlign w:val="center"/>
          </w:tcPr>
          <w:p w14:paraId="00135E84">
            <w:pPr>
              <w:spacing w:before="0" w:after="0" w:line="252" w:lineRule="auto"/>
              <w:jc w:val="left"/>
            </w:pPr>
            <w:r>
              <w:rPr>
                <w:rFonts w:ascii="Calibri" w:hAnsi="Calibri" w:eastAsia="宋体"/>
                <w:b w:val="0"/>
                <w:color w:val="000000"/>
                <w:sz w:val="16"/>
              </w:rPr>
              <w:t>提交登记按钮</w:t>
            </w:r>
          </w:p>
        </w:tc>
        <w:tc>
          <w:tcPr>
            <w:tcW w:w="3300" w:type="dxa"/>
            <w:tcMar>
              <w:top w:w="80" w:type="dxa"/>
              <w:left w:w="120" w:type="dxa"/>
              <w:bottom w:w="80" w:type="dxa"/>
              <w:right w:w="120" w:type="dxa"/>
            </w:tcMar>
            <w:vAlign w:val="center"/>
          </w:tcPr>
          <w:p w14:paraId="52ED5C13">
            <w:pPr>
              <w:spacing w:before="0" w:after="0" w:line="252" w:lineRule="auto"/>
              <w:jc w:val="left"/>
            </w:pPr>
            <w:r>
              <w:rPr>
                <w:rFonts w:ascii="Calibri" w:hAnsi="Calibri" w:eastAsia="宋体"/>
                <w:b w:val="0"/>
                <w:color w:val="000000"/>
                <w:sz w:val="16"/>
              </w:rPr>
              <w:t>注册页应提供提交登记按钮。</w:t>
            </w:r>
          </w:p>
        </w:tc>
        <w:tc>
          <w:tcPr>
            <w:tcW w:w="2980" w:type="dxa"/>
            <w:tcMar>
              <w:top w:w="80" w:type="dxa"/>
              <w:left w:w="120" w:type="dxa"/>
              <w:bottom w:w="80" w:type="dxa"/>
              <w:right w:w="120" w:type="dxa"/>
            </w:tcMar>
            <w:vAlign w:val="center"/>
          </w:tcPr>
          <w:p w14:paraId="705D9C3D">
            <w:pPr>
              <w:spacing w:before="0" w:after="0" w:line="252" w:lineRule="auto"/>
              <w:jc w:val="left"/>
            </w:pPr>
            <w:r>
              <w:rPr>
                <w:rFonts w:ascii="Calibri" w:hAnsi="Calibri" w:eastAsia="宋体"/>
                <w:b w:val="0"/>
                <w:color w:val="000000"/>
                <w:sz w:val="16"/>
              </w:rPr>
              <w:t>点击后调用注册登记接口；成功提示注册登记已提交，失败提示提交注册登记失败。</w:t>
            </w:r>
          </w:p>
        </w:tc>
      </w:tr>
    </w:tbl>
    <w:p w14:paraId="2685B2FF"/>
    <w:p w14:paraId="4BF9A094">
      <w:pPr>
        <w:pStyle w:val="4"/>
      </w:pPr>
      <w:bookmarkStart w:id="32" w:name="_Toc7085"/>
      <w:r>
        <w:t>4.4 工作空间</w:t>
      </w:r>
      <w:bookmarkEnd w:id="32"/>
    </w:p>
    <w:p w14:paraId="0E41B03D">
      <w:pPr>
        <w:spacing w:before="0" w:after="120" w:line="276" w:lineRule="auto"/>
      </w:pPr>
      <w:r>
        <w:rPr>
          <w:rFonts w:ascii="Calibri" w:hAnsi="Calibri" w:eastAsia="宋体"/>
          <w:b w:val="0"/>
          <w:i w:val="0"/>
          <w:color w:val="000000"/>
          <w:sz w:val="21"/>
        </w:rPr>
        <w:t>本模块覆盖工作台总览、能力矩阵和访问申请中心，为用户提供进入业务能力的首页入口。</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04DA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0C0E0D04">
            <w:pPr>
              <w:spacing w:before="0" w:after="0" w:line="252" w:lineRule="auto"/>
              <w:jc w:val="center"/>
            </w:pPr>
            <w:r>
              <w:rPr>
                <w:rFonts w:ascii="Calibri" w:hAnsi="Calibri" w:eastAsia="宋体"/>
                <w:b/>
                <w:color w:val="000000"/>
                <w:sz w:val="17"/>
              </w:rPr>
              <w:t>页面</w:t>
            </w:r>
            <w:r>
              <w:rPr>
                <w:rFonts w:ascii="Consolas" w:hAnsi="Consolas" w:eastAsia="宋体"/>
                <w:b/>
                <w:color w:val="000000"/>
                <w:sz w:val="16"/>
              </w:rPr>
              <w:t>/区域</w:t>
            </w:r>
          </w:p>
        </w:tc>
        <w:tc>
          <w:tcPr>
            <w:tcW w:w="3960" w:type="dxa"/>
            <w:shd w:val="clear" w:color="auto" w:fill="DDEBF7"/>
            <w:tcMar>
              <w:top w:w="80" w:type="dxa"/>
              <w:left w:w="120" w:type="dxa"/>
              <w:bottom w:w="80" w:type="dxa"/>
              <w:right w:w="120" w:type="dxa"/>
            </w:tcMar>
            <w:vAlign w:val="center"/>
          </w:tcPr>
          <w:p w14:paraId="3C212FF9">
            <w:pPr>
              <w:spacing w:before="0" w:after="0" w:line="252" w:lineRule="auto"/>
              <w:jc w:val="center"/>
            </w:pPr>
            <w:r>
              <w:rPr>
                <w:rFonts w:ascii="Calibri" w:hAnsi="Calibri" w:eastAsia="宋体"/>
                <w:b/>
                <w:color w:val="000000"/>
                <w:sz w:val="17"/>
              </w:rPr>
              <w:t>需求数量</w:t>
            </w:r>
          </w:p>
        </w:tc>
        <w:tc>
          <w:tcPr>
            <w:tcW w:w="3600" w:type="dxa"/>
            <w:shd w:val="clear" w:color="auto" w:fill="DDEBF7"/>
            <w:tcMar>
              <w:top w:w="80" w:type="dxa"/>
              <w:left w:w="120" w:type="dxa"/>
              <w:bottom w:w="80" w:type="dxa"/>
              <w:right w:w="120" w:type="dxa"/>
            </w:tcMar>
            <w:vAlign w:val="center"/>
          </w:tcPr>
          <w:p w14:paraId="74E8CB59">
            <w:pPr>
              <w:spacing w:before="0" w:after="0" w:line="252" w:lineRule="auto"/>
              <w:jc w:val="center"/>
            </w:pPr>
            <w:r>
              <w:rPr>
                <w:rFonts w:ascii="Calibri" w:hAnsi="Calibri" w:eastAsia="宋体"/>
                <w:b/>
                <w:color w:val="000000"/>
                <w:sz w:val="17"/>
              </w:rPr>
              <w:t>代表需求编号</w:t>
            </w:r>
          </w:p>
        </w:tc>
      </w:tr>
      <w:tr w14:paraId="1CF91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69082E7">
            <w:pPr>
              <w:spacing w:before="0" w:after="0" w:line="252" w:lineRule="auto"/>
              <w:jc w:val="center"/>
            </w:pPr>
            <w:r>
              <w:rPr>
                <w:rFonts w:ascii="Calibri" w:hAnsi="Calibri" w:eastAsia="宋体"/>
                <w:b w:val="0"/>
                <w:color w:val="000000"/>
                <w:sz w:val="17"/>
              </w:rPr>
              <w:t xml:space="preserve">总览 </w:t>
            </w:r>
            <w:r>
              <w:rPr>
                <w:rFonts w:ascii="Consolas" w:hAnsi="Consolas" w:eastAsia="宋体"/>
                <w:b w:val="0"/>
                <w:color w:val="000000"/>
                <w:sz w:val="16"/>
              </w:rPr>
              <w:t>/dashboard</w:t>
            </w:r>
          </w:p>
        </w:tc>
        <w:tc>
          <w:tcPr>
            <w:tcW w:w="3960" w:type="dxa"/>
            <w:tcMar>
              <w:top w:w="80" w:type="dxa"/>
              <w:left w:w="120" w:type="dxa"/>
              <w:bottom w:w="80" w:type="dxa"/>
              <w:right w:w="120" w:type="dxa"/>
            </w:tcMar>
            <w:vAlign w:val="center"/>
          </w:tcPr>
          <w:p w14:paraId="2138DF0F">
            <w:pPr>
              <w:spacing w:before="0" w:after="0" w:line="252" w:lineRule="auto"/>
              <w:jc w:val="left"/>
            </w:pPr>
            <w:r>
              <w:rPr>
                <w:rFonts w:ascii="Calibri" w:hAnsi="Calibri" w:eastAsia="宋体"/>
                <w:b w:val="0"/>
                <w:color w:val="000000"/>
                <w:sz w:val="17"/>
              </w:rPr>
              <w:t>7</w:t>
            </w:r>
          </w:p>
        </w:tc>
        <w:tc>
          <w:tcPr>
            <w:tcW w:w="3600" w:type="dxa"/>
            <w:tcMar>
              <w:top w:w="80" w:type="dxa"/>
              <w:left w:w="120" w:type="dxa"/>
              <w:bottom w:w="80" w:type="dxa"/>
              <w:right w:w="120" w:type="dxa"/>
            </w:tcMar>
            <w:vAlign w:val="center"/>
          </w:tcPr>
          <w:p w14:paraId="2349AE75">
            <w:pPr>
              <w:spacing w:before="0" w:after="0" w:line="252" w:lineRule="auto"/>
              <w:jc w:val="left"/>
            </w:pPr>
            <w:r>
              <w:rPr>
                <w:rFonts w:ascii="Calibri" w:hAnsi="Calibri" w:eastAsia="宋体"/>
                <w:b w:val="0"/>
                <w:color w:val="000000"/>
                <w:sz w:val="17"/>
              </w:rPr>
              <w:t xml:space="preserve">REQ-WS-DASH-001, REQ-WS-DASH-002, REQ-WS-DASH-003 </w:t>
            </w:r>
            <w:r>
              <w:rPr>
                <w:rFonts w:ascii="Consolas" w:hAnsi="Consolas" w:eastAsia="宋体"/>
                <w:b w:val="0"/>
                <w:color w:val="000000"/>
                <w:sz w:val="16"/>
              </w:rPr>
              <w:t>...</w:t>
            </w:r>
          </w:p>
        </w:tc>
      </w:tr>
      <w:tr w14:paraId="15035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176286C0">
            <w:pPr>
              <w:spacing w:before="0" w:after="0" w:line="252" w:lineRule="auto"/>
              <w:jc w:val="center"/>
            </w:pPr>
            <w:r>
              <w:rPr>
                <w:rFonts w:ascii="Calibri" w:hAnsi="Calibri" w:eastAsia="宋体"/>
                <w:b w:val="0"/>
                <w:color w:val="000000"/>
                <w:sz w:val="17"/>
              </w:rPr>
              <w:t xml:space="preserve">能力矩阵 </w:t>
            </w:r>
            <w:r>
              <w:rPr>
                <w:rFonts w:ascii="Consolas" w:hAnsi="Consolas" w:eastAsia="宋体"/>
                <w:b w:val="0"/>
                <w:color w:val="000000"/>
                <w:sz w:val="16"/>
              </w:rPr>
              <w:t>/catalog</w:t>
            </w:r>
          </w:p>
        </w:tc>
        <w:tc>
          <w:tcPr>
            <w:tcW w:w="3960" w:type="dxa"/>
            <w:tcMar>
              <w:top w:w="80" w:type="dxa"/>
              <w:left w:w="120" w:type="dxa"/>
              <w:bottom w:w="80" w:type="dxa"/>
              <w:right w:w="120" w:type="dxa"/>
            </w:tcMar>
            <w:vAlign w:val="center"/>
          </w:tcPr>
          <w:p w14:paraId="61997742">
            <w:pPr>
              <w:spacing w:before="0" w:after="0" w:line="252" w:lineRule="auto"/>
              <w:jc w:val="left"/>
            </w:pPr>
            <w:r>
              <w:rPr>
                <w:rFonts w:ascii="Calibri" w:hAnsi="Calibri" w:eastAsia="宋体"/>
                <w:b w:val="0"/>
                <w:color w:val="000000"/>
                <w:sz w:val="17"/>
              </w:rPr>
              <w:t>4</w:t>
            </w:r>
          </w:p>
        </w:tc>
        <w:tc>
          <w:tcPr>
            <w:tcW w:w="3600" w:type="dxa"/>
            <w:tcMar>
              <w:top w:w="80" w:type="dxa"/>
              <w:left w:w="120" w:type="dxa"/>
              <w:bottom w:w="80" w:type="dxa"/>
              <w:right w:w="120" w:type="dxa"/>
            </w:tcMar>
            <w:vAlign w:val="center"/>
          </w:tcPr>
          <w:p w14:paraId="51B7DA38">
            <w:pPr>
              <w:spacing w:before="0" w:after="0" w:line="252" w:lineRule="auto"/>
              <w:jc w:val="left"/>
            </w:pPr>
            <w:r>
              <w:rPr>
                <w:rFonts w:ascii="Calibri" w:hAnsi="Calibri" w:eastAsia="宋体"/>
                <w:b w:val="0"/>
                <w:color w:val="000000"/>
                <w:sz w:val="17"/>
              </w:rPr>
              <w:t xml:space="preserve">REQ-WS-CAT-001, REQ-WS-CAT-002, REQ-WS-CAT-003 </w:t>
            </w:r>
            <w:r>
              <w:rPr>
                <w:rFonts w:ascii="Consolas" w:hAnsi="Consolas" w:eastAsia="宋体"/>
                <w:b w:val="0"/>
                <w:color w:val="000000"/>
                <w:sz w:val="16"/>
              </w:rPr>
              <w:t>...</w:t>
            </w:r>
          </w:p>
        </w:tc>
      </w:tr>
      <w:tr w14:paraId="25D8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F346B2A">
            <w:pPr>
              <w:spacing w:before="0" w:after="0" w:line="252" w:lineRule="auto"/>
              <w:jc w:val="center"/>
            </w:pPr>
            <w:r>
              <w:rPr>
                <w:rFonts w:ascii="Calibri" w:hAnsi="Calibri" w:eastAsia="宋体"/>
                <w:b w:val="0"/>
                <w:color w:val="000000"/>
                <w:sz w:val="17"/>
              </w:rPr>
              <w:t xml:space="preserve">访问申请中心 </w:t>
            </w:r>
            <w:r>
              <w:rPr>
                <w:rFonts w:ascii="Consolas" w:hAnsi="Consolas" w:eastAsia="宋体"/>
                <w:b w:val="0"/>
                <w:color w:val="000000"/>
                <w:sz w:val="16"/>
              </w:rPr>
              <w:t>/access-center</w:t>
            </w:r>
          </w:p>
        </w:tc>
        <w:tc>
          <w:tcPr>
            <w:tcW w:w="3960" w:type="dxa"/>
            <w:tcMar>
              <w:top w:w="80" w:type="dxa"/>
              <w:left w:w="120" w:type="dxa"/>
              <w:bottom w:w="80" w:type="dxa"/>
              <w:right w:w="120" w:type="dxa"/>
            </w:tcMar>
            <w:vAlign w:val="center"/>
          </w:tcPr>
          <w:p w14:paraId="64A48650">
            <w:pPr>
              <w:spacing w:before="0" w:after="0" w:line="252" w:lineRule="auto"/>
              <w:jc w:val="left"/>
            </w:pPr>
            <w:r>
              <w:rPr>
                <w:rFonts w:ascii="Calibri" w:hAnsi="Calibri" w:eastAsia="宋体"/>
                <w:b w:val="0"/>
                <w:color w:val="000000"/>
                <w:sz w:val="17"/>
              </w:rPr>
              <w:t>7</w:t>
            </w:r>
          </w:p>
        </w:tc>
        <w:tc>
          <w:tcPr>
            <w:tcW w:w="3600" w:type="dxa"/>
            <w:tcMar>
              <w:top w:w="80" w:type="dxa"/>
              <w:left w:w="120" w:type="dxa"/>
              <w:bottom w:w="80" w:type="dxa"/>
              <w:right w:w="120" w:type="dxa"/>
            </w:tcMar>
            <w:vAlign w:val="center"/>
          </w:tcPr>
          <w:p w14:paraId="0D6574C9">
            <w:pPr>
              <w:spacing w:before="0" w:after="0" w:line="252" w:lineRule="auto"/>
              <w:jc w:val="left"/>
            </w:pPr>
            <w:r>
              <w:rPr>
                <w:rFonts w:ascii="Calibri" w:hAnsi="Calibri" w:eastAsia="宋体"/>
                <w:b w:val="0"/>
                <w:color w:val="000000"/>
                <w:sz w:val="17"/>
              </w:rPr>
              <w:t xml:space="preserve">REQ-WS-ACC-001, REQ-WS-ACC-002, REQ-WS-ACC-003 </w:t>
            </w:r>
            <w:r>
              <w:rPr>
                <w:rFonts w:ascii="Consolas" w:hAnsi="Consolas" w:eastAsia="宋体"/>
                <w:b w:val="0"/>
                <w:color w:val="000000"/>
                <w:sz w:val="16"/>
              </w:rPr>
              <w:t>...</w:t>
            </w:r>
          </w:p>
        </w:tc>
      </w:tr>
    </w:tbl>
    <w:p w14:paraId="27D76B42"/>
    <w:p w14:paraId="7B6F9E3F">
      <w:pPr>
        <w:pStyle w:val="5"/>
      </w:pPr>
      <w:bookmarkStart w:id="33" w:name="_Toc22297"/>
      <w:r>
        <w:t>4.4.1 总览 /dashboard</w:t>
      </w:r>
      <w:bookmarkEnd w:id="33"/>
    </w:p>
    <w:p w14:paraId="22440CAA">
      <w:pPr>
        <w:spacing w:before="0" w:after="120" w:line="276" w:lineRule="auto"/>
      </w:pPr>
      <w:r>
        <w:rPr>
          <w:rFonts w:ascii="Calibri" w:hAnsi="Calibri" w:eastAsia="宋体"/>
          <w:b w:val="0"/>
          <w:i w:val="0"/>
          <w:color w:val="000000"/>
          <w:sz w:val="21"/>
        </w:rPr>
        <w:t>功能说明：总览 /dashboard用于承载 工作空间 中的具体操作入口。页面需求来源于当前可见按钮、筛选项、表格、状态标签、弹窗、抽屉和跳转。</w:t>
      </w:r>
    </w:p>
    <w:p w14:paraId="78E8E99F">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154CE6DD">
      <w:pPr>
        <w:spacing w:before="0" w:after="40" w:line="276" w:lineRule="auto"/>
      </w:pPr>
      <w:r>
        <w:rPr>
          <w:rFonts w:ascii="Calibri" w:hAnsi="Calibri" w:eastAsia="宋体"/>
          <w:b/>
          <w:i w:val="0"/>
          <w:color w:val="000000"/>
          <w:sz w:val="21"/>
        </w:rPr>
        <w:t>操作规则：</w:t>
      </w:r>
    </w:p>
    <w:p w14:paraId="20B3BC53">
      <w:pPr>
        <w:pStyle w:val="16"/>
        <w:spacing w:before="0" w:after="60" w:line="269" w:lineRule="auto"/>
      </w:pPr>
      <w:r>
        <w:rPr>
          <w:rFonts w:ascii="Calibri" w:hAnsi="Calibri" w:eastAsia="宋体"/>
          <w:sz w:val="20"/>
        </w:rPr>
        <w:t>新增和编辑操作应保留当前项目上下文，保存成功后给出明确提示并刷新相关列表或详情。</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6BF7E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24FEA657">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47CCAF1B">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48E5F278">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6ED27FBD">
            <w:pPr>
              <w:spacing w:before="0" w:after="0" w:line="252" w:lineRule="auto"/>
              <w:jc w:val="center"/>
            </w:pPr>
            <w:r>
              <w:rPr>
                <w:rFonts w:ascii="Calibri" w:hAnsi="Calibri" w:eastAsia="宋体"/>
                <w:b/>
                <w:color w:val="000000"/>
                <w:sz w:val="16"/>
              </w:rPr>
              <w:t>验收标准</w:t>
            </w:r>
          </w:p>
        </w:tc>
      </w:tr>
      <w:tr w14:paraId="664F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0AAB888">
            <w:pPr>
              <w:spacing w:before="0" w:after="0" w:line="252" w:lineRule="auto"/>
              <w:jc w:val="center"/>
            </w:pPr>
            <w:r>
              <w:rPr>
                <w:rFonts w:ascii="Calibri" w:hAnsi="Calibri" w:eastAsia="宋体"/>
                <w:b w:val="0"/>
                <w:color w:val="000000"/>
                <w:sz w:val="16"/>
              </w:rPr>
              <w:t>REQ-WS-DASH-001</w:t>
            </w:r>
          </w:p>
        </w:tc>
        <w:tc>
          <w:tcPr>
            <w:tcW w:w="1700" w:type="dxa"/>
            <w:tcMar>
              <w:top w:w="80" w:type="dxa"/>
              <w:left w:w="120" w:type="dxa"/>
              <w:bottom w:w="80" w:type="dxa"/>
              <w:right w:w="120" w:type="dxa"/>
            </w:tcMar>
            <w:vAlign w:val="center"/>
          </w:tcPr>
          <w:p w14:paraId="70DC3D60">
            <w:pPr>
              <w:spacing w:before="0" w:after="0" w:line="252" w:lineRule="auto"/>
              <w:jc w:val="left"/>
            </w:pPr>
            <w:r>
              <w:rPr>
                <w:rFonts w:ascii="Calibri" w:hAnsi="Calibri" w:eastAsia="宋体"/>
                <w:b w:val="0"/>
                <w:color w:val="000000"/>
                <w:sz w:val="16"/>
              </w:rPr>
              <w:t>顶部快捷按钮</w:t>
            </w:r>
          </w:p>
        </w:tc>
        <w:tc>
          <w:tcPr>
            <w:tcW w:w="3300" w:type="dxa"/>
            <w:tcMar>
              <w:top w:w="80" w:type="dxa"/>
              <w:left w:w="120" w:type="dxa"/>
              <w:bottom w:w="80" w:type="dxa"/>
              <w:right w:w="120" w:type="dxa"/>
            </w:tcMar>
            <w:vAlign w:val="center"/>
          </w:tcPr>
          <w:p w14:paraId="55103A75">
            <w:pPr>
              <w:spacing w:before="0" w:after="0" w:line="252" w:lineRule="auto"/>
              <w:jc w:val="left"/>
            </w:pPr>
            <w:r>
              <w:rPr>
                <w:rFonts w:ascii="Calibri" w:hAnsi="Calibri" w:eastAsia="宋体"/>
                <w:b w:val="0"/>
                <w:color w:val="000000"/>
                <w:sz w:val="16"/>
              </w:rPr>
              <w:t>总览页应展示进入数据源、新建采集任务、新建工作流、进入脚本开发四个快捷按钮。</w:t>
            </w:r>
          </w:p>
        </w:tc>
        <w:tc>
          <w:tcPr>
            <w:tcW w:w="2980" w:type="dxa"/>
            <w:tcMar>
              <w:top w:w="80" w:type="dxa"/>
              <w:left w:w="120" w:type="dxa"/>
              <w:bottom w:w="80" w:type="dxa"/>
              <w:right w:w="120" w:type="dxa"/>
            </w:tcMar>
            <w:vAlign w:val="center"/>
          </w:tcPr>
          <w:p w14:paraId="7D9E0BAD">
            <w:pPr>
              <w:spacing w:before="0" w:after="0" w:line="252" w:lineRule="auto"/>
              <w:jc w:val="left"/>
            </w:pPr>
            <w:r>
              <w:rPr>
                <w:rFonts w:ascii="Calibri" w:hAnsi="Calibri" w:eastAsia="宋体"/>
                <w:b w:val="0"/>
                <w:color w:val="000000"/>
                <w:sz w:val="16"/>
              </w:rPr>
              <w:t>按钮分别跳转数据源中心、采集任务新建页、工作流新建页、数据开发页。</w:t>
            </w:r>
          </w:p>
        </w:tc>
      </w:tr>
      <w:tr w14:paraId="62760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DF77E9B">
            <w:pPr>
              <w:spacing w:before="0" w:after="0" w:line="252" w:lineRule="auto"/>
              <w:jc w:val="center"/>
            </w:pPr>
            <w:r>
              <w:rPr>
                <w:rFonts w:ascii="Calibri" w:hAnsi="Calibri" w:eastAsia="宋体"/>
                <w:b w:val="0"/>
                <w:color w:val="000000"/>
                <w:sz w:val="16"/>
              </w:rPr>
              <w:t>REQ-WS-DASH-002</w:t>
            </w:r>
          </w:p>
        </w:tc>
        <w:tc>
          <w:tcPr>
            <w:tcW w:w="1700" w:type="dxa"/>
            <w:tcMar>
              <w:top w:w="80" w:type="dxa"/>
              <w:left w:w="120" w:type="dxa"/>
              <w:bottom w:w="80" w:type="dxa"/>
              <w:right w:w="120" w:type="dxa"/>
            </w:tcMar>
            <w:vAlign w:val="center"/>
          </w:tcPr>
          <w:p w14:paraId="5082C657">
            <w:pPr>
              <w:spacing w:before="0" w:after="0" w:line="252" w:lineRule="auto"/>
              <w:jc w:val="left"/>
            </w:pPr>
            <w:r>
              <w:rPr>
                <w:rFonts w:ascii="Calibri" w:hAnsi="Calibri" w:eastAsia="宋体"/>
                <w:b w:val="0"/>
                <w:color w:val="000000"/>
                <w:sz w:val="16"/>
              </w:rPr>
              <w:t>英雄指标</w:t>
            </w:r>
          </w:p>
        </w:tc>
        <w:tc>
          <w:tcPr>
            <w:tcW w:w="3300" w:type="dxa"/>
            <w:tcMar>
              <w:top w:w="80" w:type="dxa"/>
              <w:left w:w="120" w:type="dxa"/>
              <w:bottom w:w="80" w:type="dxa"/>
              <w:right w:w="120" w:type="dxa"/>
            </w:tcMar>
            <w:vAlign w:val="center"/>
          </w:tcPr>
          <w:p w14:paraId="040F5492">
            <w:pPr>
              <w:spacing w:before="0" w:after="0" w:line="252" w:lineRule="auto"/>
              <w:jc w:val="left"/>
            </w:pPr>
            <w:r>
              <w:rPr>
                <w:rFonts w:ascii="Calibri" w:hAnsi="Calibri" w:eastAsia="宋体"/>
                <w:b w:val="0"/>
                <w:color w:val="000000"/>
                <w:sz w:val="16"/>
              </w:rPr>
              <w:t>总览页应展示已发布工作流、已上线采集任务、脚本资产三项指标。</w:t>
            </w:r>
          </w:p>
        </w:tc>
        <w:tc>
          <w:tcPr>
            <w:tcW w:w="2980" w:type="dxa"/>
            <w:tcMar>
              <w:top w:w="80" w:type="dxa"/>
              <w:left w:w="120" w:type="dxa"/>
              <w:bottom w:w="80" w:type="dxa"/>
              <w:right w:w="120" w:type="dxa"/>
            </w:tcMar>
            <w:vAlign w:val="center"/>
          </w:tcPr>
          <w:p w14:paraId="260EFA48">
            <w:pPr>
              <w:spacing w:before="0" w:after="0" w:line="252" w:lineRule="auto"/>
              <w:jc w:val="left"/>
            </w:pPr>
            <w:r>
              <w:rPr>
                <w:rFonts w:ascii="Calibri" w:hAnsi="Calibri" w:eastAsia="宋体"/>
                <w:b w:val="0"/>
                <w:color w:val="000000"/>
                <w:sz w:val="16"/>
              </w:rPr>
              <w:t>每项包含标题、数值和说明。</w:t>
            </w:r>
          </w:p>
        </w:tc>
      </w:tr>
      <w:tr w14:paraId="31E82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5501D72">
            <w:pPr>
              <w:spacing w:before="0" w:after="0" w:line="252" w:lineRule="auto"/>
              <w:jc w:val="center"/>
            </w:pPr>
            <w:r>
              <w:rPr>
                <w:rFonts w:ascii="Calibri" w:hAnsi="Calibri" w:eastAsia="宋体"/>
                <w:b w:val="0"/>
                <w:color w:val="000000"/>
                <w:sz w:val="16"/>
              </w:rPr>
              <w:t>REQ-WS-DASH-003</w:t>
            </w:r>
          </w:p>
        </w:tc>
        <w:tc>
          <w:tcPr>
            <w:tcW w:w="1700" w:type="dxa"/>
            <w:tcMar>
              <w:top w:w="80" w:type="dxa"/>
              <w:left w:w="120" w:type="dxa"/>
              <w:bottom w:w="80" w:type="dxa"/>
              <w:right w:w="120" w:type="dxa"/>
            </w:tcMar>
            <w:vAlign w:val="center"/>
          </w:tcPr>
          <w:p w14:paraId="5FA0EF0B">
            <w:pPr>
              <w:spacing w:before="0" w:after="0" w:line="252" w:lineRule="auto"/>
              <w:jc w:val="left"/>
            </w:pPr>
            <w:r>
              <w:rPr>
                <w:rFonts w:ascii="Calibri" w:hAnsi="Calibri" w:eastAsia="宋体"/>
                <w:b w:val="0"/>
                <w:color w:val="000000"/>
                <w:sz w:val="16"/>
              </w:rPr>
              <w:t>数据源</w:t>
            </w:r>
            <w:r>
              <w:rPr>
                <w:rFonts w:ascii="Consolas" w:hAnsi="Consolas" w:eastAsia="宋体"/>
                <w:b w:val="0"/>
                <w:color w:val="000000"/>
                <w:sz w:val="15"/>
              </w:rPr>
              <w:t>/工作流/任务卡片</w:t>
            </w:r>
          </w:p>
        </w:tc>
        <w:tc>
          <w:tcPr>
            <w:tcW w:w="3300" w:type="dxa"/>
            <w:tcMar>
              <w:top w:w="80" w:type="dxa"/>
              <w:left w:w="120" w:type="dxa"/>
              <w:bottom w:w="80" w:type="dxa"/>
              <w:right w:w="120" w:type="dxa"/>
            </w:tcMar>
            <w:vAlign w:val="center"/>
          </w:tcPr>
          <w:p w14:paraId="6DAAF226">
            <w:pPr>
              <w:spacing w:before="0" w:after="0" w:line="252" w:lineRule="auto"/>
              <w:jc w:val="left"/>
            </w:pPr>
            <w:r>
              <w:rPr>
                <w:rFonts w:ascii="Calibri" w:hAnsi="Calibri" w:eastAsia="宋体"/>
                <w:b w:val="0"/>
                <w:color w:val="000000"/>
                <w:sz w:val="16"/>
              </w:rPr>
              <w:t>总览页应展示数据源、已发布工作流、已上线采集任务卡片。</w:t>
            </w:r>
          </w:p>
        </w:tc>
        <w:tc>
          <w:tcPr>
            <w:tcW w:w="2980" w:type="dxa"/>
            <w:tcMar>
              <w:top w:w="80" w:type="dxa"/>
              <w:left w:w="120" w:type="dxa"/>
              <w:bottom w:w="80" w:type="dxa"/>
              <w:right w:w="120" w:type="dxa"/>
            </w:tcMar>
            <w:vAlign w:val="center"/>
          </w:tcPr>
          <w:p w14:paraId="09A7995B">
            <w:pPr>
              <w:spacing w:before="0" w:after="0" w:line="252" w:lineRule="auto"/>
              <w:jc w:val="left"/>
            </w:pPr>
            <w:r>
              <w:rPr>
                <w:rFonts w:ascii="Calibri" w:hAnsi="Calibri" w:eastAsia="宋体"/>
                <w:b w:val="0"/>
                <w:color w:val="000000"/>
                <w:sz w:val="16"/>
              </w:rPr>
              <w:t>卡片展示数量和业务说明。</w:t>
            </w:r>
          </w:p>
        </w:tc>
      </w:tr>
      <w:tr w14:paraId="03226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30603F8">
            <w:pPr>
              <w:spacing w:before="0" w:after="0" w:line="252" w:lineRule="auto"/>
              <w:jc w:val="center"/>
            </w:pPr>
            <w:r>
              <w:rPr>
                <w:rFonts w:ascii="Calibri" w:hAnsi="Calibri" w:eastAsia="宋体"/>
                <w:b w:val="0"/>
                <w:color w:val="000000"/>
                <w:sz w:val="16"/>
              </w:rPr>
              <w:t>REQ-WS-DASH-004</w:t>
            </w:r>
          </w:p>
        </w:tc>
        <w:tc>
          <w:tcPr>
            <w:tcW w:w="1700" w:type="dxa"/>
            <w:tcMar>
              <w:top w:w="80" w:type="dxa"/>
              <w:left w:w="120" w:type="dxa"/>
              <w:bottom w:w="80" w:type="dxa"/>
              <w:right w:w="120" w:type="dxa"/>
            </w:tcMar>
            <w:vAlign w:val="center"/>
          </w:tcPr>
          <w:p w14:paraId="47DDF91A">
            <w:pPr>
              <w:spacing w:before="0" w:after="0" w:line="252" w:lineRule="auto"/>
              <w:jc w:val="left"/>
            </w:pPr>
            <w:r>
              <w:rPr>
                <w:rFonts w:ascii="Calibri" w:hAnsi="Calibri" w:eastAsia="宋体"/>
                <w:b w:val="0"/>
                <w:color w:val="000000"/>
                <w:sz w:val="16"/>
              </w:rPr>
              <w:t>运行态脉搏</w:t>
            </w:r>
          </w:p>
        </w:tc>
        <w:tc>
          <w:tcPr>
            <w:tcW w:w="3300" w:type="dxa"/>
            <w:tcMar>
              <w:top w:w="80" w:type="dxa"/>
              <w:left w:w="120" w:type="dxa"/>
              <w:bottom w:w="80" w:type="dxa"/>
              <w:right w:w="120" w:type="dxa"/>
            </w:tcMar>
            <w:vAlign w:val="center"/>
          </w:tcPr>
          <w:p w14:paraId="04635B46">
            <w:pPr>
              <w:spacing w:before="0" w:after="0" w:line="252" w:lineRule="auto"/>
              <w:jc w:val="left"/>
            </w:pPr>
            <w:r>
              <w:rPr>
                <w:rFonts w:ascii="Calibri" w:hAnsi="Calibri" w:eastAsia="宋体"/>
                <w:b w:val="0"/>
                <w:color w:val="000000"/>
                <w:sz w:val="16"/>
              </w:rPr>
              <w:t>总览页应展示运行态脉搏区，包含刷新按钮、当前排队、运行中工作流、失败工作流和最近运行列表空态。</w:t>
            </w:r>
          </w:p>
        </w:tc>
        <w:tc>
          <w:tcPr>
            <w:tcW w:w="2980" w:type="dxa"/>
            <w:tcMar>
              <w:top w:w="80" w:type="dxa"/>
              <w:left w:w="120" w:type="dxa"/>
              <w:bottom w:w="80" w:type="dxa"/>
              <w:right w:w="120" w:type="dxa"/>
            </w:tcMar>
            <w:vAlign w:val="center"/>
          </w:tcPr>
          <w:p w14:paraId="231A7E80">
            <w:pPr>
              <w:spacing w:before="0" w:after="0" w:line="252" w:lineRule="auto"/>
              <w:jc w:val="left"/>
            </w:pPr>
            <w:r>
              <w:rPr>
                <w:rFonts w:ascii="Calibri" w:hAnsi="Calibri" w:eastAsia="宋体"/>
                <w:b w:val="0"/>
                <w:color w:val="000000"/>
                <w:sz w:val="16"/>
              </w:rPr>
              <w:t>点击刷新重新加载运行态数据。</w:t>
            </w:r>
          </w:p>
        </w:tc>
      </w:tr>
      <w:tr w14:paraId="23BAB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7A56EEA">
            <w:pPr>
              <w:spacing w:before="0" w:after="0" w:line="252" w:lineRule="auto"/>
              <w:jc w:val="center"/>
            </w:pPr>
            <w:r>
              <w:rPr>
                <w:rFonts w:ascii="Calibri" w:hAnsi="Calibri" w:eastAsia="宋体"/>
                <w:b w:val="0"/>
                <w:color w:val="000000"/>
                <w:sz w:val="16"/>
              </w:rPr>
              <w:t>REQ-WS-DASH-005</w:t>
            </w:r>
          </w:p>
        </w:tc>
        <w:tc>
          <w:tcPr>
            <w:tcW w:w="1700" w:type="dxa"/>
            <w:tcMar>
              <w:top w:w="80" w:type="dxa"/>
              <w:left w:w="120" w:type="dxa"/>
              <w:bottom w:w="80" w:type="dxa"/>
              <w:right w:w="120" w:type="dxa"/>
            </w:tcMar>
            <w:vAlign w:val="center"/>
          </w:tcPr>
          <w:p w14:paraId="18142FF6">
            <w:pPr>
              <w:spacing w:before="0" w:after="0" w:line="252" w:lineRule="auto"/>
              <w:jc w:val="left"/>
            </w:pPr>
            <w:r>
              <w:rPr>
                <w:rFonts w:ascii="Calibri" w:hAnsi="Calibri" w:eastAsia="宋体"/>
                <w:b w:val="0"/>
                <w:color w:val="000000"/>
                <w:sz w:val="16"/>
              </w:rPr>
              <w:t>快捷入口</w:t>
            </w:r>
          </w:p>
        </w:tc>
        <w:tc>
          <w:tcPr>
            <w:tcW w:w="3300" w:type="dxa"/>
            <w:tcMar>
              <w:top w:w="80" w:type="dxa"/>
              <w:left w:w="120" w:type="dxa"/>
              <w:bottom w:w="80" w:type="dxa"/>
              <w:right w:w="120" w:type="dxa"/>
            </w:tcMar>
            <w:vAlign w:val="center"/>
          </w:tcPr>
          <w:p w14:paraId="3818CD74">
            <w:pPr>
              <w:spacing w:before="0" w:after="0" w:line="252" w:lineRule="auto"/>
              <w:jc w:val="left"/>
            </w:pPr>
            <w:r>
              <w:rPr>
                <w:rFonts w:ascii="Calibri" w:hAnsi="Calibri" w:eastAsia="宋体"/>
                <w:b w:val="0"/>
                <w:color w:val="000000"/>
                <w:sz w:val="16"/>
              </w:rPr>
              <w:t>总览页应展示数据源中心、采集任务管理、工作流编排、数据开发四个入口卡片。</w:t>
            </w:r>
          </w:p>
        </w:tc>
        <w:tc>
          <w:tcPr>
            <w:tcW w:w="2980" w:type="dxa"/>
            <w:tcMar>
              <w:top w:w="80" w:type="dxa"/>
              <w:left w:w="120" w:type="dxa"/>
              <w:bottom w:w="80" w:type="dxa"/>
              <w:right w:w="120" w:type="dxa"/>
            </w:tcMar>
            <w:vAlign w:val="center"/>
          </w:tcPr>
          <w:p w14:paraId="36D1F544">
            <w:pPr>
              <w:spacing w:before="0" w:after="0" w:line="252" w:lineRule="auto"/>
              <w:jc w:val="left"/>
            </w:pPr>
            <w:r>
              <w:rPr>
                <w:rFonts w:ascii="Calibri" w:hAnsi="Calibri" w:eastAsia="宋体"/>
                <w:b w:val="0"/>
                <w:color w:val="000000"/>
                <w:sz w:val="16"/>
              </w:rPr>
              <w:t>入口卡片包含名称、说明和项目数量，点击进入对应页面。</w:t>
            </w:r>
          </w:p>
        </w:tc>
      </w:tr>
      <w:tr w14:paraId="09EC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F0C201F">
            <w:pPr>
              <w:spacing w:before="0" w:after="0" w:line="252" w:lineRule="auto"/>
              <w:jc w:val="center"/>
            </w:pPr>
            <w:r>
              <w:rPr>
                <w:rFonts w:ascii="Calibri" w:hAnsi="Calibri" w:eastAsia="宋体"/>
                <w:b w:val="0"/>
                <w:color w:val="000000"/>
                <w:sz w:val="16"/>
              </w:rPr>
              <w:t>REQ-WS-DASH-006</w:t>
            </w:r>
          </w:p>
        </w:tc>
        <w:tc>
          <w:tcPr>
            <w:tcW w:w="1700" w:type="dxa"/>
            <w:tcMar>
              <w:top w:w="80" w:type="dxa"/>
              <w:left w:w="120" w:type="dxa"/>
              <w:bottom w:w="80" w:type="dxa"/>
              <w:right w:w="120" w:type="dxa"/>
            </w:tcMar>
            <w:vAlign w:val="center"/>
          </w:tcPr>
          <w:p w14:paraId="112A206A">
            <w:pPr>
              <w:spacing w:before="0" w:after="0" w:line="252" w:lineRule="auto"/>
              <w:jc w:val="left"/>
            </w:pPr>
            <w:r>
              <w:rPr>
                <w:rFonts w:ascii="Calibri" w:hAnsi="Calibri" w:eastAsia="宋体"/>
                <w:b w:val="0"/>
                <w:color w:val="000000"/>
                <w:sz w:val="16"/>
              </w:rPr>
              <w:t>最近变更的工作流</w:t>
            </w:r>
          </w:p>
        </w:tc>
        <w:tc>
          <w:tcPr>
            <w:tcW w:w="3300" w:type="dxa"/>
            <w:tcMar>
              <w:top w:w="80" w:type="dxa"/>
              <w:left w:w="120" w:type="dxa"/>
              <w:bottom w:w="80" w:type="dxa"/>
              <w:right w:w="120" w:type="dxa"/>
            </w:tcMar>
            <w:vAlign w:val="center"/>
          </w:tcPr>
          <w:p w14:paraId="1440E698">
            <w:pPr>
              <w:spacing w:before="0" w:after="0" w:line="252" w:lineRule="auto"/>
              <w:jc w:val="left"/>
            </w:pPr>
            <w:r>
              <w:rPr>
                <w:rFonts w:ascii="Calibri" w:hAnsi="Calibri" w:eastAsia="宋体"/>
                <w:b w:val="0"/>
                <w:color w:val="000000"/>
                <w:sz w:val="16"/>
              </w:rPr>
              <w:t>总览页应展示最近变更工作流区。</w:t>
            </w:r>
          </w:p>
        </w:tc>
        <w:tc>
          <w:tcPr>
            <w:tcW w:w="2980" w:type="dxa"/>
            <w:tcMar>
              <w:top w:w="80" w:type="dxa"/>
              <w:left w:w="120" w:type="dxa"/>
              <w:bottom w:w="80" w:type="dxa"/>
              <w:right w:w="120" w:type="dxa"/>
            </w:tcMar>
            <w:vAlign w:val="center"/>
          </w:tcPr>
          <w:p w14:paraId="5E1B8AA3">
            <w:pPr>
              <w:spacing w:before="0" w:after="0" w:line="252" w:lineRule="auto"/>
              <w:jc w:val="left"/>
            </w:pPr>
            <w:r>
              <w:rPr>
                <w:rFonts w:ascii="Calibri" w:hAnsi="Calibri" w:eastAsia="宋体"/>
                <w:b w:val="0"/>
                <w:color w:val="000000"/>
                <w:sz w:val="16"/>
              </w:rPr>
              <w:t>无工作流时展示当前还没有工作流定义；有数据时展示工作流名称、发布状态、调度状态和打开详情入口。</w:t>
            </w:r>
          </w:p>
        </w:tc>
      </w:tr>
      <w:tr w14:paraId="14D6F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1AC1F53">
            <w:pPr>
              <w:spacing w:before="0" w:after="0" w:line="252" w:lineRule="auto"/>
              <w:jc w:val="center"/>
            </w:pPr>
            <w:r>
              <w:rPr>
                <w:rFonts w:ascii="Calibri" w:hAnsi="Calibri" w:eastAsia="宋体"/>
                <w:b w:val="0"/>
                <w:color w:val="000000"/>
                <w:sz w:val="16"/>
              </w:rPr>
              <w:t>REQ-WS-DASH-007</w:t>
            </w:r>
          </w:p>
        </w:tc>
        <w:tc>
          <w:tcPr>
            <w:tcW w:w="1700" w:type="dxa"/>
            <w:tcMar>
              <w:top w:w="80" w:type="dxa"/>
              <w:left w:w="120" w:type="dxa"/>
              <w:bottom w:w="80" w:type="dxa"/>
              <w:right w:w="120" w:type="dxa"/>
            </w:tcMar>
            <w:vAlign w:val="center"/>
          </w:tcPr>
          <w:p w14:paraId="762AE316">
            <w:pPr>
              <w:spacing w:before="0" w:after="0" w:line="252" w:lineRule="auto"/>
              <w:jc w:val="left"/>
            </w:pPr>
            <w:r>
              <w:rPr>
                <w:rFonts w:ascii="Calibri" w:hAnsi="Calibri" w:eastAsia="宋体"/>
                <w:b w:val="0"/>
                <w:color w:val="000000"/>
                <w:sz w:val="16"/>
              </w:rPr>
              <w:t>管理就绪度</w:t>
            </w:r>
          </w:p>
        </w:tc>
        <w:tc>
          <w:tcPr>
            <w:tcW w:w="3300" w:type="dxa"/>
            <w:tcMar>
              <w:top w:w="80" w:type="dxa"/>
              <w:left w:w="120" w:type="dxa"/>
              <w:bottom w:w="80" w:type="dxa"/>
              <w:right w:w="120" w:type="dxa"/>
            </w:tcMar>
            <w:vAlign w:val="center"/>
          </w:tcPr>
          <w:p w14:paraId="3312B5D1">
            <w:pPr>
              <w:spacing w:before="0" w:after="0" w:line="252" w:lineRule="auto"/>
              <w:jc w:val="left"/>
            </w:pPr>
            <w:r>
              <w:rPr>
                <w:rFonts w:ascii="Calibri" w:hAnsi="Calibri" w:eastAsia="宋体"/>
                <w:b w:val="0"/>
                <w:color w:val="000000"/>
                <w:sz w:val="16"/>
              </w:rPr>
              <w:t>总览页应展示纳入管理的数据源类型、已开启调度工作流、已上线采集任务、脚本总数及 SQL</w:t>
            </w:r>
            <w:r>
              <w:rPr>
                <w:rFonts w:ascii="Consolas" w:hAnsi="Consolas" w:eastAsia="宋体"/>
                <w:b w:val="0"/>
                <w:color w:val="000000"/>
                <w:sz w:val="15"/>
              </w:rPr>
              <w:t>/JAVA/PYTHON</w:t>
            </w:r>
            <w:r>
              <w:rPr>
                <w:rFonts w:ascii="Calibri" w:hAnsi="Calibri" w:eastAsia="宋体"/>
                <w:b w:val="0"/>
                <w:color w:val="000000"/>
                <w:sz w:val="16"/>
              </w:rPr>
              <w:t xml:space="preserve"> 分布。</w:t>
            </w:r>
          </w:p>
        </w:tc>
        <w:tc>
          <w:tcPr>
            <w:tcW w:w="2980" w:type="dxa"/>
            <w:tcMar>
              <w:top w:w="80" w:type="dxa"/>
              <w:left w:w="120" w:type="dxa"/>
              <w:bottom w:w="80" w:type="dxa"/>
              <w:right w:w="120" w:type="dxa"/>
            </w:tcMar>
            <w:vAlign w:val="center"/>
          </w:tcPr>
          <w:p w14:paraId="5E526973">
            <w:pPr>
              <w:spacing w:before="0" w:after="0" w:line="252" w:lineRule="auto"/>
              <w:jc w:val="left"/>
            </w:pPr>
            <w:r>
              <w:rPr>
                <w:rFonts w:ascii="Calibri" w:hAnsi="Calibri" w:eastAsia="宋体"/>
                <w:b w:val="0"/>
                <w:color w:val="000000"/>
                <w:sz w:val="16"/>
              </w:rPr>
              <w:t>无数据时展示无 source 映射和无脚本提示。</w:t>
            </w:r>
          </w:p>
        </w:tc>
      </w:tr>
    </w:tbl>
    <w:p w14:paraId="198FFFFF"/>
    <w:p w14:paraId="3FE48BD3">
      <w:pPr>
        <w:pStyle w:val="5"/>
      </w:pPr>
      <w:bookmarkStart w:id="34" w:name="_Toc16927"/>
      <w:r>
        <w:t>4.4.2 能力矩阵 /catalog</w:t>
      </w:r>
      <w:bookmarkEnd w:id="34"/>
    </w:p>
    <w:p w14:paraId="3A0D65E1">
      <w:pPr>
        <w:spacing w:before="0" w:after="120" w:line="276" w:lineRule="auto"/>
      </w:pPr>
      <w:r>
        <w:rPr>
          <w:rFonts w:ascii="Calibri" w:hAnsi="Calibri" w:eastAsia="宋体"/>
          <w:b w:val="0"/>
          <w:i w:val="0"/>
          <w:color w:val="000000"/>
          <w:sz w:val="21"/>
        </w:rPr>
        <w:t>功能说明：能力矩阵 /catalog用于承载 工作空间 中的具体操作入口。页面需求来源于当前可见按钮、筛选项、表格、状态标签、弹窗、抽屉和跳转。</w:t>
      </w:r>
    </w:p>
    <w:p w14:paraId="56C50D98">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6EF8D50F">
      <w:pPr>
        <w:spacing w:before="0" w:after="40" w:line="276" w:lineRule="auto"/>
      </w:pPr>
      <w:r>
        <w:rPr>
          <w:rFonts w:ascii="Calibri" w:hAnsi="Calibri" w:eastAsia="宋体"/>
          <w:b/>
          <w:i w:val="0"/>
          <w:color w:val="000000"/>
          <w:sz w:val="21"/>
        </w:rPr>
        <w:t>操作规则：</w:t>
      </w:r>
    </w:p>
    <w:p w14:paraId="0CB76CE7">
      <w:pPr>
        <w:pStyle w:val="16"/>
        <w:spacing w:before="0" w:after="60" w:line="269" w:lineRule="auto"/>
      </w:pPr>
      <w:r>
        <w:rPr>
          <w:rFonts w:ascii="Calibri" w:hAnsi="Calibri" w:eastAsia="宋体"/>
          <w:sz w:val="20"/>
        </w:rPr>
        <w:t>页面控件应按当前可见状态响应点击、切换和加载，不得出现无反馈或不可达入口。</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5418B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78C42565">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44C9DB46">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65E632A8">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0BC2AAC8">
            <w:pPr>
              <w:spacing w:before="0" w:after="0" w:line="252" w:lineRule="auto"/>
              <w:jc w:val="center"/>
            </w:pPr>
            <w:r>
              <w:rPr>
                <w:rFonts w:ascii="Calibri" w:hAnsi="Calibri" w:eastAsia="宋体"/>
                <w:b/>
                <w:color w:val="000000"/>
                <w:sz w:val="16"/>
              </w:rPr>
              <w:t>验收标准</w:t>
            </w:r>
          </w:p>
        </w:tc>
      </w:tr>
      <w:tr w14:paraId="1443D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91C2CF2">
            <w:pPr>
              <w:spacing w:before="0" w:after="0" w:line="252" w:lineRule="auto"/>
              <w:jc w:val="center"/>
            </w:pPr>
            <w:r>
              <w:rPr>
                <w:rFonts w:ascii="Calibri" w:hAnsi="Calibri" w:eastAsia="宋体"/>
                <w:b w:val="0"/>
                <w:color w:val="000000"/>
                <w:sz w:val="16"/>
              </w:rPr>
              <w:t>REQ-WS-CAT-001</w:t>
            </w:r>
          </w:p>
        </w:tc>
        <w:tc>
          <w:tcPr>
            <w:tcW w:w="1700" w:type="dxa"/>
            <w:tcMar>
              <w:top w:w="80" w:type="dxa"/>
              <w:left w:w="120" w:type="dxa"/>
              <w:bottom w:w="80" w:type="dxa"/>
              <w:right w:w="120" w:type="dxa"/>
            </w:tcMar>
            <w:vAlign w:val="center"/>
          </w:tcPr>
          <w:p w14:paraId="2C44E249">
            <w:pPr>
              <w:spacing w:before="0" w:after="0" w:line="252" w:lineRule="auto"/>
              <w:jc w:val="left"/>
            </w:pPr>
            <w:r>
              <w:rPr>
                <w:rFonts w:ascii="Calibri" w:hAnsi="Calibri" w:eastAsia="宋体"/>
                <w:b w:val="0"/>
                <w:color w:val="000000"/>
                <w:sz w:val="16"/>
              </w:rPr>
              <w:t>刷新按钮</w:t>
            </w:r>
          </w:p>
        </w:tc>
        <w:tc>
          <w:tcPr>
            <w:tcW w:w="3300" w:type="dxa"/>
            <w:tcMar>
              <w:top w:w="80" w:type="dxa"/>
              <w:left w:w="120" w:type="dxa"/>
              <w:bottom w:w="80" w:type="dxa"/>
              <w:right w:w="120" w:type="dxa"/>
            </w:tcMar>
            <w:vAlign w:val="center"/>
          </w:tcPr>
          <w:p w14:paraId="44BACC60">
            <w:pPr>
              <w:spacing w:before="0" w:after="0" w:line="252" w:lineRule="auto"/>
              <w:jc w:val="left"/>
            </w:pPr>
            <w:r>
              <w:rPr>
                <w:rFonts w:ascii="Calibri" w:hAnsi="Calibri" w:eastAsia="宋体"/>
                <w:b w:val="0"/>
                <w:color w:val="000000"/>
                <w:sz w:val="16"/>
              </w:rPr>
              <w:t>能力矩阵页应提供刷新按钮。</w:t>
            </w:r>
          </w:p>
        </w:tc>
        <w:tc>
          <w:tcPr>
            <w:tcW w:w="2980" w:type="dxa"/>
            <w:tcMar>
              <w:top w:w="80" w:type="dxa"/>
              <w:left w:w="120" w:type="dxa"/>
              <w:bottom w:w="80" w:type="dxa"/>
              <w:right w:w="120" w:type="dxa"/>
            </w:tcMar>
            <w:vAlign w:val="center"/>
          </w:tcPr>
          <w:p w14:paraId="68EF61FF">
            <w:pPr>
              <w:spacing w:before="0" w:after="0" w:line="252" w:lineRule="auto"/>
              <w:jc w:val="left"/>
            </w:pPr>
            <w:r>
              <w:rPr>
                <w:rFonts w:ascii="Calibri" w:hAnsi="Calibri" w:eastAsia="宋体"/>
                <w:b w:val="0"/>
                <w:color w:val="000000"/>
                <w:sz w:val="16"/>
              </w:rPr>
              <w:t>点击后重新加载数据源类型支持矩阵。</w:t>
            </w:r>
          </w:p>
        </w:tc>
      </w:tr>
      <w:tr w14:paraId="2485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2355DBE">
            <w:pPr>
              <w:spacing w:before="0" w:after="0" w:line="252" w:lineRule="auto"/>
              <w:jc w:val="center"/>
            </w:pPr>
            <w:r>
              <w:rPr>
                <w:rFonts w:ascii="Calibri" w:hAnsi="Calibri" w:eastAsia="宋体"/>
                <w:b w:val="0"/>
                <w:color w:val="000000"/>
                <w:sz w:val="16"/>
              </w:rPr>
              <w:t>REQ-WS-CAT-002</w:t>
            </w:r>
          </w:p>
        </w:tc>
        <w:tc>
          <w:tcPr>
            <w:tcW w:w="1700" w:type="dxa"/>
            <w:tcMar>
              <w:top w:w="80" w:type="dxa"/>
              <w:left w:w="120" w:type="dxa"/>
              <w:bottom w:w="80" w:type="dxa"/>
              <w:right w:w="120" w:type="dxa"/>
            </w:tcMar>
            <w:vAlign w:val="center"/>
          </w:tcPr>
          <w:p w14:paraId="66DF7CA2">
            <w:pPr>
              <w:spacing w:before="0" w:after="0" w:line="252" w:lineRule="auto"/>
              <w:jc w:val="left"/>
            </w:pPr>
            <w:r>
              <w:rPr>
                <w:rFonts w:ascii="Calibri" w:hAnsi="Calibri" w:eastAsia="宋体"/>
                <w:b w:val="0"/>
                <w:color w:val="000000"/>
                <w:sz w:val="16"/>
              </w:rPr>
              <w:t>汇总指标</w:t>
            </w:r>
          </w:p>
        </w:tc>
        <w:tc>
          <w:tcPr>
            <w:tcW w:w="3300" w:type="dxa"/>
            <w:tcMar>
              <w:top w:w="80" w:type="dxa"/>
              <w:left w:w="120" w:type="dxa"/>
              <w:bottom w:w="80" w:type="dxa"/>
              <w:right w:w="120" w:type="dxa"/>
            </w:tcMar>
            <w:vAlign w:val="center"/>
          </w:tcPr>
          <w:p w14:paraId="11ABDDB5">
            <w:pPr>
              <w:spacing w:before="0" w:after="0" w:line="252" w:lineRule="auto"/>
              <w:jc w:val="left"/>
            </w:pPr>
            <w:r>
              <w:rPr>
                <w:rFonts w:ascii="Calibri" w:hAnsi="Calibri" w:eastAsia="宋体"/>
                <w:b w:val="0"/>
                <w:color w:val="000000"/>
                <w:sz w:val="16"/>
              </w:rPr>
              <w:t>页面应展示数据源类型、可读类型、可写类型、纳入管理类型四项汇总。</w:t>
            </w:r>
          </w:p>
        </w:tc>
        <w:tc>
          <w:tcPr>
            <w:tcW w:w="2980" w:type="dxa"/>
            <w:tcMar>
              <w:top w:w="80" w:type="dxa"/>
              <w:left w:w="120" w:type="dxa"/>
              <w:bottom w:w="80" w:type="dxa"/>
              <w:right w:w="120" w:type="dxa"/>
            </w:tcMar>
            <w:vAlign w:val="center"/>
          </w:tcPr>
          <w:p w14:paraId="1631DAE3">
            <w:pPr>
              <w:spacing w:before="0" w:after="0" w:line="252" w:lineRule="auto"/>
              <w:jc w:val="left"/>
            </w:pPr>
            <w:r>
              <w:rPr>
                <w:rFonts w:ascii="Calibri" w:hAnsi="Calibri" w:eastAsia="宋体"/>
                <w:b w:val="0"/>
                <w:color w:val="000000"/>
                <w:sz w:val="16"/>
              </w:rPr>
              <w:t>每项显示数量和说明。</w:t>
            </w:r>
          </w:p>
        </w:tc>
      </w:tr>
      <w:tr w14:paraId="6EFF6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F46002F">
            <w:pPr>
              <w:spacing w:before="0" w:after="0" w:line="252" w:lineRule="auto"/>
              <w:jc w:val="center"/>
            </w:pPr>
            <w:r>
              <w:rPr>
                <w:rFonts w:ascii="Calibri" w:hAnsi="Calibri" w:eastAsia="宋体"/>
                <w:b w:val="0"/>
                <w:color w:val="000000"/>
                <w:sz w:val="16"/>
              </w:rPr>
              <w:t>REQ-WS-CAT-003</w:t>
            </w:r>
          </w:p>
        </w:tc>
        <w:tc>
          <w:tcPr>
            <w:tcW w:w="1700" w:type="dxa"/>
            <w:tcMar>
              <w:top w:w="80" w:type="dxa"/>
              <w:left w:w="120" w:type="dxa"/>
              <w:bottom w:w="80" w:type="dxa"/>
              <w:right w:w="120" w:type="dxa"/>
            </w:tcMar>
            <w:vAlign w:val="center"/>
          </w:tcPr>
          <w:p w14:paraId="180F9153">
            <w:pPr>
              <w:spacing w:before="0" w:after="0" w:line="252" w:lineRule="auto"/>
              <w:jc w:val="left"/>
            </w:pPr>
            <w:r>
              <w:rPr>
                <w:rFonts w:ascii="Calibri" w:hAnsi="Calibri" w:eastAsia="宋体"/>
                <w:b w:val="0"/>
                <w:color w:val="000000"/>
                <w:sz w:val="16"/>
              </w:rPr>
              <w:t>纳入管理类型列表</w:t>
            </w:r>
          </w:p>
        </w:tc>
        <w:tc>
          <w:tcPr>
            <w:tcW w:w="3300" w:type="dxa"/>
            <w:tcMar>
              <w:top w:w="80" w:type="dxa"/>
              <w:left w:w="120" w:type="dxa"/>
              <w:bottom w:w="80" w:type="dxa"/>
              <w:right w:w="120" w:type="dxa"/>
            </w:tcMar>
            <w:vAlign w:val="center"/>
          </w:tcPr>
          <w:p w14:paraId="6145D989">
            <w:pPr>
              <w:spacing w:before="0" w:after="0" w:line="252" w:lineRule="auto"/>
              <w:jc w:val="left"/>
            </w:pPr>
            <w:r>
              <w:rPr>
                <w:rFonts w:ascii="Calibri" w:hAnsi="Calibri" w:eastAsia="宋体"/>
                <w:b w:val="0"/>
                <w:color w:val="000000"/>
                <w:sz w:val="16"/>
              </w:rPr>
              <w:t>页面应展示纳入管理的数据源类型标签列表。</w:t>
            </w:r>
          </w:p>
        </w:tc>
        <w:tc>
          <w:tcPr>
            <w:tcW w:w="2980" w:type="dxa"/>
            <w:tcMar>
              <w:top w:w="80" w:type="dxa"/>
              <w:left w:w="120" w:type="dxa"/>
              <w:bottom w:w="80" w:type="dxa"/>
              <w:right w:w="120" w:type="dxa"/>
            </w:tcMar>
            <w:vAlign w:val="center"/>
          </w:tcPr>
          <w:p w14:paraId="66703D99">
            <w:pPr>
              <w:spacing w:before="0" w:after="0" w:line="252" w:lineRule="auto"/>
              <w:jc w:val="left"/>
            </w:pPr>
            <w:r>
              <w:rPr>
                <w:rFonts w:ascii="Calibri" w:hAnsi="Calibri" w:eastAsia="宋体"/>
                <w:b w:val="0"/>
                <w:color w:val="000000"/>
                <w:sz w:val="16"/>
              </w:rPr>
              <w:t>标签包含 MYSQL8、ORACLE、POSTGRES、DM、FTP、SFTP、MINIO、KAFKA、ROCKETMQ、HTTP、RABBITMQ、ODPS、TBDS-HDFS、TBDS-HDFS3、TBDS-HIVE2、TBDS-HIVE3、INFLUXDB、INFLUXDBV1。</w:t>
            </w:r>
          </w:p>
        </w:tc>
      </w:tr>
      <w:tr w14:paraId="6F9A3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E6B735E">
            <w:pPr>
              <w:spacing w:before="0" w:after="0" w:line="252" w:lineRule="auto"/>
              <w:jc w:val="center"/>
            </w:pPr>
            <w:r>
              <w:rPr>
                <w:rFonts w:ascii="Calibri" w:hAnsi="Calibri" w:eastAsia="宋体"/>
                <w:b w:val="0"/>
                <w:color w:val="000000"/>
                <w:sz w:val="16"/>
              </w:rPr>
              <w:t>REQ-WS-CAT-004</w:t>
            </w:r>
          </w:p>
        </w:tc>
        <w:tc>
          <w:tcPr>
            <w:tcW w:w="1700" w:type="dxa"/>
            <w:tcMar>
              <w:top w:w="80" w:type="dxa"/>
              <w:left w:w="120" w:type="dxa"/>
              <w:bottom w:w="80" w:type="dxa"/>
              <w:right w:w="120" w:type="dxa"/>
            </w:tcMar>
            <w:vAlign w:val="center"/>
          </w:tcPr>
          <w:p w14:paraId="41F81A4D">
            <w:pPr>
              <w:spacing w:before="0" w:after="0" w:line="252" w:lineRule="auto"/>
              <w:jc w:val="left"/>
            </w:pPr>
            <w:r>
              <w:rPr>
                <w:rFonts w:ascii="Calibri" w:hAnsi="Calibri" w:eastAsia="宋体"/>
                <w:b w:val="0"/>
                <w:color w:val="000000"/>
                <w:sz w:val="16"/>
              </w:rPr>
              <w:t>支持矩阵表</w:t>
            </w:r>
          </w:p>
        </w:tc>
        <w:tc>
          <w:tcPr>
            <w:tcW w:w="3300" w:type="dxa"/>
            <w:tcMar>
              <w:top w:w="80" w:type="dxa"/>
              <w:left w:w="120" w:type="dxa"/>
              <w:bottom w:w="80" w:type="dxa"/>
              <w:right w:w="120" w:type="dxa"/>
            </w:tcMar>
            <w:vAlign w:val="center"/>
          </w:tcPr>
          <w:p w14:paraId="552EF7DF">
            <w:pPr>
              <w:spacing w:before="0" w:after="0" w:line="252" w:lineRule="auto"/>
              <w:jc w:val="left"/>
            </w:pPr>
            <w:r>
              <w:rPr>
                <w:rFonts w:ascii="Calibri" w:hAnsi="Calibri" w:eastAsia="宋体"/>
                <w:b w:val="0"/>
                <w:color w:val="000000"/>
                <w:sz w:val="16"/>
              </w:rPr>
              <w:t>页面应展示数据源类型支持关系表。</w:t>
            </w:r>
          </w:p>
        </w:tc>
        <w:tc>
          <w:tcPr>
            <w:tcW w:w="2980" w:type="dxa"/>
            <w:tcMar>
              <w:top w:w="80" w:type="dxa"/>
              <w:left w:w="120" w:type="dxa"/>
              <w:bottom w:w="80" w:type="dxa"/>
              <w:right w:w="120" w:type="dxa"/>
            </w:tcMar>
            <w:vAlign w:val="center"/>
          </w:tcPr>
          <w:p w14:paraId="3294A233">
            <w:pPr>
              <w:spacing w:before="0" w:after="0" w:line="252" w:lineRule="auto"/>
              <w:jc w:val="left"/>
            </w:pPr>
            <w:r>
              <w:rPr>
                <w:rFonts w:ascii="Calibri" w:hAnsi="Calibri" w:eastAsia="宋体"/>
                <w:b w:val="0"/>
                <w:color w:val="000000"/>
                <w:sz w:val="16"/>
              </w:rPr>
              <w:t>表格列为数据源类型、类型、可读、可写、纳入管理、Reader 列表、Writer 列表。</w:t>
            </w:r>
          </w:p>
        </w:tc>
      </w:tr>
    </w:tbl>
    <w:p w14:paraId="3FD3441B"/>
    <w:p w14:paraId="2F634491">
      <w:pPr>
        <w:pStyle w:val="5"/>
      </w:pPr>
      <w:bookmarkStart w:id="35" w:name="_Toc30813"/>
      <w:r>
        <w:t>4.4.3 访问申请中心 /access-center</w:t>
      </w:r>
      <w:bookmarkEnd w:id="35"/>
    </w:p>
    <w:p w14:paraId="740E6319">
      <w:pPr>
        <w:spacing w:before="0" w:after="120" w:line="276" w:lineRule="auto"/>
      </w:pPr>
      <w:r>
        <w:rPr>
          <w:rFonts w:ascii="Calibri" w:hAnsi="Calibri" w:eastAsia="宋体"/>
          <w:b w:val="0"/>
          <w:i w:val="0"/>
          <w:color w:val="000000"/>
          <w:sz w:val="21"/>
        </w:rPr>
        <w:t>功能说明：访问申请中心 /access-center用于承载 工作空间 中的具体操作入口。页面需求来源于当前可见按钮、筛选项、表格、状态标签、弹窗、抽屉和跳转。</w:t>
      </w:r>
    </w:p>
    <w:p w14:paraId="36F56A91">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702D5CDC">
      <w:pPr>
        <w:spacing w:before="0" w:after="40" w:line="276" w:lineRule="auto"/>
      </w:pPr>
      <w:r>
        <w:rPr>
          <w:rFonts w:ascii="Calibri" w:hAnsi="Calibri" w:eastAsia="宋体"/>
          <w:b/>
          <w:i w:val="0"/>
          <w:color w:val="000000"/>
          <w:sz w:val="21"/>
        </w:rPr>
        <w:t>操作规则：</w:t>
      </w:r>
    </w:p>
    <w:p w14:paraId="335D1159">
      <w:pPr>
        <w:pStyle w:val="16"/>
        <w:spacing w:before="0" w:after="60" w:line="269" w:lineRule="auto"/>
      </w:pPr>
      <w:r>
        <w:rPr>
          <w:rFonts w:ascii="Calibri" w:hAnsi="Calibri" w:eastAsia="宋体"/>
          <w:sz w:val="20"/>
        </w:rPr>
        <w:t>破坏性或状态变更操作必须出现确认逻辑；用户取消时不得改变后端数据。</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29481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40DA4AE9">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7C528987">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35AE77BB">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3892FFB0">
            <w:pPr>
              <w:spacing w:before="0" w:after="0" w:line="252" w:lineRule="auto"/>
              <w:jc w:val="center"/>
            </w:pPr>
            <w:r>
              <w:rPr>
                <w:rFonts w:ascii="Calibri" w:hAnsi="Calibri" w:eastAsia="宋体"/>
                <w:b/>
                <w:color w:val="000000"/>
                <w:sz w:val="16"/>
              </w:rPr>
              <w:t>验收标准</w:t>
            </w:r>
          </w:p>
        </w:tc>
      </w:tr>
      <w:tr w14:paraId="0853A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1193924">
            <w:pPr>
              <w:spacing w:before="0" w:after="0" w:line="252" w:lineRule="auto"/>
              <w:jc w:val="center"/>
            </w:pPr>
            <w:r>
              <w:rPr>
                <w:rFonts w:ascii="Calibri" w:hAnsi="Calibri" w:eastAsia="宋体"/>
                <w:b w:val="0"/>
                <w:color w:val="000000"/>
                <w:sz w:val="16"/>
              </w:rPr>
              <w:t>REQ-WS-ACC-001</w:t>
            </w:r>
          </w:p>
        </w:tc>
        <w:tc>
          <w:tcPr>
            <w:tcW w:w="1700" w:type="dxa"/>
            <w:tcMar>
              <w:top w:w="80" w:type="dxa"/>
              <w:left w:w="120" w:type="dxa"/>
              <w:bottom w:w="80" w:type="dxa"/>
              <w:right w:w="120" w:type="dxa"/>
            </w:tcMar>
            <w:vAlign w:val="center"/>
          </w:tcPr>
          <w:p w14:paraId="7C72BDB3">
            <w:pPr>
              <w:spacing w:before="0" w:after="0" w:line="252" w:lineRule="auto"/>
              <w:jc w:val="left"/>
            </w:pPr>
            <w:r>
              <w:rPr>
                <w:rFonts w:ascii="Calibri" w:hAnsi="Calibri" w:eastAsia="宋体"/>
                <w:b w:val="0"/>
                <w:color w:val="000000"/>
                <w:sz w:val="16"/>
              </w:rPr>
              <w:t>刷新按钮</w:t>
            </w:r>
          </w:p>
        </w:tc>
        <w:tc>
          <w:tcPr>
            <w:tcW w:w="3300" w:type="dxa"/>
            <w:tcMar>
              <w:top w:w="80" w:type="dxa"/>
              <w:left w:w="120" w:type="dxa"/>
              <w:bottom w:w="80" w:type="dxa"/>
              <w:right w:w="120" w:type="dxa"/>
            </w:tcMar>
            <w:vAlign w:val="center"/>
          </w:tcPr>
          <w:p w14:paraId="1C8887C3">
            <w:pPr>
              <w:spacing w:before="0" w:after="0" w:line="252" w:lineRule="auto"/>
              <w:jc w:val="left"/>
            </w:pPr>
            <w:r>
              <w:rPr>
                <w:rFonts w:ascii="Calibri" w:hAnsi="Calibri" w:eastAsia="宋体"/>
                <w:b w:val="0"/>
                <w:color w:val="000000"/>
                <w:sz w:val="16"/>
              </w:rPr>
              <w:t>访问申请中心应提供刷新按钮重新加载概览。</w:t>
            </w:r>
          </w:p>
        </w:tc>
        <w:tc>
          <w:tcPr>
            <w:tcW w:w="2980" w:type="dxa"/>
            <w:tcMar>
              <w:top w:w="80" w:type="dxa"/>
              <w:left w:w="120" w:type="dxa"/>
              <w:bottom w:w="80" w:type="dxa"/>
              <w:right w:w="120" w:type="dxa"/>
            </w:tcMar>
            <w:vAlign w:val="center"/>
          </w:tcPr>
          <w:p w14:paraId="574F78F0">
            <w:pPr>
              <w:spacing w:before="0" w:after="0" w:line="252" w:lineRule="auto"/>
              <w:jc w:val="left"/>
            </w:pPr>
            <w:r>
              <w:rPr>
                <w:rFonts w:ascii="Calibri" w:hAnsi="Calibri" w:eastAsia="宋体"/>
                <w:b w:val="0"/>
                <w:color w:val="000000"/>
                <w:sz w:val="16"/>
              </w:rPr>
              <w:t>点击后刷新待审批申请和可申请项目。</w:t>
            </w:r>
          </w:p>
        </w:tc>
      </w:tr>
      <w:tr w14:paraId="44BCF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AF9D86B">
            <w:pPr>
              <w:spacing w:before="0" w:after="0" w:line="252" w:lineRule="auto"/>
              <w:jc w:val="center"/>
            </w:pPr>
            <w:r>
              <w:rPr>
                <w:rFonts w:ascii="Calibri" w:hAnsi="Calibri" w:eastAsia="宋体"/>
                <w:b w:val="0"/>
                <w:color w:val="000000"/>
                <w:sz w:val="16"/>
              </w:rPr>
              <w:t>REQ-WS-ACC-002</w:t>
            </w:r>
          </w:p>
        </w:tc>
        <w:tc>
          <w:tcPr>
            <w:tcW w:w="1700" w:type="dxa"/>
            <w:tcMar>
              <w:top w:w="80" w:type="dxa"/>
              <w:left w:w="120" w:type="dxa"/>
              <w:bottom w:w="80" w:type="dxa"/>
              <w:right w:w="120" w:type="dxa"/>
            </w:tcMar>
            <w:vAlign w:val="center"/>
          </w:tcPr>
          <w:p w14:paraId="1D856846">
            <w:pPr>
              <w:spacing w:before="0" w:after="0" w:line="252" w:lineRule="auto"/>
              <w:jc w:val="left"/>
            </w:pPr>
            <w:r>
              <w:rPr>
                <w:rFonts w:ascii="Calibri" w:hAnsi="Calibri" w:eastAsia="宋体"/>
                <w:b w:val="0"/>
                <w:color w:val="000000"/>
                <w:sz w:val="16"/>
              </w:rPr>
              <w:t>刷新权限按钮</w:t>
            </w:r>
          </w:p>
        </w:tc>
        <w:tc>
          <w:tcPr>
            <w:tcW w:w="3300" w:type="dxa"/>
            <w:tcMar>
              <w:top w:w="80" w:type="dxa"/>
              <w:left w:w="120" w:type="dxa"/>
              <w:bottom w:w="80" w:type="dxa"/>
              <w:right w:w="120" w:type="dxa"/>
            </w:tcMar>
            <w:vAlign w:val="center"/>
          </w:tcPr>
          <w:p w14:paraId="4595D687">
            <w:pPr>
              <w:spacing w:before="0" w:after="0" w:line="252" w:lineRule="auto"/>
              <w:jc w:val="left"/>
            </w:pPr>
            <w:r>
              <w:rPr>
                <w:rFonts w:ascii="Calibri" w:hAnsi="Calibri" w:eastAsia="宋体"/>
                <w:b w:val="0"/>
                <w:color w:val="000000"/>
                <w:sz w:val="16"/>
              </w:rPr>
              <w:t>访问申请中心应提供刷新权限按钮。</w:t>
            </w:r>
          </w:p>
        </w:tc>
        <w:tc>
          <w:tcPr>
            <w:tcW w:w="2980" w:type="dxa"/>
            <w:tcMar>
              <w:top w:w="80" w:type="dxa"/>
              <w:left w:w="120" w:type="dxa"/>
              <w:bottom w:w="80" w:type="dxa"/>
              <w:right w:w="120" w:type="dxa"/>
            </w:tcMar>
            <w:vAlign w:val="center"/>
          </w:tcPr>
          <w:p w14:paraId="330CC22C">
            <w:pPr>
              <w:spacing w:before="0" w:after="0" w:line="252" w:lineRule="auto"/>
              <w:jc w:val="left"/>
            </w:pPr>
            <w:r>
              <w:rPr>
                <w:rFonts w:ascii="Calibri" w:hAnsi="Calibri" w:eastAsia="宋体"/>
                <w:b w:val="0"/>
                <w:color w:val="000000"/>
                <w:sz w:val="16"/>
              </w:rPr>
              <w:t>审批通过后点击应重新拉取租户项目权限；未审批时提示权限仍待更新。</w:t>
            </w:r>
          </w:p>
        </w:tc>
      </w:tr>
      <w:tr w14:paraId="1A605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08739E2">
            <w:pPr>
              <w:spacing w:before="0" w:after="0" w:line="252" w:lineRule="auto"/>
              <w:jc w:val="center"/>
            </w:pPr>
            <w:r>
              <w:rPr>
                <w:rFonts w:ascii="Calibri" w:hAnsi="Calibri" w:eastAsia="宋体"/>
                <w:b w:val="0"/>
                <w:color w:val="000000"/>
                <w:sz w:val="16"/>
              </w:rPr>
              <w:t>REQ-WS-ACC-003</w:t>
            </w:r>
          </w:p>
        </w:tc>
        <w:tc>
          <w:tcPr>
            <w:tcW w:w="1700" w:type="dxa"/>
            <w:tcMar>
              <w:top w:w="80" w:type="dxa"/>
              <w:left w:w="120" w:type="dxa"/>
              <w:bottom w:w="80" w:type="dxa"/>
              <w:right w:w="120" w:type="dxa"/>
            </w:tcMar>
            <w:vAlign w:val="center"/>
          </w:tcPr>
          <w:p w14:paraId="1C06D093">
            <w:pPr>
              <w:spacing w:before="0" w:after="0" w:line="252" w:lineRule="auto"/>
              <w:jc w:val="left"/>
            </w:pPr>
            <w:r>
              <w:rPr>
                <w:rFonts w:ascii="Calibri" w:hAnsi="Calibri" w:eastAsia="宋体"/>
                <w:b w:val="0"/>
                <w:color w:val="000000"/>
                <w:sz w:val="16"/>
              </w:rPr>
              <w:t>空上下文提示</w:t>
            </w:r>
          </w:p>
        </w:tc>
        <w:tc>
          <w:tcPr>
            <w:tcW w:w="3300" w:type="dxa"/>
            <w:tcMar>
              <w:top w:w="80" w:type="dxa"/>
              <w:left w:w="120" w:type="dxa"/>
              <w:bottom w:w="80" w:type="dxa"/>
              <w:right w:w="120" w:type="dxa"/>
            </w:tcMar>
            <w:vAlign w:val="center"/>
          </w:tcPr>
          <w:p w14:paraId="1794ED5E">
            <w:pPr>
              <w:spacing w:before="0" w:after="0" w:line="252" w:lineRule="auto"/>
              <w:jc w:val="left"/>
            </w:pPr>
            <w:r>
              <w:rPr>
                <w:rFonts w:ascii="Calibri" w:hAnsi="Calibri" w:eastAsia="宋体"/>
                <w:b w:val="0"/>
                <w:color w:val="000000"/>
                <w:sz w:val="16"/>
              </w:rPr>
              <w:t>无租户或项目时应展示当前未绑定租户和项目提示。</w:t>
            </w:r>
          </w:p>
        </w:tc>
        <w:tc>
          <w:tcPr>
            <w:tcW w:w="2980" w:type="dxa"/>
            <w:tcMar>
              <w:top w:w="80" w:type="dxa"/>
              <w:left w:w="120" w:type="dxa"/>
              <w:bottom w:w="80" w:type="dxa"/>
              <w:right w:w="120" w:type="dxa"/>
            </w:tcMar>
            <w:vAlign w:val="center"/>
          </w:tcPr>
          <w:p w14:paraId="532A06F2">
            <w:pPr>
              <w:spacing w:before="0" w:after="0" w:line="252" w:lineRule="auto"/>
              <w:jc w:val="left"/>
            </w:pPr>
            <w:r>
              <w:rPr>
                <w:rFonts w:ascii="Calibri" w:hAnsi="Calibri" w:eastAsia="宋体"/>
                <w:b w:val="0"/>
                <w:color w:val="000000"/>
                <w:sz w:val="16"/>
              </w:rPr>
              <w:t>提示说明加入项目后自动解析租户上下文。</w:t>
            </w:r>
          </w:p>
        </w:tc>
      </w:tr>
      <w:tr w14:paraId="55D10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5AA12CD">
            <w:pPr>
              <w:spacing w:before="0" w:after="0" w:line="252" w:lineRule="auto"/>
              <w:jc w:val="center"/>
            </w:pPr>
            <w:r>
              <w:rPr>
                <w:rFonts w:ascii="Calibri" w:hAnsi="Calibri" w:eastAsia="宋体"/>
                <w:b w:val="0"/>
                <w:color w:val="000000"/>
                <w:sz w:val="16"/>
              </w:rPr>
              <w:t>REQ-WS-ACC-004</w:t>
            </w:r>
          </w:p>
        </w:tc>
        <w:tc>
          <w:tcPr>
            <w:tcW w:w="1700" w:type="dxa"/>
            <w:tcMar>
              <w:top w:w="80" w:type="dxa"/>
              <w:left w:w="120" w:type="dxa"/>
              <w:bottom w:w="80" w:type="dxa"/>
              <w:right w:w="120" w:type="dxa"/>
            </w:tcMar>
            <w:vAlign w:val="center"/>
          </w:tcPr>
          <w:p w14:paraId="557EBB5A">
            <w:pPr>
              <w:spacing w:before="0" w:after="0" w:line="252" w:lineRule="auto"/>
              <w:jc w:val="left"/>
            </w:pPr>
            <w:r>
              <w:rPr>
                <w:rFonts w:ascii="Calibri" w:hAnsi="Calibri" w:eastAsia="宋体"/>
                <w:b w:val="0"/>
                <w:color w:val="000000"/>
                <w:sz w:val="16"/>
              </w:rPr>
              <w:t>我的加入申请表</w:t>
            </w:r>
          </w:p>
        </w:tc>
        <w:tc>
          <w:tcPr>
            <w:tcW w:w="3300" w:type="dxa"/>
            <w:tcMar>
              <w:top w:w="80" w:type="dxa"/>
              <w:left w:w="120" w:type="dxa"/>
              <w:bottom w:w="80" w:type="dxa"/>
              <w:right w:w="120" w:type="dxa"/>
            </w:tcMar>
            <w:vAlign w:val="center"/>
          </w:tcPr>
          <w:p w14:paraId="33AE1089">
            <w:pPr>
              <w:spacing w:before="0" w:after="0" w:line="252" w:lineRule="auto"/>
              <w:jc w:val="left"/>
            </w:pPr>
            <w:r>
              <w:rPr>
                <w:rFonts w:ascii="Calibri" w:hAnsi="Calibri" w:eastAsia="宋体"/>
                <w:b w:val="0"/>
                <w:color w:val="000000"/>
                <w:sz w:val="16"/>
              </w:rPr>
              <w:t>页面应展示我的加入申请区。</w:t>
            </w:r>
          </w:p>
        </w:tc>
        <w:tc>
          <w:tcPr>
            <w:tcW w:w="2980" w:type="dxa"/>
            <w:tcMar>
              <w:top w:w="80" w:type="dxa"/>
              <w:left w:w="120" w:type="dxa"/>
              <w:bottom w:w="80" w:type="dxa"/>
              <w:right w:w="120" w:type="dxa"/>
            </w:tcMar>
            <w:vAlign w:val="center"/>
          </w:tcPr>
          <w:p w14:paraId="506D7F0B">
            <w:pPr>
              <w:spacing w:before="0" w:after="0" w:line="252" w:lineRule="auto"/>
              <w:jc w:val="left"/>
            </w:pPr>
            <w:r>
              <w:rPr>
                <w:rFonts w:ascii="Calibri" w:hAnsi="Calibri" w:eastAsia="宋体"/>
                <w:b w:val="0"/>
                <w:color w:val="000000"/>
                <w:sz w:val="16"/>
              </w:rPr>
              <w:t>表格列为租户、项目、状态、申请说明、审批备注、申请时间、操作；无数据时展示暂时还没有加入申请。</w:t>
            </w:r>
          </w:p>
        </w:tc>
      </w:tr>
      <w:tr w14:paraId="2A2F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8AC1988">
            <w:pPr>
              <w:spacing w:before="0" w:after="0" w:line="252" w:lineRule="auto"/>
              <w:jc w:val="center"/>
            </w:pPr>
            <w:r>
              <w:rPr>
                <w:rFonts w:ascii="Calibri" w:hAnsi="Calibri" w:eastAsia="宋体"/>
                <w:b w:val="0"/>
                <w:color w:val="000000"/>
                <w:sz w:val="16"/>
              </w:rPr>
              <w:t>REQ-WS-ACC-005</w:t>
            </w:r>
          </w:p>
        </w:tc>
        <w:tc>
          <w:tcPr>
            <w:tcW w:w="1700" w:type="dxa"/>
            <w:tcMar>
              <w:top w:w="80" w:type="dxa"/>
              <w:left w:w="120" w:type="dxa"/>
              <w:bottom w:w="80" w:type="dxa"/>
              <w:right w:w="120" w:type="dxa"/>
            </w:tcMar>
            <w:vAlign w:val="center"/>
          </w:tcPr>
          <w:p w14:paraId="7B5AB8B4">
            <w:pPr>
              <w:spacing w:before="0" w:after="0" w:line="252" w:lineRule="auto"/>
              <w:jc w:val="left"/>
            </w:pPr>
            <w:r>
              <w:rPr>
                <w:rFonts w:ascii="Calibri" w:hAnsi="Calibri" w:eastAsia="宋体"/>
                <w:b w:val="0"/>
                <w:color w:val="000000"/>
                <w:sz w:val="16"/>
              </w:rPr>
              <w:t>取消申请按钮</w:t>
            </w:r>
          </w:p>
        </w:tc>
        <w:tc>
          <w:tcPr>
            <w:tcW w:w="3300" w:type="dxa"/>
            <w:tcMar>
              <w:top w:w="80" w:type="dxa"/>
              <w:left w:w="120" w:type="dxa"/>
              <w:bottom w:w="80" w:type="dxa"/>
              <w:right w:w="120" w:type="dxa"/>
            </w:tcMar>
            <w:vAlign w:val="center"/>
          </w:tcPr>
          <w:p w14:paraId="0F8D7BFC">
            <w:pPr>
              <w:spacing w:before="0" w:after="0" w:line="252" w:lineRule="auto"/>
              <w:jc w:val="left"/>
            </w:pPr>
            <w:r>
              <w:rPr>
                <w:rFonts w:ascii="Calibri" w:hAnsi="Calibri" w:eastAsia="宋体"/>
                <w:b w:val="0"/>
                <w:color w:val="000000"/>
                <w:sz w:val="16"/>
              </w:rPr>
              <w:t>待审批申请行应展示取消申请按钮。</w:t>
            </w:r>
          </w:p>
        </w:tc>
        <w:tc>
          <w:tcPr>
            <w:tcW w:w="2980" w:type="dxa"/>
            <w:tcMar>
              <w:top w:w="80" w:type="dxa"/>
              <w:left w:w="120" w:type="dxa"/>
              <w:bottom w:w="80" w:type="dxa"/>
              <w:right w:w="120" w:type="dxa"/>
            </w:tcMar>
            <w:vAlign w:val="center"/>
          </w:tcPr>
          <w:p w14:paraId="7FC7BEBF">
            <w:pPr>
              <w:spacing w:before="0" w:after="0" w:line="252" w:lineRule="auto"/>
              <w:jc w:val="left"/>
            </w:pPr>
            <w:r>
              <w:rPr>
                <w:rFonts w:ascii="Calibri" w:hAnsi="Calibri" w:eastAsia="宋体"/>
                <w:b w:val="0"/>
                <w:color w:val="000000"/>
                <w:sz w:val="16"/>
              </w:rPr>
              <w:t>点击后出现确认提示；确认后取消申请并刷新列表。</w:t>
            </w:r>
          </w:p>
        </w:tc>
      </w:tr>
      <w:tr w14:paraId="58869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BBB8CF2">
            <w:pPr>
              <w:spacing w:before="0" w:after="0" w:line="252" w:lineRule="auto"/>
              <w:jc w:val="center"/>
            </w:pPr>
            <w:r>
              <w:rPr>
                <w:rFonts w:ascii="Calibri" w:hAnsi="Calibri" w:eastAsia="宋体"/>
                <w:b w:val="0"/>
                <w:color w:val="000000"/>
                <w:sz w:val="16"/>
              </w:rPr>
              <w:t>REQ-WS-ACC-006</w:t>
            </w:r>
          </w:p>
        </w:tc>
        <w:tc>
          <w:tcPr>
            <w:tcW w:w="1700" w:type="dxa"/>
            <w:tcMar>
              <w:top w:w="80" w:type="dxa"/>
              <w:left w:w="120" w:type="dxa"/>
              <w:bottom w:w="80" w:type="dxa"/>
              <w:right w:w="120" w:type="dxa"/>
            </w:tcMar>
            <w:vAlign w:val="center"/>
          </w:tcPr>
          <w:p w14:paraId="368E2259">
            <w:pPr>
              <w:spacing w:before="0" w:after="0" w:line="252" w:lineRule="auto"/>
              <w:jc w:val="left"/>
            </w:pPr>
            <w:r>
              <w:rPr>
                <w:rFonts w:ascii="Calibri" w:hAnsi="Calibri" w:eastAsia="宋体"/>
                <w:b w:val="0"/>
                <w:color w:val="000000"/>
                <w:sz w:val="16"/>
              </w:rPr>
              <w:t>可申请项目区</w:t>
            </w:r>
          </w:p>
        </w:tc>
        <w:tc>
          <w:tcPr>
            <w:tcW w:w="3300" w:type="dxa"/>
            <w:tcMar>
              <w:top w:w="80" w:type="dxa"/>
              <w:left w:w="120" w:type="dxa"/>
              <w:bottom w:w="80" w:type="dxa"/>
              <w:right w:w="120" w:type="dxa"/>
            </w:tcMar>
            <w:vAlign w:val="center"/>
          </w:tcPr>
          <w:p w14:paraId="465C06C4">
            <w:pPr>
              <w:spacing w:before="0" w:after="0" w:line="252" w:lineRule="auto"/>
              <w:jc w:val="left"/>
            </w:pPr>
            <w:r>
              <w:rPr>
                <w:rFonts w:ascii="Calibri" w:hAnsi="Calibri" w:eastAsia="宋体"/>
                <w:b w:val="0"/>
                <w:color w:val="000000"/>
                <w:sz w:val="16"/>
              </w:rPr>
              <w:t>页面应展示可申请加入的项目，按租户组织。</w:t>
            </w:r>
          </w:p>
        </w:tc>
        <w:tc>
          <w:tcPr>
            <w:tcW w:w="2980" w:type="dxa"/>
            <w:tcMar>
              <w:top w:w="80" w:type="dxa"/>
              <w:left w:w="120" w:type="dxa"/>
              <w:bottom w:w="80" w:type="dxa"/>
              <w:right w:w="120" w:type="dxa"/>
            </w:tcMar>
            <w:vAlign w:val="center"/>
          </w:tcPr>
          <w:p w14:paraId="013F82B6">
            <w:pPr>
              <w:spacing w:before="0" w:after="0" w:line="252" w:lineRule="auto"/>
              <w:jc w:val="left"/>
            </w:pPr>
            <w:r>
              <w:rPr>
                <w:rFonts w:ascii="Calibri" w:hAnsi="Calibri" w:eastAsia="宋体"/>
                <w:b w:val="0"/>
                <w:color w:val="000000"/>
                <w:sz w:val="16"/>
              </w:rPr>
              <w:t>每个项目卡片展示项目名称、描述、审批中标签或申请加入按钮。</w:t>
            </w:r>
          </w:p>
        </w:tc>
      </w:tr>
      <w:tr w14:paraId="22E37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0329900">
            <w:pPr>
              <w:spacing w:before="0" w:after="0" w:line="252" w:lineRule="auto"/>
              <w:jc w:val="center"/>
            </w:pPr>
            <w:r>
              <w:rPr>
                <w:rFonts w:ascii="Calibri" w:hAnsi="Calibri" w:eastAsia="宋体"/>
                <w:b w:val="0"/>
                <w:color w:val="000000"/>
                <w:sz w:val="16"/>
              </w:rPr>
              <w:t>REQ-WS-ACC-007</w:t>
            </w:r>
          </w:p>
        </w:tc>
        <w:tc>
          <w:tcPr>
            <w:tcW w:w="1700" w:type="dxa"/>
            <w:tcMar>
              <w:top w:w="80" w:type="dxa"/>
              <w:left w:w="120" w:type="dxa"/>
              <w:bottom w:w="80" w:type="dxa"/>
              <w:right w:w="120" w:type="dxa"/>
            </w:tcMar>
            <w:vAlign w:val="center"/>
          </w:tcPr>
          <w:p w14:paraId="7349CDA7">
            <w:pPr>
              <w:spacing w:before="0" w:after="0" w:line="252" w:lineRule="auto"/>
              <w:jc w:val="left"/>
            </w:pPr>
            <w:r>
              <w:rPr>
                <w:rFonts w:ascii="Calibri" w:hAnsi="Calibri" w:eastAsia="宋体"/>
                <w:b w:val="0"/>
                <w:color w:val="000000"/>
                <w:sz w:val="16"/>
              </w:rPr>
              <w:t>申请加入弹窗</w:t>
            </w:r>
          </w:p>
        </w:tc>
        <w:tc>
          <w:tcPr>
            <w:tcW w:w="3300" w:type="dxa"/>
            <w:tcMar>
              <w:top w:w="80" w:type="dxa"/>
              <w:left w:w="120" w:type="dxa"/>
              <w:bottom w:w="80" w:type="dxa"/>
              <w:right w:w="120" w:type="dxa"/>
            </w:tcMar>
            <w:vAlign w:val="center"/>
          </w:tcPr>
          <w:p w14:paraId="2AF357F3">
            <w:pPr>
              <w:spacing w:before="0" w:after="0" w:line="252" w:lineRule="auto"/>
              <w:jc w:val="left"/>
            </w:pPr>
            <w:r>
              <w:rPr>
                <w:rFonts w:ascii="Calibri" w:hAnsi="Calibri" w:eastAsia="宋体"/>
                <w:b w:val="0"/>
                <w:color w:val="000000"/>
                <w:sz w:val="16"/>
              </w:rPr>
              <w:t>点击申请加入应打开申请加入项目弹窗。</w:t>
            </w:r>
          </w:p>
        </w:tc>
        <w:tc>
          <w:tcPr>
            <w:tcW w:w="2980" w:type="dxa"/>
            <w:tcMar>
              <w:top w:w="80" w:type="dxa"/>
              <w:left w:w="120" w:type="dxa"/>
              <w:bottom w:w="80" w:type="dxa"/>
              <w:right w:w="120" w:type="dxa"/>
            </w:tcMar>
            <w:vAlign w:val="center"/>
          </w:tcPr>
          <w:p w14:paraId="30F6B04F">
            <w:pPr>
              <w:spacing w:before="0" w:after="0" w:line="252" w:lineRule="auto"/>
              <w:jc w:val="left"/>
            </w:pPr>
            <w:r>
              <w:rPr>
                <w:rFonts w:ascii="Calibri" w:hAnsi="Calibri" w:eastAsia="宋体"/>
                <w:b w:val="0"/>
                <w:color w:val="000000"/>
                <w:sz w:val="16"/>
              </w:rPr>
              <w:t>弹窗展示租户、项目、申请说明文本域、取消按钮、提交申请按钮。</w:t>
            </w:r>
          </w:p>
        </w:tc>
      </w:tr>
    </w:tbl>
    <w:p w14:paraId="05226140"/>
    <w:p w14:paraId="40761DAB">
      <w:pPr>
        <w:pStyle w:val="4"/>
      </w:pPr>
      <w:bookmarkStart w:id="36" w:name="_Toc16925"/>
      <w:r>
        <w:t>4.5 数据资产</w:t>
      </w:r>
      <w:bookmarkEnd w:id="36"/>
    </w:p>
    <w:p w14:paraId="4618B2F3">
      <w:pPr>
        <w:spacing w:before="0" w:after="120" w:line="276" w:lineRule="auto"/>
      </w:pPr>
      <w:r>
        <w:rPr>
          <w:rFonts w:ascii="Calibri" w:hAnsi="Calibri" w:eastAsia="宋体"/>
          <w:b w:val="0"/>
          <w:i w:val="0"/>
          <w:color w:val="000000"/>
          <w:sz w:val="21"/>
        </w:rPr>
        <w:t>本模块覆盖数据源、元模型、模型、模型同步任务和模型统计，是后续采集、服务和质量治理的基础资产层。</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39069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08FB95D2">
            <w:pPr>
              <w:spacing w:before="0" w:after="0" w:line="252" w:lineRule="auto"/>
              <w:jc w:val="center"/>
            </w:pPr>
            <w:r>
              <w:rPr>
                <w:rFonts w:ascii="Calibri" w:hAnsi="Calibri" w:eastAsia="宋体"/>
                <w:b/>
                <w:color w:val="000000"/>
                <w:sz w:val="17"/>
              </w:rPr>
              <w:t>页面</w:t>
            </w:r>
            <w:r>
              <w:rPr>
                <w:rFonts w:ascii="Consolas" w:hAnsi="Consolas" w:eastAsia="宋体"/>
                <w:b/>
                <w:color w:val="000000"/>
                <w:sz w:val="16"/>
              </w:rPr>
              <w:t>/区域</w:t>
            </w:r>
          </w:p>
        </w:tc>
        <w:tc>
          <w:tcPr>
            <w:tcW w:w="3960" w:type="dxa"/>
            <w:shd w:val="clear" w:color="auto" w:fill="DDEBF7"/>
            <w:tcMar>
              <w:top w:w="80" w:type="dxa"/>
              <w:left w:w="120" w:type="dxa"/>
              <w:bottom w:w="80" w:type="dxa"/>
              <w:right w:w="120" w:type="dxa"/>
            </w:tcMar>
            <w:vAlign w:val="center"/>
          </w:tcPr>
          <w:p w14:paraId="4E313717">
            <w:pPr>
              <w:spacing w:before="0" w:after="0" w:line="252" w:lineRule="auto"/>
              <w:jc w:val="center"/>
            </w:pPr>
            <w:r>
              <w:rPr>
                <w:rFonts w:ascii="Calibri" w:hAnsi="Calibri" w:eastAsia="宋体"/>
                <w:b/>
                <w:color w:val="000000"/>
                <w:sz w:val="17"/>
              </w:rPr>
              <w:t>需求数量</w:t>
            </w:r>
          </w:p>
        </w:tc>
        <w:tc>
          <w:tcPr>
            <w:tcW w:w="3600" w:type="dxa"/>
            <w:shd w:val="clear" w:color="auto" w:fill="DDEBF7"/>
            <w:tcMar>
              <w:top w:w="80" w:type="dxa"/>
              <w:left w:w="120" w:type="dxa"/>
              <w:bottom w:w="80" w:type="dxa"/>
              <w:right w:w="120" w:type="dxa"/>
            </w:tcMar>
            <w:vAlign w:val="center"/>
          </w:tcPr>
          <w:p w14:paraId="77036E91">
            <w:pPr>
              <w:spacing w:before="0" w:after="0" w:line="252" w:lineRule="auto"/>
              <w:jc w:val="center"/>
            </w:pPr>
            <w:r>
              <w:rPr>
                <w:rFonts w:ascii="Calibri" w:hAnsi="Calibri" w:eastAsia="宋体"/>
                <w:b/>
                <w:color w:val="000000"/>
                <w:sz w:val="17"/>
              </w:rPr>
              <w:t>代表需求编号</w:t>
            </w:r>
          </w:p>
        </w:tc>
      </w:tr>
      <w:tr w14:paraId="096F2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F13ACB9">
            <w:pPr>
              <w:spacing w:before="0" w:after="0" w:line="252" w:lineRule="auto"/>
              <w:jc w:val="center"/>
            </w:pPr>
            <w:r>
              <w:rPr>
                <w:rFonts w:ascii="Calibri" w:hAnsi="Calibri" w:eastAsia="宋体"/>
                <w:b w:val="0"/>
                <w:color w:val="000000"/>
                <w:sz w:val="17"/>
              </w:rPr>
              <w:t xml:space="preserve">元模型中心 </w:t>
            </w:r>
            <w:r>
              <w:rPr>
                <w:rFonts w:ascii="Consolas" w:hAnsi="Consolas" w:eastAsia="宋体"/>
                <w:b w:val="0"/>
                <w:color w:val="000000"/>
                <w:sz w:val="16"/>
              </w:rPr>
              <w:t>/metadata</w:t>
            </w:r>
          </w:p>
        </w:tc>
        <w:tc>
          <w:tcPr>
            <w:tcW w:w="3960" w:type="dxa"/>
            <w:tcMar>
              <w:top w:w="80" w:type="dxa"/>
              <w:left w:w="120" w:type="dxa"/>
              <w:bottom w:w="80" w:type="dxa"/>
              <w:right w:w="120" w:type="dxa"/>
            </w:tcMar>
            <w:vAlign w:val="center"/>
          </w:tcPr>
          <w:p w14:paraId="109EC190">
            <w:pPr>
              <w:spacing w:before="0" w:after="0" w:line="252" w:lineRule="auto"/>
              <w:jc w:val="left"/>
            </w:pPr>
            <w:r>
              <w:rPr>
                <w:rFonts w:ascii="Calibri" w:hAnsi="Calibri" w:eastAsia="宋体"/>
                <w:b w:val="0"/>
                <w:color w:val="000000"/>
                <w:sz w:val="17"/>
              </w:rPr>
              <w:t>5</w:t>
            </w:r>
          </w:p>
        </w:tc>
        <w:tc>
          <w:tcPr>
            <w:tcW w:w="3600" w:type="dxa"/>
            <w:tcMar>
              <w:top w:w="80" w:type="dxa"/>
              <w:left w:w="120" w:type="dxa"/>
              <w:bottom w:w="80" w:type="dxa"/>
              <w:right w:w="120" w:type="dxa"/>
            </w:tcMar>
            <w:vAlign w:val="center"/>
          </w:tcPr>
          <w:p w14:paraId="1B47B2C3">
            <w:pPr>
              <w:spacing w:before="0" w:after="0" w:line="252" w:lineRule="auto"/>
              <w:jc w:val="left"/>
            </w:pPr>
            <w:r>
              <w:rPr>
                <w:rFonts w:ascii="Calibri" w:hAnsi="Calibri" w:eastAsia="宋体"/>
                <w:b w:val="0"/>
                <w:color w:val="000000"/>
                <w:sz w:val="17"/>
              </w:rPr>
              <w:t xml:space="preserve">REQ-AS-META-001, REQ-AS-META-002, REQ-AS-META-003 </w:t>
            </w:r>
            <w:r>
              <w:rPr>
                <w:rFonts w:ascii="Consolas" w:hAnsi="Consolas" w:eastAsia="宋体"/>
                <w:b w:val="0"/>
                <w:color w:val="000000"/>
                <w:sz w:val="16"/>
              </w:rPr>
              <w:t>...</w:t>
            </w:r>
          </w:p>
        </w:tc>
      </w:tr>
      <w:tr w14:paraId="42A68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E836E25">
            <w:pPr>
              <w:spacing w:before="0" w:after="0" w:line="252" w:lineRule="auto"/>
              <w:jc w:val="center"/>
            </w:pPr>
            <w:r>
              <w:rPr>
                <w:rFonts w:ascii="Calibri" w:hAnsi="Calibri" w:eastAsia="宋体"/>
                <w:b w:val="0"/>
                <w:color w:val="000000"/>
                <w:sz w:val="17"/>
              </w:rPr>
              <w:t xml:space="preserve">数据源中心 </w:t>
            </w:r>
            <w:r>
              <w:rPr>
                <w:rFonts w:ascii="Consolas" w:hAnsi="Consolas" w:eastAsia="宋体"/>
                <w:b w:val="0"/>
                <w:color w:val="000000"/>
                <w:sz w:val="16"/>
              </w:rPr>
              <w:t>/datasources</w:t>
            </w:r>
          </w:p>
        </w:tc>
        <w:tc>
          <w:tcPr>
            <w:tcW w:w="3960" w:type="dxa"/>
            <w:tcMar>
              <w:top w:w="80" w:type="dxa"/>
              <w:left w:w="120" w:type="dxa"/>
              <w:bottom w:w="80" w:type="dxa"/>
              <w:right w:w="120" w:type="dxa"/>
            </w:tcMar>
            <w:vAlign w:val="center"/>
          </w:tcPr>
          <w:p w14:paraId="5E780B4D">
            <w:pPr>
              <w:spacing w:before="0" w:after="0" w:line="252" w:lineRule="auto"/>
              <w:jc w:val="left"/>
            </w:pPr>
            <w:r>
              <w:rPr>
                <w:rFonts w:ascii="Calibri" w:hAnsi="Calibri" w:eastAsia="宋体"/>
                <w:b w:val="0"/>
                <w:color w:val="000000"/>
                <w:sz w:val="17"/>
              </w:rPr>
              <w:t>7</w:t>
            </w:r>
          </w:p>
        </w:tc>
        <w:tc>
          <w:tcPr>
            <w:tcW w:w="3600" w:type="dxa"/>
            <w:tcMar>
              <w:top w:w="80" w:type="dxa"/>
              <w:left w:w="120" w:type="dxa"/>
              <w:bottom w:w="80" w:type="dxa"/>
              <w:right w:w="120" w:type="dxa"/>
            </w:tcMar>
            <w:vAlign w:val="center"/>
          </w:tcPr>
          <w:p w14:paraId="766E5B6E">
            <w:pPr>
              <w:spacing w:before="0" w:after="0" w:line="252" w:lineRule="auto"/>
              <w:jc w:val="left"/>
            </w:pPr>
            <w:r>
              <w:rPr>
                <w:rFonts w:ascii="Calibri" w:hAnsi="Calibri" w:eastAsia="宋体"/>
                <w:b w:val="0"/>
                <w:color w:val="000000"/>
                <w:sz w:val="17"/>
              </w:rPr>
              <w:t xml:space="preserve">REQ-AS-DS-001, REQ-AS-DS-002, REQ-AS-DS-003 </w:t>
            </w:r>
            <w:r>
              <w:rPr>
                <w:rFonts w:ascii="Consolas" w:hAnsi="Consolas" w:eastAsia="宋体"/>
                <w:b w:val="0"/>
                <w:color w:val="000000"/>
                <w:sz w:val="16"/>
              </w:rPr>
              <w:t>...</w:t>
            </w:r>
          </w:p>
        </w:tc>
      </w:tr>
      <w:tr w14:paraId="4A95C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0CF82F2">
            <w:pPr>
              <w:spacing w:before="0" w:after="0" w:line="252" w:lineRule="auto"/>
              <w:jc w:val="center"/>
            </w:pPr>
            <w:r>
              <w:rPr>
                <w:rFonts w:ascii="Calibri" w:hAnsi="Calibri" w:eastAsia="宋体"/>
                <w:b w:val="0"/>
                <w:color w:val="000000"/>
                <w:sz w:val="17"/>
              </w:rPr>
              <w:t xml:space="preserve">模型中心 </w:t>
            </w:r>
            <w:r>
              <w:rPr>
                <w:rFonts w:ascii="Consolas" w:hAnsi="Consolas" w:eastAsia="宋体"/>
                <w:b w:val="0"/>
                <w:color w:val="000000"/>
                <w:sz w:val="16"/>
              </w:rPr>
              <w:t>/models</w:t>
            </w:r>
            <w:r>
              <w:rPr>
                <w:rFonts w:ascii="Calibri" w:hAnsi="Calibri" w:eastAsia="宋体"/>
                <w:b w:val="0"/>
                <w:color w:val="000000"/>
                <w:sz w:val="17"/>
              </w:rPr>
              <w:t xml:space="preserve"> 与模型详情 </w:t>
            </w:r>
            <w:r>
              <w:rPr>
                <w:rFonts w:ascii="Consolas" w:hAnsi="Consolas" w:eastAsia="宋体"/>
                <w:b w:val="0"/>
                <w:color w:val="000000"/>
                <w:sz w:val="16"/>
              </w:rPr>
              <w:t>/models/:modelId</w:t>
            </w:r>
          </w:p>
        </w:tc>
        <w:tc>
          <w:tcPr>
            <w:tcW w:w="3960" w:type="dxa"/>
            <w:tcMar>
              <w:top w:w="80" w:type="dxa"/>
              <w:left w:w="120" w:type="dxa"/>
              <w:bottom w:w="80" w:type="dxa"/>
              <w:right w:w="120" w:type="dxa"/>
            </w:tcMar>
            <w:vAlign w:val="center"/>
          </w:tcPr>
          <w:p w14:paraId="58FB13DD">
            <w:pPr>
              <w:spacing w:before="0" w:after="0" w:line="252" w:lineRule="auto"/>
              <w:jc w:val="left"/>
            </w:pPr>
            <w:r>
              <w:rPr>
                <w:rFonts w:ascii="Calibri" w:hAnsi="Calibri" w:eastAsia="宋体"/>
                <w:b w:val="0"/>
                <w:color w:val="000000"/>
                <w:sz w:val="17"/>
              </w:rPr>
              <w:t>13</w:t>
            </w:r>
          </w:p>
        </w:tc>
        <w:tc>
          <w:tcPr>
            <w:tcW w:w="3600" w:type="dxa"/>
            <w:tcMar>
              <w:top w:w="80" w:type="dxa"/>
              <w:left w:w="120" w:type="dxa"/>
              <w:bottom w:w="80" w:type="dxa"/>
              <w:right w:w="120" w:type="dxa"/>
            </w:tcMar>
            <w:vAlign w:val="center"/>
          </w:tcPr>
          <w:p w14:paraId="65BF2A60">
            <w:pPr>
              <w:spacing w:before="0" w:after="0" w:line="252" w:lineRule="auto"/>
              <w:jc w:val="left"/>
            </w:pPr>
            <w:r>
              <w:rPr>
                <w:rFonts w:ascii="Calibri" w:hAnsi="Calibri" w:eastAsia="宋体"/>
                <w:b w:val="0"/>
                <w:color w:val="000000"/>
                <w:sz w:val="17"/>
              </w:rPr>
              <w:t xml:space="preserve">REQ-AS-MOD-001, REQ-AS-MOD-002, REQ-AS-MOD-003 </w:t>
            </w:r>
            <w:r>
              <w:rPr>
                <w:rFonts w:ascii="Consolas" w:hAnsi="Consolas" w:eastAsia="宋体"/>
                <w:b w:val="0"/>
                <w:color w:val="000000"/>
                <w:sz w:val="16"/>
              </w:rPr>
              <w:t>...</w:t>
            </w:r>
          </w:p>
        </w:tc>
      </w:tr>
      <w:tr w14:paraId="19155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72F7706A">
            <w:pPr>
              <w:spacing w:before="0" w:after="0" w:line="252" w:lineRule="auto"/>
              <w:jc w:val="center"/>
            </w:pPr>
            <w:r>
              <w:rPr>
                <w:rFonts w:ascii="Calibri" w:hAnsi="Calibri" w:eastAsia="宋体"/>
                <w:b w:val="0"/>
                <w:color w:val="000000"/>
                <w:sz w:val="17"/>
              </w:rPr>
              <w:t xml:space="preserve">统计分析 </w:t>
            </w:r>
            <w:r>
              <w:rPr>
                <w:rFonts w:ascii="Consolas" w:hAnsi="Consolas" w:eastAsia="宋体"/>
                <w:b w:val="0"/>
                <w:color w:val="000000"/>
                <w:sz w:val="16"/>
              </w:rPr>
              <w:t>/statistics</w:t>
            </w:r>
          </w:p>
        </w:tc>
        <w:tc>
          <w:tcPr>
            <w:tcW w:w="3960" w:type="dxa"/>
            <w:tcMar>
              <w:top w:w="80" w:type="dxa"/>
              <w:left w:w="120" w:type="dxa"/>
              <w:bottom w:w="80" w:type="dxa"/>
              <w:right w:w="120" w:type="dxa"/>
            </w:tcMar>
            <w:vAlign w:val="center"/>
          </w:tcPr>
          <w:p w14:paraId="2D1AB329">
            <w:pPr>
              <w:spacing w:before="0" w:after="0" w:line="252" w:lineRule="auto"/>
              <w:jc w:val="left"/>
            </w:pPr>
            <w:r>
              <w:rPr>
                <w:rFonts w:ascii="Calibri" w:hAnsi="Calibri" w:eastAsia="宋体"/>
                <w:b w:val="0"/>
                <w:color w:val="000000"/>
                <w:sz w:val="17"/>
              </w:rPr>
              <w:t>6</w:t>
            </w:r>
          </w:p>
        </w:tc>
        <w:tc>
          <w:tcPr>
            <w:tcW w:w="3600" w:type="dxa"/>
            <w:tcMar>
              <w:top w:w="80" w:type="dxa"/>
              <w:left w:w="120" w:type="dxa"/>
              <w:bottom w:w="80" w:type="dxa"/>
              <w:right w:w="120" w:type="dxa"/>
            </w:tcMar>
            <w:vAlign w:val="center"/>
          </w:tcPr>
          <w:p w14:paraId="0E79CECC">
            <w:pPr>
              <w:spacing w:before="0" w:after="0" w:line="252" w:lineRule="auto"/>
              <w:jc w:val="left"/>
            </w:pPr>
            <w:r>
              <w:rPr>
                <w:rFonts w:ascii="Calibri" w:hAnsi="Calibri" w:eastAsia="宋体"/>
                <w:b w:val="0"/>
                <w:color w:val="000000"/>
                <w:sz w:val="17"/>
              </w:rPr>
              <w:t xml:space="preserve">REQ-AS-STAT-001, REQ-AS-STAT-002, REQ-AS-STAT-003 </w:t>
            </w:r>
            <w:r>
              <w:rPr>
                <w:rFonts w:ascii="Consolas" w:hAnsi="Consolas" w:eastAsia="宋体"/>
                <w:b w:val="0"/>
                <w:color w:val="000000"/>
                <w:sz w:val="16"/>
              </w:rPr>
              <w:t>...</w:t>
            </w:r>
          </w:p>
        </w:tc>
      </w:tr>
    </w:tbl>
    <w:p w14:paraId="17E8B9AE"/>
    <w:p w14:paraId="0C989AC6">
      <w:pPr>
        <w:pStyle w:val="5"/>
      </w:pPr>
      <w:bookmarkStart w:id="37" w:name="_Toc26654"/>
      <w:r>
        <w:t>4.5.1 元模型中心 /metadata</w:t>
      </w:r>
      <w:bookmarkEnd w:id="37"/>
    </w:p>
    <w:p w14:paraId="249EE9ED">
      <w:pPr>
        <w:spacing w:before="0" w:after="120" w:line="276" w:lineRule="auto"/>
      </w:pPr>
      <w:r>
        <w:rPr>
          <w:rFonts w:ascii="Calibri" w:hAnsi="Calibri" w:eastAsia="宋体"/>
          <w:b w:val="0"/>
          <w:i w:val="0"/>
          <w:color w:val="000000"/>
          <w:sz w:val="21"/>
        </w:rPr>
        <w:t>功能说明：元模型中心 /metadata用于承载 数据资产 中的具体操作入口。页面需求来源于当前可见按钮、筛选项、表格、状态标签、弹窗、抽屉和跳转。</w:t>
      </w:r>
    </w:p>
    <w:p w14:paraId="33C5577C">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0A9E6614">
      <w:pPr>
        <w:spacing w:before="0" w:after="40" w:line="276" w:lineRule="auto"/>
      </w:pPr>
      <w:r>
        <w:rPr>
          <w:rFonts w:ascii="Calibri" w:hAnsi="Calibri" w:eastAsia="宋体"/>
          <w:b/>
          <w:i w:val="0"/>
          <w:color w:val="000000"/>
          <w:sz w:val="21"/>
        </w:rPr>
        <w:t>操作规则：</w:t>
      </w:r>
    </w:p>
    <w:p w14:paraId="75D22F00">
      <w:pPr>
        <w:pStyle w:val="16"/>
        <w:spacing w:before="0" w:after="60" w:line="269" w:lineRule="auto"/>
      </w:pPr>
      <w:r>
        <w:rPr>
          <w:rFonts w:ascii="Calibri" w:hAnsi="Calibri" w:eastAsia="宋体"/>
          <w:sz w:val="20"/>
        </w:rPr>
        <w:t>新增和编辑操作应保留当前项目上下文，保存成功后给出明确提示并刷新相关列表或详情。</w:t>
      </w:r>
    </w:p>
    <w:p w14:paraId="41D82B93">
      <w:pPr>
        <w:pStyle w:val="16"/>
        <w:spacing w:before="0" w:after="60" w:line="269" w:lineRule="auto"/>
      </w:pPr>
      <w:r>
        <w:rPr>
          <w:rFonts w:ascii="Calibri" w:hAnsi="Calibri" w:eastAsia="宋体"/>
          <w:sz w:val="20"/>
        </w:rPr>
        <w:t>破坏性或状态变更操作必须出现确认逻辑；用户取消时不得改变后端数据。</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0DDE0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39F39A02">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3E46D9DD">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5E0A9856">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01F1D1C8">
            <w:pPr>
              <w:spacing w:before="0" w:after="0" w:line="252" w:lineRule="auto"/>
              <w:jc w:val="center"/>
            </w:pPr>
            <w:r>
              <w:rPr>
                <w:rFonts w:ascii="Calibri" w:hAnsi="Calibri" w:eastAsia="宋体"/>
                <w:b/>
                <w:color w:val="000000"/>
                <w:sz w:val="16"/>
              </w:rPr>
              <w:t>验收标准</w:t>
            </w:r>
          </w:p>
        </w:tc>
      </w:tr>
      <w:tr w14:paraId="4A3E0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AECD0D2">
            <w:pPr>
              <w:spacing w:before="0" w:after="0" w:line="252" w:lineRule="auto"/>
              <w:jc w:val="center"/>
            </w:pPr>
            <w:r>
              <w:rPr>
                <w:rFonts w:ascii="Calibri" w:hAnsi="Calibri" w:eastAsia="宋体"/>
                <w:b w:val="0"/>
                <w:color w:val="000000"/>
                <w:sz w:val="16"/>
              </w:rPr>
              <w:t>REQ-AS-META-001</w:t>
            </w:r>
          </w:p>
        </w:tc>
        <w:tc>
          <w:tcPr>
            <w:tcW w:w="1700" w:type="dxa"/>
            <w:tcMar>
              <w:top w:w="80" w:type="dxa"/>
              <w:left w:w="120" w:type="dxa"/>
              <w:bottom w:w="80" w:type="dxa"/>
              <w:right w:w="120" w:type="dxa"/>
            </w:tcMar>
            <w:vAlign w:val="center"/>
          </w:tcPr>
          <w:p w14:paraId="6012069F">
            <w:pPr>
              <w:spacing w:before="0" w:after="0" w:line="252" w:lineRule="auto"/>
              <w:jc w:val="left"/>
            </w:pPr>
            <w:r>
              <w:rPr>
                <w:rFonts w:ascii="Calibri" w:hAnsi="Calibri" w:eastAsia="宋体"/>
                <w:b w:val="0"/>
                <w:color w:val="000000"/>
                <w:sz w:val="16"/>
              </w:rPr>
              <w:t>全部同步按钮</w:t>
            </w:r>
          </w:p>
        </w:tc>
        <w:tc>
          <w:tcPr>
            <w:tcW w:w="3300" w:type="dxa"/>
            <w:tcMar>
              <w:top w:w="80" w:type="dxa"/>
              <w:left w:w="120" w:type="dxa"/>
              <w:bottom w:w="80" w:type="dxa"/>
              <w:right w:w="120" w:type="dxa"/>
            </w:tcMar>
            <w:vAlign w:val="center"/>
          </w:tcPr>
          <w:p w14:paraId="1B5DB176">
            <w:pPr>
              <w:spacing w:before="0" w:after="0" w:line="252" w:lineRule="auto"/>
              <w:jc w:val="left"/>
            </w:pPr>
            <w:r>
              <w:rPr>
                <w:rFonts w:ascii="Calibri" w:hAnsi="Calibri" w:eastAsia="宋体"/>
                <w:b w:val="0"/>
                <w:color w:val="000000"/>
                <w:sz w:val="16"/>
              </w:rPr>
              <w:t>元模型中心应提供全部同步按钮。</w:t>
            </w:r>
          </w:p>
        </w:tc>
        <w:tc>
          <w:tcPr>
            <w:tcW w:w="2980" w:type="dxa"/>
            <w:tcMar>
              <w:top w:w="80" w:type="dxa"/>
              <w:left w:w="120" w:type="dxa"/>
              <w:bottom w:w="80" w:type="dxa"/>
              <w:right w:w="120" w:type="dxa"/>
            </w:tcMar>
            <w:vAlign w:val="center"/>
          </w:tcPr>
          <w:p w14:paraId="56439A84">
            <w:pPr>
              <w:spacing w:before="0" w:after="0" w:line="252" w:lineRule="auto"/>
              <w:jc w:val="left"/>
            </w:pPr>
            <w:r>
              <w:rPr>
                <w:rFonts w:ascii="Calibri" w:hAnsi="Calibri" w:eastAsia="宋体"/>
                <w:b w:val="0"/>
                <w:color w:val="000000"/>
                <w:sz w:val="16"/>
              </w:rPr>
              <w:t>点击后触发元模型同步流程并刷新目录。</w:t>
            </w:r>
          </w:p>
        </w:tc>
      </w:tr>
      <w:tr w14:paraId="05D3D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6C9B226">
            <w:pPr>
              <w:spacing w:before="0" w:after="0" w:line="252" w:lineRule="auto"/>
              <w:jc w:val="center"/>
            </w:pPr>
            <w:r>
              <w:rPr>
                <w:rFonts w:ascii="Calibri" w:hAnsi="Calibri" w:eastAsia="宋体"/>
                <w:b w:val="0"/>
                <w:color w:val="000000"/>
                <w:sz w:val="16"/>
              </w:rPr>
              <w:t>REQ-AS-META-002</w:t>
            </w:r>
          </w:p>
        </w:tc>
        <w:tc>
          <w:tcPr>
            <w:tcW w:w="1700" w:type="dxa"/>
            <w:tcMar>
              <w:top w:w="80" w:type="dxa"/>
              <w:left w:w="120" w:type="dxa"/>
              <w:bottom w:w="80" w:type="dxa"/>
              <w:right w:w="120" w:type="dxa"/>
            </w:tcMar>
            <w:vAlign w:val="center"/>
          </w:tcPr>
          <w:p w14:paraId="200BCD5B">
            <w:pPr>
              <w:spacing w:before="0" w:after="0" w:line="252" w:lineRule="auto"/>
              <w:jc w:val="left"/>
            </w:pPr>
            <w:r>
              <w:rPr>
                <w:rFonts w:ascii="Calibri" w:hAnsi="Calibri" w:eastAsia="宋体"/>
                <w:b w:val="0"/>
                <w:color w:val="000000"/>
                <w:sz w:val="16"/>
              </w:rPr>
              <w:t>刷新按钮</w:t>
            </w:r>
          </w:p>
        </w:tc>
        <w:tc>
          <w:tcPr>
            <w:tcW w:w="3300" w:type="dxa"/>
            <w:tcMar>
              <w:top w:w="80" w:type="dxa"/>
              <w:left w:w="120" w:type="dxa"/>
              <w:bottom w:w="80" w:type="dxa"/>
              <w:right w:w="120" w:type="dxa"/>
            </w:tcMar>
            <w:vAlign w:val="center"/>
          </w:tcPr>
          <w:p w14:paraId="6FAFAAAE">
            <w:pPr>
              <w:spacing w:before="0" w:after="0" w:line="252" w:lineRule="auto"/>
              <w:jc w:val="left"/>
            </w:pPr>
            <w:r>
              <w:rPr>
                <w:rFonts w:ascii="Calibri" w:hAnsi="Calibri" w:eastAsia="宋体"/>
                <w:b w:val="0"/>
                <w:color w:val="000000"/>
                <w:sz w:val="16"/>
              </w:rPr>
              <w:t>元模型中心应提供刷新按钮。</w:t>
            </w:r>
          </w:p>
        </w:tc>
        <w:tc>
          <w:tcPr>
            <w:tcW w:w="2980" w:type="dxa"/>
            <w:tcMar>
              <w:top w:w="80" w:type="dxa"/>
              <w:left w:w="120" w:type="dxa"/>
              <w:bottom w:w="80" w:type="dxa"/>
              <w:right w:w="120" w:type="dxa"/>
            </w:tcMar>
            <w:vAlign w:val="center"/>
          </w:tcPr>
          <w:p w14:paraId="23FF2F30">
            <w:pPr>
              <w:spacing w:before="0" w:after="0" w:line="252" w:lineRule="auto"/>
              <w:jc w:val="left"/>
            </w:pPr>
            <w:r>
              <w:rPr>
                <w:rFonts w:ascii="Calibri" w:hAnsi="Calibri" w:eastAsia="宋体"/>
                <w:b w:val="0"/>
                <w:color w:val="000000"/>
                <w:sz w:val="16"/>
              </w:rPr>
              <w:t>点击后重新加载元模型目录和详情。</w:t>
            </w:r>
          </w:p>
        </w:tc>
      </w:tr>
      <w:tr w14:paraId="53CD5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DC8CC63">
            <w:pPr>
              <w:spacing w:before="0" w:after="0" w:line="252" w:lineRule="auto"/>
              <w:jc w:val="center"/>
            </w:pPr>
            <w:r>
              <w:rPr>
                <w:rFonts w:ascii="Calibri" w:hAnsi="Calibri" w:eastAsia="宋体"/>
                <w:b w:val="0"/>
                <w:color w:val="000000"/>
                <w:sz w:val="16"/>
              </w:rPr>
              <w:t>REQ-AS-META-003</w:t>
            </w:r>
          </w:p>
        </w:tc>
        <w:tc>
          <w:tcPr>
            <w:tcW w:w="1700" w:type="dxa"/>
            <w:tcMar>
              <w:top w:w="80" w:type="dxa"/>
              <w:left w:w="120" w:type="dxa"/>
              <w:bottom w:w="80" w:type="dxa"/>
              <w:right w:w="120" w:type="dxa"/>
            </w:tcMar>
            <w:vAlign w:val="center"/>
          </w:tcPr>
          <w:p w14:paraId="40411EDB">
            <w:pPr>
              <w:spacing w:before="0" w:after="0" w:line="252" w:lineRule="auto"/>
              <w:jc w:val="left"/>
            </w:pPr>
            <w:r>
              <w:rPr>
                <w:rFonts w:ascii="Calibri" w:hAnsi="Calibri" w:eastAsia="宋体"/>
                <w:b w:val="0"/>
                <w:color w:val="000000"/>
                <w:sz w:val="16"/>
              </w:rPr>
              <w:t>元模型目录树</w:t>
            </w:r>
          </w:p>
        </w:tc>
        <w:tc>
          <w:tcPr>
            <w:tcW w:w="3300" w:type="dxa"/>
            <w:tcMar>
              <w:top w:w="80" w:type="dxa"/>
              <w:left w:w="120" w:type="dxa"/>
              <w:bottom w:w="80" w:type="dxa"/>
              <w:right w:w="120" w:type="dxa"/>
            </w:tcMar>
            <w:vAlign w:val="center"/>
          </w:tcPr>
          <w:p w14:paraId="37F3AD3B">
            <w:pPr>
              <w:spacing w:before="0" w:after="0" w:line="252" w:lineRule="auto"/>
              <w:jc w:val="left"/>
            </w:pPr>
            <w:r>
              <w:rPr>
                <w:rFonts w:ascii="Calibri" w:hAnsi="Calibri" w:eastAsia="宋体"/>
                <w:b w:val="0"/>
                <w:color w:val="000000"/>
                <w:sz w:val="16"/>
              </w:rPr>
              <w:t>页面应展示技术元模型、业务元模型、采集参数模型三类根节点。</w:t>
            </w:r>
          </w:p>
        </w:tc>
        <w:tc>
          <w:tcPr>
            <w:tcW w:w="2980" w:type="dxa"/>
            <w:tcMar>
              <w:top w:w="80" w:type="dxa"/>
              <w:left w:w="120" w:type="dxa"/>
              <w:bottom w:w="80" w:type="dxa"/>
              <w:right w:w="120" w:type="dxa"/>
            </w:tcMar>
            <w:vAlign w:val="center"/>
          </w:tcPr>
          <w:p w14:paraId="16EE7B0A">
            <w:pPr>
              <w:spacing w:before="0" w:after="0" w:line="252" w:lineRule="auto"/>
              <w:jc w:val="left"/>
            </w:pPr>
            <w:r>
              <w:rPr>
                <w:rFonts w:ascii="Calibri" w:hAnsi="Calibri" w:eastAsia="宋体"/>
                <w:b w:val="0"/>
                <w:color w:val="000000"/>
                <w:sz w:val="16"/>
              </w:rPr>
              <w:t>目录节点可点击，点击后右侧详情切换。</w:t>
            </w:r>
          </w:p>
        </w:tc>
      </w:tr>
      <w:tr w14:paraId="31F8C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CC6A971">
            <w:pPr>
              <w:spacing w:before="0" w:after="0" w:line="252" w:lineRule="auto"/>
              <w:jc w:val="center"/>
            </w:pPr>
            <w:r>
              <w:rPr>
                <w:rFonts w:ascii="Calibri" w:hAnsi="Calibri" w:eastAsia="宋体"/>
                <w:b w:val="0"/>
                <w:color w:val="000000"/>
                <w:sz w:val="16"/>
              </w:rPr>
              <w:t>REQ-AS-META-004</w:t>
            </w:r>
          </w:p>
        </w:tc>
        <w:tc>
          <w:tcPr>
            <w:tcW w:w="1700" w:type="dxa"/>
            <w:tcMar>
              <w:top w:w="80" w:type="dxa"/>
              <w:left w:w="120" w:type="dxa"/>
              <w:bottom w:w="80" w:type="dxa"/>
              <w:right w:w="120" w:type="dxa"/>
            </w:tcMar>
            <w:vAlign w:val="center"/>
          </w:tcPr>
          <w:p w14:paraId="218DD6FE">
            <w:pPr>
              <w:spacing w:before="0" w:after="0" w:line="252" w:lineRule="auto"/>
              <w:jc w:val="left"/>
            </w:pPr>
            <w:r>
              <w:rPr>
                <w:rFonts w:ascii="Calibri" w:hAnsi="Calibri" w:eastAsia="宋体"/>
                <w:b w:val="0"/>
                <w:color w:val="000000"/>
                <w:sz w:val="16"/>
              </w:rPr>
              <w:t>元模型详情</w:t>
            </w:r>
          </w:p>
        </w:tc>
        <w:tc>
          <w:tcPr>
            <w:tcW w:w="3300" w:type="dxa"/>
            <w:tcMar>
              <w:top w:w="80" w:type="dxa"/>
              <w:left w:w="120" w:type="dxa"/>
              <w:bottom w:w="80" w:type="dxa"/>
              <w:right w:w="120" w:type="dxa"/>
            </w:tcMar>
            <w:vAlign w:val="center"/>
          </w:tcPr>
          <w:p w14:paraId="3AADB10C">
            <w:pPr>
              <w:spacing w:before="0" w:after="0" w:line="252" w:lineRule="auto"/>
              <w:jc w:val="left"/>
            </w:pPr>
            <w:r>
              <w:rPr>
                <w:rFonts w:ascii="Calibri" w:hAnsi="Calibri" w:eastAsia="宋体"/>
                <w:b w:val="0"/>
                <w:color w:val="000000"/>
                <w:sz w:val="16"/>
              </w:rPr>
              <w:t>右侧详情应展示数据源类型、业务目录、元模型编码、展示方式、同步策略、必备模型、Schema 编码、类型编码、运行角色、插件类型。</w:t>
            </w:r>
          </w:p>
        </w:tc>
        <w:tc>
          <w:tcPr>
            <w:tcW w:w="2980" w:type="dxa"/>
            <w:tcMar>
              <w:top w:w="80" w:type="dxa"/>
              <w:left w:w="120" w:type="dxa"/>
              <w:bottom w:w="80" w:type="dxa"/>
              <w:right w:w="120" w:type="dxa"/>
            </w:tcMar>
            <w:vAlign w:val="center"/>
          </w:tcPr>
          <w:p w14:paraId="00DCD154">
            <w:pPr>
              <w:spacing w:before="0" w:after="0" w:line="252" w:lineRule="auto"/>
              <w:jc w:val="left"/>
            </w:pPr>
            <w:r>
              <w:rPr>
                <w:rFonts w:ascii="Calibri" w:hAnsi="Calibri" w:eastAsia="宋体"/>
                <w:b w:val="0"/>
                <w:color w:val="000000"/>
                <w:sz w:val="16"/>
              </w:rPr>
              <w:t>未选中具体模型时字段以空值或默认值展示。</w:t>
            </w:r>
          </w:p>
        </w:tc>
      </w:tr>
      <w:tr w14:paraId="797CF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8F63D39">
            <w:pPr>
              <w:spacing w:before="0" w:after="0" w:line="252" w:lineRule="auto"/>
              <w:jc w:val="center"/>
            </w:pPr>
            <w:r>
              <w:rPr>
                <w:rFonts w:ascii="Calibri" w:hAnsi="Calibri" w:eastAsia="宋体"/>
                <w:b w:val="0"/>
                <w:color w:val="000000"/>
                <w:sz w:val="16"/>
              </w:rPr>
              <w:t>REQ-AS-META-005</w:t>
            </w:r>
          </w:p>
        </w:tc>
        <w:tc>
          <w:tcPr>
            <w:tcW w:w="1700" w:type="dxa"/>
            <w:tcMar>
              <w:top w:w="80" w:type="dxa"/>
              <w:left w:w="120" w:type="dxa"/>
              <w:bottom w:w="80" w:type="dxa"/>
              <w:right w:w="120" w:type="dxa"/>
            </w:tcMar>
            <w:vAlign w:val="center"/>
          </w:tcPr>
          <w:p w14:paraId="65FC0D21">
            <w:pPr>
              <w:spacing w:before="0" w:after="0" w:line="252" w:lineRule="auto"/>
              <w:jc w:val="left"/>
            </w:pPr>
            <w:r>
              <w:rPr>
                <w:rFonts w:ascii="Calibri" w:hAnsi="Calibri" w:eastAsia="宋体"/>
                <w:b w:val="0"/>
                <w:color w:val="000000"/>
                <w:sz w:val="16"/>
              </w:rPr>
              <w:t>元模型编辑抽屉</w:t>
            </w:r>
          </w:p>
        </w:tc>
        <w:tc>
          <w:tcPr>
            <w:tcW w:w="3300" w:type="dxa"/>
            <w:tcMar>
              <w:top w:w="80" w:type="dxa"/>
              <w:left w:w="120" w:type="dxa"/>
              <w:bottom w:w="80" w:type="dxa"/>
              <w:right w:w="120" w:type="dxa"/>
            </w:tcMar>
            <w:vAlign w:val="center"/>
          </w:tcPr>
          <w:p w14:paraId="479F82B7">
            <w:pPr>
              <w:spacing w:before="0" w:after="0" w:line="252" w:lineRule="auto"/>
              <w:jc w:val="left"/>
            </w:pPr>
            <w:r>
              <w:rPr>
                <w:rFonts w:ascii="Calibri" w:hAnsi="Calibri" w:eastAsia="宋体"/>
                <w:b w:val="0"/>
                <w:color w:val="000000"/>
                <w:sz w:val="16"/>
              </w:rPr>
              <w:t>当页面提供新建或编辑元模型入口时，应打开元模型抽屉。</w:t>
            </w:r>
          </w:p>
        </w:tc>
        <w:tc>
          <w:tcPr>
            <w:tcW w:w="2980" w:type="dxa"/>
            <w:tcMar>
              <w:top w:w="80" w:type="dxa"/>
              <w:left w:w="120" w:type="dxa"/>
              <w:bottom w:w="80" w:type="dxa"/>
              <w:right w:w="120" w:type="dxa"/>
            </w:tcMar>
            <w:vAlign w:val="center"/>
          </w:tcPr>
          <w:p w14:paraId="5E464360">
            <w:pPr>
              <w:spacing w:before="0" w:after="0" w:line="252" w:lineRule="auto"/>
              <w:jc w:val="left"/>
            </w:pPr>
            <w:r>
              <w:rPr>
                <w:rFonts w:ascii="Calibri" w:hAnsi="Calibri" w:eastAsia="宋体"/>
                <w:b w:val="0"/>
                <w:color w:val="000000"/>
                <w:sz w:val="16"/>
              </w:rPr>
              <w:t>抽屉包含基础信息、表单预览、字段定义、保存、取消。</w:t>
            </w:r>
          </w:p>
        </w:tc>
      </w:tr>
    </w:tbl>
    <w:p w14:paraId="05DC1D5B"/>
    <w:p w14:paraId="67C08515">
      <w:pPr>
        <w:pStyle w:val="5"/>
      </w:pPr>
      <w:bookmarkStart w:id="38" w:name="_Toc21066"/>
      <w:r>
        <w:t>4.5.2 数据源中心 /datasources</w:t>
      </w:r>
      <w:bookmarkEnd w:id="38"/>
    </w:p>
    <w:p w14:paraId="7A871373">
      <w:pPr>
        <w:spacing w:before="0" w:after="120" w:line="276" w:lineRule="auto"/>
      </w:pPr>
      <w:r>
        <w:rPr>
          <w:rFonts w:ascii="Calibri" w:hAnsi="Calibri" w:eastAsia="宋体"/>
          <w:b w:val="0"/>
          <w:i w:val="0"/>
          <w:color w:val="000000"/>
          <w:sz w:val="21"/>
        </w:rPr>
        <w:t>功能说明：数据源中心 /datasources用于承载 数据资产 中的具体操作入口。页面需求来源于当前可见按钮、筛选项、表格、状态标签、弹窗、抽屉和跳转。</w:t>
      </w:r>
    </w:p>
    <w:p w14:paraId="13E55E90">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3A3BC78A">
      <w:pPr>
        <w:spacing w:before="0" w:after="40" w:line="276" w:lineRule="auto"/>
      </w:pPr>
      <w:r>
        <w:rPr>
          <w:rFonts w:ascii="Calibri" w:hAnsi="Calibri" w:eastAsia="宋体"/>
          <w:b/>
          <w:i w:val="0"/>
          <w:color w:val="000000"/>
          <w:sz w:val="21"/>
        </w:rPr>
        <w:t>操作规则：</w:t>
      </w:r>
    </w:p>
    <w:p w14:paraId="18C33467">
      <w:pPr>
        <w:pStyle w:val="16"/>
        <w:spacing w:before="0" w:after="60" w:line="269" w:lineRule="auto"/>
      </w:pPr>
      <w:r>
        <w:rPr>
          <w:rFonts w:ascii="Calibri" w:hAnsi="Calibri" w:eastAsia="宋体"/>
          <w:sz w:val="20"/>
        </w:rPr>
        <w:t>新增和编辑操作应保留当前项目上下文，保存成功后给出明确提示并刷新相关列表或详情。</w:t>
      </w:r>
    </w:p>
    <w:p w14:paraId="0C7AE028">
      <w:pPr>
        <w:pStyle w:val="16"/>
        <w:spacing w:before="0" w:after="60" w:line="269" w:lineRule="auto"/>
      </w:pPr>
      <w:r>
        <w:rPr>
          <w:rFonts w:ascii="Calibri" w:hAnsi="Calibri" w:eastAsia="宋体"/>
          <w:sz w:val="20"/>
        </w:rPr>
        <w:t>破坏性或状态变更操作必须出现确认逻辑；用户取消时不得改变后端数据。</w:t>
      </w:r>
    </w:p>
    <w:p w14:paraId="2CF9155A">
      <w:pPr>
        <w:pStyle w:val="16"/>
        <w:spacing w:before="0" w:after="60" w:line="269" w:lineRule="auto"/>
      </w:pPr>
      <w:r>
        <w:rPr>
          <w:rFonts w:ascii="Calibri" w:hAnsi="Calibri" w:eastAsia="宋体"/>
          <w:sz w:val="20"/>
        </w:rPr>
        <w:t>分页切换应保留当前筛选上下文，并按页面配置刷新当前页数据。</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5CF50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2A507865">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3F86A8BB">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1861B565">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52AC98D9">
            <w:pPr>
              <w:spacing w:before="0" w:after="0" w:line="252" w:lineRule="auto"/>
              <w:jc w:val="center"/>
            </w:pPr>
            <w:r>
              <w:rPr>
                <w:rFonts w:ascii="Calibri" w:hAnsi="Calibri" w:eastAsia="宋体"/>
                <w:b/>
                <w:color w:val="000000"/>
                <w:sz w:val="16"/>
              </w:rPr>
              <w:t>验收标准</w:t>
            </w:r>
          </w:p>
        </w:tc>
      </w:tr>
      <w:tr w14:paraId="6BB1F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586073A">
            <w:pPr>
              <w:spacing w:before="0" w:after="0" w:line="252" w:lineRule="auto"/>
              <w:jc w:val="center"/>
            </w:pPr>
            <w:r>
              <w:rPr>
                <w:rFonts w:ascii="Calibri" w:hAnsi="Calibri" w:eastAsia="宋体"/>
                <w:b w:val="0"/>
                <w:color w:val="000000"/>
                <w:sz w:val="16"/>
              </w:rPr>
              <w:t>REQ-AS-DS-001</w:t>
            </w:r>
          </w:p>
        </w:tc>
        <w:tc>
          <w:tcPr>
            <w:tcW w:w="1700" w:type="dxa"/>
            <w:tcMar>
              <w:top w:w="80" w:type="dxa"/>
              <w:left w:w="120" w:type="dxa"/>
              <w:bottom w:w="80" w:type="dxa"/>
              <w:right w:w="120" w:type="dxa"/>
            </w:tcMar>
            <w:vAlign w:val="center"/>
          </w:tcPr>
          <w:p w14:paraId="39132B2C">
            <w:pPr>
              <w:spacing w:before="0" w:after="0" w:line="252" w:lineRule="auto"/>
              <w:jc w:val="left"/>
            </w:pPr>
            <w:r>
              <w:rPr>
                <w:rFonts w:ascii="Calibri" w:hAnsi="Calibri" w:eastAsia="宋体"/>
                <w:b w:val="0"/>
                <w:color w:val="000000"/>
                <w:sz w:val="16"/>
              </w:rPr>
              <w:t>新建数据源按钮</w:t>
            </w:r>
          </w:p>
        </w:tc>
        <w:tc>
          <w:tcPr>
            <w:tcW w:w="3300" w:type="dxa"/>
            <w:tcMar>
              <w:top w:w="80" w:type="dxa"/>
              <w:left w:w="120" w:type="dxa"/>
              <w:bottom w:w="80" w:type="dxa"/>
              <w:right w:w="120" w:type="dxa"/>
            </w:tcMar>
            <w:vAlign w:val="center"/>
          </w:tcPr>
          <w:p w14:paraId="2346A06D">
            <w:pPr>
              <w:spacing w:before="0" w:after="0" w:line="252" w:lineRule="auto"/>
              <w:jc w:val="left"/>
            </w:pPr>
            <w:r>
              <w:rPr>
                <w:rFonts w:ascii="Calibri" w:hAnsi="Calibri" w:eastAsia="宋体"/>
                <w:b w:val="0"/>
                <w:color w:val="000000"/>
                <w:sz w:val="16"/>
              </w:rPr>
              <w:t>数据源中心应提供新建数据源按钮。</w:t>
            </w:r>
          </w:p>
        </w:tc>
        <w:tc>
          <w:tcPr>
            <w:tcW w:w="2980" w:type="dxa"/>
            <w:tcMar>
              <w:top w:w="80" w:type="dxa"/>
              <w:left w:w="120" w:type="dxa"/>
              <w:bottom w:w="80" w:type="dxa"/>
              <w:right w:w="120" w:type="dxa"/>
            </w:tcMar>
            <w:vAlign w:val="center"/>
          </w:tcPr>
          <w:p w14:paraId="1AC9C81A">
            <w:pPr>
              <w:spacing w:before="0" w:after="0" w:line="252" w:lineRule="auto"/>
              <w:jc w:val="left"/>
            </w:pPr>
            <w:r>
              <w:rPr>
                <w:rFonts w:ascii="Calibri" w:hAnsi="Calibri" w:eastAsia="宋体"/>
                <w:b w:val="0"/>
                <w:color w:val="000000"/>
                <w:sz w:val="16"/>
              </w:rPr>
              <w:t>点击打开数据源表单抽屉或弹窗。</w:t>
            </w:r>
          </w:p>
        </w:tc>
      </w:tr>
      <w:tr w14:paraId="09E44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ACD8E7C">
            <w:pPr>
              <w:spacing w:before="0" w:after="0" w:line="252" w:lineRule="auto"/>
              <w:jc w:val="center"/>
            </w:pPr>
            <w:r>
              <w:rPr>
                <w:rFonts w:ascii="Calibri" w:hAnsi="Calibri" w:eastAsia="宋体"/>
                <w:b w:val="0"/>
                <w:color w:val="000000"/>
                <w:sz w:val="16"/>
              </w:rPr>
              <w:t>REQ-AS-DS-002</w:t>
            </w:r>
          </w:p>
        </w:tc>
        <w:tc>
          <w:tcPr>
            <w:tcW w:w="1700" w:type="dxa"/>
            <w:tcMar>
              <w:top w:w="80" w:type="dxa"/>
              <w:left w:w="120" w:type="dxa"/>
              <w:bottom w:w="80" w:type="dxa"/>
              <w:right w:w="120" w:type="dxa"/>
            </w:tcMar>
            <w:vAlign w:val="center"/>
          </w:tcPr>
          <w:p w14:paraId="4068F189">
            <w:pPr>
              <w:spacing w:before="0" w:after="0" w:line="252" w:lineRule="auto"/>
              <w:jc w:val="left"/>
            </w:pPr>
            <w:r>
              <w:rPr>
                <w:rFonts w:ascii="Calibri" w:hAnsi="Calibri" w:eastAsia="宋体"/>
                <w:b w:val="0"/>
                <w:color w:val="000000"/>
                <w:sz w:val="16"/>
              </w:rPr>
              <w:t>刷新按钮</w:t>
            </w:r>
          </w:p>
        </w:tc>
        <w:tc>
          <w:tcPr>
            <w:tcW w:w="3300" w:type="dxa"/>
            <w:tcMar>
              <w:top w:w="80" w:type="dxa"/>
              <w:left w:w="120" w:type="dxa"/>
              <w:bottom w:w="80" w:type="dxa"/>
              <w:right w:w="120" w:type="dxa"/>
            </w:tcMar>
            <w:vAlign w:val="center"/>
          </w:tcPr>
          <w:p w14:paraId="2B0F2D56">
            <w:pPr>
              <w:spacing w:before="0" w:after="0" w:line="252" w:lineRule="auto"/>
              <w:jc w:val="left"/>
            </w:pPr>
            <w:r>
              <w:rPr>
                <w:rFonts w:ascii="Calibri" w:hAnsi="Calibri" w:eastAsia="宋体"/>
                <w:b w:val="0"/>
                <w:color w:val="000000"/>
                <w:sz w:val="16"/>
              </w:rPr>
              <w:t>数据源中心应提供刷新按钮。</w:t>
            </w:r>
          </w:p>
        </w:tc>
        <w:tc>
          <w:tcPr>
            <w:tcW w:w="2980" w:type="dxa"/>
            <w:tcMar>
              <w:top w:w="80" w:type="dxa"/>
              <w:left w:w="120" w:type="dxa"/>
              <w:bottom w:w="80" w:type="dxa"/>
              <w:right w:w="120" w:type="dxa"/>
            </w:tcMar>
            <w:vAlign w:val="center"/>
          </w:tcPr>
          <w:p w14:paraId="7DE0B40A">
            <w:pPr>
              <w:spacing w:before="0" w:after="0" w:line="252" w:lineRule="auto"/>
              <w:jc w:val="left"/>
            </w:pPr>
            <w:r>
              <w:rPr>
                <w:rFonts w:ascii="Calibri" w:hAnsi="Calibri" w:eastAsia="宋体"/>
                <w:b w:val="0"/>
                <w:color w:val="000000"/>
                <w:sz w:val="16"/>
              </w:rPr>
              <w:t>点击后重新加载数据源列表。</w:t>
            </w:r>
          </w:p>
        </w:tc>
      </w:tr>
      <w:tr w14:paraId="5E53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9D9AF89">
            <w:pPr>
              <w:spacing w:before="0" w:after="0" w:line="252" w:lineRule="auto"/>
              <w:jc w:val="center"/>
            </w:pPr>
            <w:r>
              <w:rPr>
                <w:rFonts w:ascii="Calibri" w:hAnsi="Calibri" w:eastAsia="宋体"/>
                <w:b w:val="0"/>
                <w:color w:val="000000"/>
                <w:sz w:val="16"/>
              </w:rPr>
              <w:t>REQ-AS-DS-003</w:t>
            </w:r>
          </w:p>
        </w:tc>
        <w:tc>
          <w:tcPr>
            <w:tcW w:w="1700" w:type="dxa"/>
            <w:tcMar>
              <w:top w:w="80" w:type="dxa"/>
              <w:left w:w="120" w:type="dxa"/>
              <w:bottom w:w="80" w:type="dxa"/>
              <w:right w:w="120" w:type="dxa"/>
            </w:tcMar>
            <w:vAlign w:val="center"/>
          </w:tcPr>
          <w:p w14:paraId="40EDA94B">
            <w:pPr>
              <w:spacing w:before="0" w:after="0" w:line="252" w:lineRule="auto"/>
              <w:jc w:val="left"/>
            </w:pPr>
            <w:r>
              <w:rPr>
                <w:rFonts w:ascii="Calibri" w:hAnsi="Calibri" w:eastAsia="宋体"/>
                <w:b w:val="0"/>
                <w:color w:val="000000"/>
                <w:sz w:val="16"/>
              </w:rPr>
              <w:t>数据源列表</w:t>
            </w:r>
          </w:p>
        </w:tc>
        <w:tc>
          <w:tcPr>
            <w:tcW w:w="3300" w:type="dxa"/>
            <w:tcMar>
              <w:top w:w="80" w:type="dxa"/>
              <w:left w:w="120" w:type="dxa"/>
              <w:bottom w:w="80" w:type="dxa"/>
              <w:right w:w="120" w:type="dxa"/>
            </w:tcMar>
            <w:vAlign w:val="center"/>
          </w:tcPr>
          <w:p w14:paraId="674FC26C">
            <w:pPr>
              <w:spacing w:before="0" w:after="0" w:line="252" w:lineRule="auto"/>
              <w:jc w:val="left"/>
            </w:pPr>
            <w:r>
              <w:rPr>
                <w:rFonts w:ascii="Calibri" w:hAnsi="Calibri" w:eastAsia="宋体"/>
                <w:b w:val="0"/>
                <w:color w:val="000000"/>
                <w:sz w:val="16"/>
              </w:rPr>
              <w:t>页面应展示已管理数据源表格。</w:t>
            </w:r>
          </w:p>
        </w:tc>
        <w:tc>
          <w:tcPr>
            <w:tcW w:w="2980" w:type="dxa"/>
            <w:tcMar>
              <w:top w:w="80" w:type="dxa"/>
              <w:left w:w="120" w:type="dxa"/>
              <w:bottom w:w="80" w:type="dxa"/>
              <w:right w:w="120" w:type="dxa"/>
            </w:tcMar>
            <w:vAlign w:val="center"/>
          </w:tcPr>
          <w:p w14:paraId="7F31F4B4">
            <w:pPr>
              <w:spacing w:before="0" w:after="0" w:line="252" w:lineRule="auto"/>
              <w:jc w:val="left"/>
            </w:pPr>
            <w:r>
              <w:rPr>
                <w:rFonts w:ascii="Calibri" w:hAnsi="Calibri" w:eastAsia="宋体"/>
                <w:b w:val="0"/>
                <w:color w:val="000000"/>
                <w:sz w:val="16"/>
              </w:rPr>
              <w:t>表格列为序号、名称、类型、所属项目、启用、纳入管理、更新时间、操作。</w:t>
            </w:r>
          </w:p>
        </w:tc>
      </w:tr>
      <w:tr w14:paraId="3DDB3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D935DD8">
            <w:pPr>
              <w:spacing w:before="0" w:after="0" w:line="252" w:lineRule="auto"/>
              <w:jc w:val="center"/>
            </w:pPr>
            <w:r>
              <w:rPr>
                <w:rFonts w:ascii="Calibri" w:hAnsi="Calibri" w:eastAsia="宋体"/>
                <w:b w:val="0"/>
                <w:color w:val="000000"/>
                <w:sz w:val="16"/>
              </w:rPr>
              <w:t>REQ-AS-DS-004</w:t>
            </w:r>
          </w:p>
        </w:tc>
        <w:tc>
          <w:tcPr>
            <w:tcW w:w="1700" w:type="dxa"/>
            <w:tcMar>
              <w:top w:w="80" w:type="dxa"/>
              <w:left w:w="120" w:type="dxa"/>
              <w:bottom w:w="80" w:type="dxa"/>
              <w:right w:w="120" w:type="dxa"/>
            </w:tcMar>
            <w:vAlign w:val="center"/>
          </w:tcPr>
          <w:p w14:paraId="03289A6A">
            <w:pPr>
              <w:spacing w:before="0" w:after="0" w:line="252" w:lineRule="auto"/>
              <w:jc w:val="left"/>
            </w:pPr>
            <w:r>
              <w:rPr>
                <w:rFonts w:ascii="Calibri" w:hAnsi="Calibri" w:eastAsia="宋体"/>
                <w:b w:val="0"/>
                <w:color w:val="000000"/>
                <w:sz w:val="16"/>
              </w:rPr>
              <w:t>编辑按钮</w:t>
            </w:r>
          </w:p>
        </w:tc>
        <w:tc>
          <w:tcPr>
            <w:tcW w:w="3300" w:type="dxa"/>
            <w:tcMar>
              <w:top w:w="80" w:type="dxa"/>
              <w:left w:w="120" w:type="dxa"/>
              <w:bottom w:w="80" w:type="dxa"/>
              <w:right w:w="120" w:type="dxa"/>
            </w:tcMar>
            <w:vAlign w:val="center"/>
          </w:tcPr>
          <w:p w14:paraId="3CECE38D">
            <w:pPr>
              <w:spacing w:before="0" w:after="0" w:line="252" w:lineRule="auto"/>
              <w:jc w:val="left"/>
            </w:pPr>
            <w:r>
              <w:rPr>
                <w:rFonts w:ascii="Calibri" w:hAnsi="Calibri" w:eastAsia="宋体"/>
                <w:b w:val="0"/>
                <w:color w:val="000000"/>
                <w:sz w:val="16"/>
              </w:rPr>
              <w:t>每行数据源应提供编辑按钮。</w:t>
            </w:r>
          </w:p>
        </w:tc>
        <w:tc>
          <w:tcPr>
            <w:tcW w:w="2980" w:type="dxa"/>
            <w:tcMar>
              <w:top w:w="80" w:type="dxa"/>
              <w:left w:w="120" w:type="dxa"/>
              <w:bottom w:w="80" w:type="dxa"/>
              <w:right w:w="120" w:type="dxa"/>
            </w:tcMar>
            <w:vAlign w:val="center"/>
          </w:tcPr>
          <w:p w14:paraId="4D9FBC98">
            <w:pPr>
              <w:spacing w:before="0" w:after="0" w:line="252" w:lineRule="auto"/>
              <w:jc w:val="left"/>
            </w:pPr>
            <w:r>
              <w:rPr>
                <w:rFonts w:ascii="Calibri" w:hAnsi="Calibri" w:eastAsia="宋体"/>
                <w:b w:val="0"/>
                <w:color w:val="000000"/>
                <w:sz w:val="16"/>
              </w:rPr>
              <w:t>点击后打开该数据源编辑表单。</w:t>
            </w:r>
          </w:p>
        </w:tc>
      </w:tr>
      <w:tr w14:paraId="03ACF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36AC54E">
            <w:pPr>
              <w:spacing w:before="0" w:after="0" w:line="252" w:lineRule="auto"/>
              <w:jc w:val="center"/>
            </w:pPr>
            <w:r>
              <w:rPr>
                <w:rFonts w:ascii="Calibri" w:hAnsi="Calibri" w:eastAsia="宋体"/>
                <w:b w:val="0"/>
                <w:color w:val="000000"/>
                <w:sz w:val="16"/>
              </w:rPr>
              <w:t>REQ-AS-DS-005</w:t>
            </w:r>
          </w:p>
        </w:tc>
        <w:tc>
          <w:tcPr>
            <w:tcW w:w="1700" w:type="dxa"/>
            <w:tcMar>
              <w:top w:w="80" w:type="dxa"/>
              <w:left w:w="120" w:type="dxa"/>
              <w:bottom w:w="80" w:type="dxa"/>
              <w:right w:w="120" w:type="dxa"/>
            </w:tcMar>
            <w:vAlign w:val="center"/>
          </w:tcPr>
          <w:p w14:paraId="4073DE54">
            <w:pPr>
              <w:spacing w:before="0" w:after="0" w:line="252" w:lineRule="auto"/>
              <w:jc w:val="left"/>
            </w:pPr>
            <w:r>
              <w:rPr>
                <w:rFonts w:ascii="Calibri" w:hAnsi="Calibri" w:eastAsia="宋体"/>
                <w:b w:val="0"/>
                <w:color w:val="000000"/>
                <w:sz w:val="16"/>
              </w:rPr>
              <w:t>删除按钮</w:t>
            </w:r>
          </w:p>
        </w:tc>
        <w:tc>
          <w:tcPr>
            <w:tcW w:w="3300" w:type="dxa"/>
            <w:tcMar>
              <w:top w:w="80" w:type="dxa"/>
              <w:left w:w="120" w:type="dxa"/>
              <w:bottom w:w="80" w:type="dxa"/>
              <w:right w:w="120" w:type="dxa"/>
            </w:tcMar>
            <w:vAlign w:val="center"/>
          </w:tcPr>
          <w:p w14:paraId="66B830E4">
            <w:pPr>
              <w:spacing w:before="0" w:after="0" w:line="252" w:lineRule="auto"/>
              <w:jc w:val="left"/>
            </w:pPr>
            <w:r>
              <w:rPr>
                <w:rFonts w:ascii="Calibri" w:hAnsi="Calibri" w:eastAsia="宋体"/>
                <w:b w:val="0"/>
                <w:color w:val="000000"/>
                <w:sz w:val="16"/>
              </w:rPr>
              <w:t>每行数据源应提供删除按钮。</w:t>
            </w:r>
          </w:p>
        </w:tc>
        <w:tc>
          <w:tcPr>
            <w:tcW w:w="2980" w:type="dxa"/>
            <w:tcMar>
              <w:top w:w="80" w:type="dxa"/>
              <w:left w:w="120" w:type="dxa"/>
              <w:bottom w:w="80" w:type="dxa"/>
              <w:right w:w="120" w:type="dxa"/>
            </w:tcMar>
            <w:vAlign w:val="center"/>
          </w:tcPr>
          <w:p w14:paraId="0CA1D78F">
            <w:pPr>
              <w:spacing w:before="0" w:after="0" w:line="252" w:lineRule="auto"/>
              <w:jc w:val="left"/>
            </w:pPr>
            <w:r>
              <w:rPr>
                <w:rFonts w:ascii="Calibri" w:hAnsi="Calibri" w:eastAsia="宋体"/>
                <w:b w:val="0"/>
                <w:color w:val="000000"/>
                <w:sz w:val="16"/>
              </w:rPr>
              <w:t>点击后出现确认提示，确认后删除或逻辑删除。</w:t>
            </w:r>
          </w:p>
        </w:tc>
      </w:tr>
      <w:tr w14:paraId="3621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02D87BF">
            <w:pPr>
              <w:spacing w:before="0" w:after="0" w:line="252" w:lineRule="auto"/>
              <w:jc w:val="center"/>
            </w:pPr>
            <w:r>
              <w:rPr>
                <w:rFonts w:ascii="Calibri" w:hAnsi="Calibri" w:eastAsia="宋体"/>
                <w:b w:val="0"/>
                <w:color w:val="000000"/>
                <w:sz w:val="16"/>
              </w:rPr>
              <w:t>REQ-AS-DS-006</w:t>
            </w:r>
          </w:p>
        </w:tc>
        <w:tc>
          <w:tcPr>
            <w:tcW w:w="1700" w:type="dxa"/>
            <w:tcMar>
              <w:top w:w="80" w:type="dxa"/>
              <w:left w:w="120" w:type="dxa"/>
              <w:bottom w:w="80" w:type="dxa"/>
              <w:right w:w="120" w:type="dxa"/>
            </w:tcMar>
            <w:vAlign w:val="center"/>
          </w:tcPr>
          <w:p w14:paraId="3FD6DD73">
            <w:pPr>
              <w:spacing w:before="0" w:after="0" w:line="252" w:lineRule="auto"/>
              <w:jc w:val="left"/>
            </w:pPr>
            <w:r>
              <w:rPr>
                <w:rFonts w:ascii="Calibri" w:hAnsi="Calibri" w:eastAsia="宋体"/>
                <w:b w:val="0"/>
                <w:color w:val="000000"/>
                <w:sz w:val="16"/>
              </w:rPr>
              <w:t>更多按钮</w:t>
            </w:r>
          </w:p>
        </w:tc>
        <w:tc>
          <w:tcPr>
            <w:tcW w:w="3300" w:type="dxa"/>
            <w:tcMar>
              <w:top w:w="80" w:type="dxa"/>
              <w:left w:w="120" w:type="dxa"/>
              <w:bottom w:w="80" w:type="dxa"/>
              <w:right w:w="120" w:type="dxa"/>
            </w:tcMar>
            <w:vAlign w:val="center"/>
          </w:tcPr>
          <w:p w14:paraId="67BE70C2">
            <w:pPr>
              <w:spacing w:before="0" w:after="0" w:line="252" w:lineRule="auto"/>
              <w:jc w:val="left"/>
            </w:pPr>
            <w:r>
              <w:rPr>
                <w:rFonts w:ascii="Calibri" w:hAnsi="Calibri" w:eastAsia="宋体"/>
                <w:b w:val="0"/>
                <w:color w:val="000000"/>
                <w:sz w:val="16"/>
              </w:rPr>
              <w:t>每行数据源应提供更多按钮。</w:t>
            </w:r>
          </w:p>
        </w:tc>
        <w:tc>
          <w:tcPr>
            <w:tcW w:w="2980" w:type="dxa"/>
            <w:tcMar>
              <w:top w:w="80" w:type="dxa"/>
              <w:left w:w="120" w:type="dxa"/>
              <w:bottom w:w="80" w:type="dxa"/>
              <w:right w:w="120" w:type="dxa"/>
            </w:tcMar>
            <w:vAlign w:val="center"/>
          </w:tcPr>
          <w:p w14:paraId="3F21AC7A">
            <w:pPr>
              <w:spacing w:before="0" w:after="0" w:line="252" w:lineRule="auto"/>
              <w:jc w:val="left"/>
            </w:pPr>
            <w:r>
              <w:rPr>
                <w:rFonts w:ascii="Calibri" w:hAnsi="Calibri" w:eastAsia="宋体"/>
                <w:b w:val="0"/>
                <w:color w:val="000000"/>
                <w:sz w:val="16"/>
              </w:rPr>
              <w:t>更多菜单承载测试连接、模型发现、同步或其他扩展操作。</w:t>
            </w:r>
          </w:p>
        </w:tc>
      </w:tr>
      <w:tr w14:paraId="7B48C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070224C">
            <w:pPr>
              <w:spacing w:before="0" w:after="0" w:line="252" w:lineRule="auto"/>
              <w:jc w:val="center"/>
            </w:pPr>
            <w:r>
              <w:rPr>
                <w:rFonts w:ascii="Calibri" w:hAnsi="Calibri" w:eastAsia="宋体"/>
                <w:b w:val="0"/>
                <w:color w:val="000000"/>
                <w:sz w:val="16"/>
              </w:rPr>
              <w:t>REQ-AS-DS-007</w:t>
            </w:r>
          </w:p>
        </w:tc>
        <w:tc>
          <w:tcPr>
            <w:tcW w:w="1700" w:type="dxa"/>
            <w:tcMar>
              <w:top w:w="80" w:type="dxa"/>
              <w:left w:w="120" w:type="dxa"/>
              <w:bottom w:w="80" w:type="dxa"/>
              <w:right w:w="120" w:type="dxa"/>
            </w:tcMar>
            <w:vAlign w:val="center"/>
          </w:tcPr>
          <w:p w14:paraId="3D2C68F8">
            <w:pPr>
              <w:spacing w:before="0" w:after="0" w:line="252" w:lineRule="auto"/>
              <w:jc w:val="left"/>
            </w:pPr>
            <w:r>
              <w:rPr>
                <w:rFonts w:ascii="Calibri" w:hAnsi="Calibri" w:eastAsia="宋体"/>
                <w:b w:val="0"/>
                <w:color w:val="000000"/>
                <w:sz w:val="16"/>
              </w:rPr>
              <w:t>分页</w:t>
            </w:r>
          </w:p>
        </w:tc>
        <w:tc>
          <w:tcPr>
            <w:tcW w:w="3300" w:type="dxa"/>
            <w:tcMar>
              <w:top w:w="80" w:type="dxa"/>
              <w:left w:w="120" w:type="dxa"/>
              <w:bottom w:w="80" w:type="dxa"/>
              <w:right w:w="120" w:type="dxa"/>
            </w:tcMar>
            <w:vAlign w:val="center"/>
          </w:tcPr>
          <w:p w14:paraId="32859B29">
            <w:pPr>
              <w:spacing w:before="0" w:after="0" w:line="252" w:lineRule="auto"/>
              <w:jc w:val="left"/>
            </w:pPr>
            <w:r>
              <w:rPr>
                <w:rFonts w:ascii="Calibri" w:hAnsi="Calibri" w:eastAsia="宋体"/>
                <w:b w:val="0"/>
                <w:color w:val="000000"/>
                <w:sz w:val="16"/>
              </w:rPr>
              <w:t>数据源列表应提供上一页、下一页和页码</w:t>
            </w:r>
            <w:r>
              <w:rPr>
                <w:rFonts w:ascii="Consolas" w:hAnsi="Consolas" w:eastAsia="宋体"/>
                <w:b w:val="0"/>
                <w:color w:val="000000"/>
                <w:sz w:val="15"/>
              </w:rPr>
              <w:t>/每页条数控件</w:t>
            </w:r>
            <w:r>
              <w:rPr>
                <w:rFonts w:ascii="Calibri" w:hAnsi="Calibri" w:eastAsia="宋体"/>
                <w:b w:val="0"/>
                <w:color w:val="000000"/>
                <w:sz w:val="16"/>
              </w:rPr>
              <w:t>。</w:t>
            </w:r>
          </w:p>
        </w:tc>
        <w:tc>
          <w:tcPr>
            <w:tcW w:w="2980" w:type="dxa"/>
            <w:tcMar>
              <w:top w:w="80" w:type="dxa"/>
              <w:left w:w="120" w:type="dxa"/>
              <w:bottom w:w="80" w:type="dxa"/>
              <w:right w:w="120" w:type="dxa"/>
            </w:tcMar>
            <w:vAlign w:val="center"/>
          </w:tcPr>
          <w:p w14:paraId="4C327F0B">
            <w:pPr>
              <w:spacing w:before="0" w:after="0" w:line="252" w:lineRule="auto"/>
              <w:jc w:val="left"/>
            </w:pPr>
            <w:r>
              <w:rPr>
                <w:rFonts w:ascii="Calibri" w:hAnsi="Calibri" w:eastAsia="宋体"/>
                <w:b w:val="0"/>
                <w:color w:val="000000"/>
                <w:sz w:val="16"/>
              </w:rPr>
              <w:t>分页切换后列表按当前页展示。</w:t>
            </w:r>
          </w:p>
        </w:tc>
      </w:tr>
    </w:tbl>
    <w:p w14:paraId="6280C4D5"/>
    <w:p w14:paraId="5AA726BC">
      <w:pPr>
        <w:pStyle w:val="5"/>
      </w:pPr>
      <w:bookmarkStart w:id="39" w:name="_Toc3437"/>
      <w:r>
        <w:t>4.5.3 模型中心 /models 与模型详情 /models/:modelId</w:t>
      </w:r>
      <w:bookmarkEnd w:id="39"/>
    </w:p>
    <w:p w14:paraId="47AFD1AC">
      <w:pPr>
        <w:spacing w:before="0" w:after="120" w:line="276" w:lineRule="auto"/>
      </w:pPr>
      <w:r>
        <w:rPr>
          <w:rFonts w:ascii="Calibri" w:hAnsi="Calibri" w:eastAsia="宋体"/>
          <w:b w:val="0"/>
          <w:i w:val="0"/>
          <w:color w:val="000000"/>
          <w:sz w:val="21"/>
        </w:rPr>
        <w:t>功能说明：模型中心 /models 与模型详情 /models/:modelId用于承载 数据资产 中的具体操作入口。页面需求来源于当前可见按钮、筛选项、表格、状态标签、弹窗、抽屉和跳转。</w:t>
      </w:r>
    </w:p>
    <w:p w14:paraId="7D42463A">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65F10ED7">
      <w:pPr>
        <w:spacing w:before="0" w:after="40" w:line="276" w:lineRule="auto"/>
      </w:pPr>
      <w:r>
        <w:rPr>
          <w:rFonts w:ascii="Calibri" w:hAnsi="Calibri" w:eastAsia="宋体"/>
          <w:b/>
          <w:i w:val="0"/>
          <w:color w:val="000000"/>
          <w:sz w:val="21"/>
        </w:rPr>
        <w:t>操作规则：</w:t>
      </w:r>
    </w:p>
    <w:p w14:paraId="343899A8">
      <w:pPr>
        <w:pStyle w:val="16"/>
        <w:spacing w:before="0" w:after="60" w:line="269" w:lineRule="auto"/>
      </w:pPr>
      <w:r>
        <w:rPr>
          <w:rFonts w:ascii="Calibri" w:hAnsi="Calibri" w:eastAsia="宋体"/>
          <w:sz w:val="20"/>
        </w:rPr>
        <w:t>查询类控件应支持按当前筛选条件刷新列表；重置应恢复页面默认筛选并重新加载数据。</w:t>
      </w:r>
    </w:p>
    <w:p w14:paraId="1ECCCBD5">
      <w:pPr>
        <w:pStyle w:val="16"/>
        <w:spacing w:before="0" w:after="60" w:line="269" w:lineRule="auto"/>
      </w:pPr>
      <w:r>
        <w:rPr>
          <w:rFonts w:ascii="Calibri" w:hAnsi="Calibri" w:eastAsia="宋体"/>
          <w:sz w:val="20"/>
        </w:rPr>
        <w:t>新增和编辑操作应保留当前项目上下文，保存成功后给出明确提示并刷新相关列表或详情。</w:t>
      </w:r>
    </w:p>
    <w:p w14:paraId="21961D6A">
      <w:pPr>
        <w:pStyle w:val="16"/>
        <w:spacing w:before="0" w:after="60" w:line="269" w:lineRule="auto"/>
      </w:pPr>
      <w:r>
        <w:rPr>
          <w:rFonts w:ascii="Calibri" w:hAnsi="Calibri" w:eastAsia="宋体"/>
          <w:sz w:val="20"/>
        </w:rPr>
        <w:t>破坏性或状态变更操作必须出现确认逻辑；用户取消时不得改变后端数据。</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27A0C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67F9C8B2">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70A4789A">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35394227">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240195BE">
            <w:pPr>
              <w:spacing w:before="0" w:after="0" w:line="252" w:lineRule="auto"/>
              <w:jc w:val="center"/>
            </w:pPr>
            <w:r>
              <w:rPr>
                <w:rFonts w:ascii="Calibri" w:hAnsi="Calibri" w:eastAsia="宋体"/>
                <w:b/>
                <w:color w:val="000000"/>
                <w:sz w:val="16"/>
              </w:rPr>
              <w:t>验收标准</w:t>
            </w:r>
          </w:p>
        </w:tc>
      </w:tr>
      <w:tr w14:paraId="585B6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39D16DB">
            <w:pPr>
              <w:spacing w:before="0" w:after="0" w:line="252" w:lineRule="auto"/>
              <w:jc w:val="center"/>
            </w:pPr>
            <w:r>
              <w:rPr>
                <w:rFonts w:ascii="Calibri" w:hAnsi="Calibri" w:eastAsia="宋体"/>
                <w:b w:val="0"/>
                <w:color w:val="000000"/>
                <w:sz w:val="16"/>
              </w:rPr>
              <w:t>REQ-AS-MOD-001</w:t>
            </w:r>
          </w:p>
        </w:tc>
        <w:tc>
          <w:tcPr>
            <w:tcW w:w="1700" w:type="dxa"/>
            <w:tcMar>
              <w:top w:w="80" w:type="dxa"/>
              <w:left w:w="120" w:type="dxa"/>
              <w:bottom w:w="80" w:type="dxa"/>
              <w:right w:w="120" w:type="dxa"/>
            </w:tcMar>
            <w:vAlign w:val="center"/>
          </w:tcPr>
          <w:p w14:paraId="53E6A808">
            <w:pPr>
              <w:spacing w:before="0" w:after="0" w:line="252" w:lineRule="auto"/>
              <w:jc w:val="left"/>
            </w:pPr>
            <w:r>
              <w:rPr>
                <w:rFonts w:ascii="Calibri" w:hAnsi="Calibri" w:eastAsia="宋体"/>
                <w:b w:val="0"/>
                <w:color w:val="000000"/>
                <w:sz w:val="16"/>
              </w:rPr>
              <w:t>模型列表 Tab</w:t>
            </w:r>
          </w:p>
        </w:tc>
        <w:tc>
          <w:tcPr>
            <w:tcW w:w="3300" w:type="dxa"/>
            <w:tcMar>
              <w:top w:w="80" w:type="dxa"/>
              <w:left w:w="120" w:type="dxa"/>
              <w:bottom w:w="80" w:type="dxa"/>
              <w:right w:w="120" w:type="dxa"/>
            </w:tcMar>
            <w:vAlign w:val="center"/>
          </w:tcPr>
          <w:p w14:paraId="51BDBFFA">
            <w:pPr>
              <w:spacing w:before="0" w:after="0" w:line="252" w:lineRule="auto"/>
              <w:jc w:val="left"/>
            </w:pPr>
            <w:r>
              <w:rPr>
                <w:rFonts w:ascii="Calibri" w:hAnsi="Calibri" w:eastAsia="宋体"/>
                <w:b w:val="0"/>
                <w:color w:val="000000"/>
                <w:sz w:val="16"/>
              </w:rPr>
              <w:t>模型中心应提供模型列表 Tab。</w:t>
            </w:r>
          </w:p>
        </w:tc>
        <w:tc>
          <w:tcPr>
            <w:tcW w:w="2980" w:type="dxa"/>
            <w:tcMar>
              <w:top w:w="80" w:type="dxa"/>
              <w:left w:w="120" w:type="dxa"/>
              <w:bottom w:w="80" w:type="dxa"/>
              <w:right w:w="120" w:type="dxa"/>
            </w:tcMar>
            <w:vAlign w:val="center"/>
          </w:tcPr>
          <w:p w14:paraId="36418BFC">
            <w:pPr>
              <w:spacing w:before="0" w:after="0" w:line="252" w:lineRule="auto"/>
              <w:jc w:val="left"/>
            </w:pPr>
            <w:r>
              <w:rPr>
                <w:rFonts w:ascii="Calibri" w:hAnsi="Calibri" w:eastAsia="宋体"/>
                <w:b w:val="0"/>
                <w:color w:val="000000"/>
                <w:sz w:val="16"/>
              </w:rPr>
              <w:t>Tab 激活时展示模型工具栏、动态筛选和模型表格。</w:t>
            </w:r>
          </w:p>
        </w:tc>
      </w:tr>
      <w:tr w14:paraId="333C0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8F0FABE">
            <w:pPr>
              <w:spacing w:before="0" w:after="0" w:line="252" w:lineRule="auto"/>
              <w:jc w:val="center"/>
            </w:pPr>
            <w:r>
              <w:rPr>
                <w:rFonts w:ascii="Calibri" w:hAnsi="Calibri" w:eastAsia="宋体"/>
                <w:b w:val="0"/>
                <w:color w:val="000000"/>
                <w:sz w:val="16"/>
              </w:rPr>
              <w:t>REQ-AS-MOD-002</w:t>
            </w:r>
          </w:p>
        </w:tc>
        <w:tc>
          <w:tcPr>
            <w:tcW w:w="1700" w:type="dxa"/>
            <w:tcMar>
              <w:top w:w="80" w:type="dxa"/>
              <w:left w:w="120" w:type="dxa"/>
              <w:bottom w:w="80" w:type="dxa"/>
              <w:right w:w="120" w:type="dxa"/>
            </w:tcMar>
            <w:vAlign w:val="center"/>
          </w:tcPr>
          <w:p w14:paraId="007BC563">
            <w:pPr>
              <w:spacing w:before="0" w:after="0" w:line="252" w:lineRule="auto"/>
              <w:jc w:val="left"/>
            </w:pPr>
            <w:r>
              <w:rPr>
                <w:rFonts w:ascii="Calibri" w:hAnsi="Calibri" w:eastAsia="宋体"/>
                <w:b w:val="0"/>
                <w:color w:val="000000"/>
                <w:sz w:val="16"/>
              </w:rPr>
              <w:t>模型同步任务 Tab</w:t>
            </w:r>
          </w:p>
        </w:tc>
        <w:tc>
          <w:tcPr>
            <w:tcW w:w="3300" w:type="dxa"/>
            <w:tcMar>
              <w:top w:w="80" w:type="dxa"/>
              <w:left w:w="120" w:type="dxa"/>
              <w:bottom w:w="80" w:type="dxa"/>
              <w:right w:w="120" w:type="dxa"/>
            </w:tcMar>
            <w:vAlign w:val="center"/>
          </w:tcPr>
          <w:p w14:paraId="28B20F63">
            <w:pPr>
              <w:spacing w:before="0" w:after="0" w:line="252" w:lineRule="auto"/>
              <w:jc w:val="left"/>
            </w:pPr>
            <w:r>
              <w:rPr>
                <w:rFonts w:ascii="Calibri" w:hAnsi="Calibri" w:eastAsia="宋体"/>
                <w:b w:val="0"/>
                <w:color w:val="000000"/>
                <w:sz w:val="16"/>
              </w:rPr>
              <w:t>模型中心应提供模型同步任务 Tab。</w:t>
            </w:r>
          </w:p>
        </w:tc>
        <w:tc>
          <w:tcPr>
            <w:tcW w:w="2980" w:type="dxa"/>
            <w:tcMar>
              <w:top w:w="80" w:type="dxa"/>
              <w:left w:w="120" w:type="dxa"/>
              <w:bottom w:w="80" w:type="dxa"/>
              <w:right w:w="120" w:type="dxa"/>
            </w:tcMar>
            <w:vAlign w:val="center"/>
          </w:tcPr>
          <w:p w14:paraId="321A89F8">
            <w:pPr>
              <w:spacing w:before="0" w:after="0" w:line="252" w:lineRule="auto"/>
              <w:jc w:val="left"/>
            </w:pPr>
            <w:r>
              <w:rPr>
                <w:rFonts w:ascii="Calibri" w:hAnsi="Calibri" w:eastAsia="宋体"/>
                <w:b w:val="0"/>
                <w:color w:val="000000"/>
                <w:sz w:val="16"/>
              </w:rPr>
              <w:t>Tab 激活时展示同步任务工具栏和同步任务表格。</w:t>
            </w:r>
          </w:p>
        </w:tc>
      </w:tr>
      <w:tr w14:paraId="54E5D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6D667C6">
            <w:pPr>
              <w:spacing w:before="0" w:after="0" w:line="252" w:lineRule="auto"/>
              <w:jc w:val="center"/>
            </w:pPr>
            <w:r>
              <w:rPr>
                <w:rFonts w:ascii="Calibri" w:hAnsi="Calibri" w:eastAsia="宋体"/>
                <w:b w:val="0"/>
                <w:color w:val="000000"/>
                <w:sz w:val="16"/>
              </w:rPr>
              <w:t>REQ-AS-MOD-003</w:t>
            </w:r>
          </w:p>
        </w:tc>
        <w:tc>
          <w:tcPr>
            <w:tcW w:w="1700" w:type="dxa"/>
            <w:tcMar>
              <w:top w:w="80" w:type="dxa"/>
              <w:left w:w="120" w:type="dxa"/>
              <w:bottom w:w="80" w:type="dxa"/>
              <w:right w:w="120" w:type="dxa"/>
            </w:tcMar>
            <w:vAlign w:val="center"/>
          </w:tcPr>
          <w:p w14:paraId="55BE1C43">
            <w:pPr>
              <w:spacing w:before="0" w:after="0" w:line="252" w:lineRule="auto"/>
              <w:jc w:val="left"/>
            </w:pPr>
            <w:r>
              <w:rPr>
                <w:rFonts w:ascii="Calibri" w:hAnsi="Calibri" w:eastAsia="宋体"/>
                <w:b w:val="0"/>
                <w:color w:val="000000"/>
                <w:sz w:val="16"/>
              </w:rPr>
              <w:t>新建模型按钮</w:t>
            </w:r>
          </w:p>
        </w:tc>
        <w:tc>
          <w:tcPr>
            <w:tcW w:w="3300" w:type="dxa"/>
            <w:tcMar>
              <w:top w:w="80" w:type="dxa"/>
              <w:left w:w="120" w:type="dxa"/>
              <w:bottom w:w="80" w:type="dxa"/>
              <w:right w:w="120" w:type="dxa"/>
            </w:tcMar>
            <w:vAlign w:val="center"/>
          </w:tcPr>
          <w:p w14:paraId="33EEB3A5">
            <w:pPr>
              <w:spacing w:before="0" w:after="0" w:line="252" w:lineRule="auto"/>
              <w:jc w:val="left"/>
            </w:pPr>
            <w:r>
              <w:rPr>
                <w:rFonts w:ascii="Calibri" w:hAnsi="Calibri" w:eastAsia="宋体"/>
                <w:b w:val="0"/>
                <w:color w:val="000000"/>
                <w:sz w:val="16"/>
              </w:rPr>
              <w:t>模型列表应提供新建模型按钮。</w:t>
            </w:r>
          </w:p>
        </w:tc>
        <w:tc>
          <w:tcPr>
            <w:tcW w:w="2980" w:type="dxa"/>
            <w:tcMar>
              <w:top w:w="80" w:type="dxa"/>
              <w:left w:w="120" w:type="dxa"/>
              <w:bottom w:w="80" w:type="dxa"/>
              <w:right w:w="120" w:type="dxa"/>
            </w:tcMar>
            <w:vAlign w:val="center"/>
          </w:tcPr>
          <w:p w14:paraId="68213796">
            <w:pPr>
              <w:spacing w:before="0" w:after="0" w:line="252" w:lineRule="auto"/>
              <w:jc w:val="left"/>
            </w:pPr>
            <w:r>
              <w:rPr>
                <w:rFonts w:ascii="Calibri" w:hAnsi="Calibri" w:eastAsia="宋体"/>
                <w:b w:val="0"/>
                <w:color w:val="000000"/>
                <w:sz w:val="16"/>
              </w:rPr>
              <w:t>点击后打开模型编辑抽屉；无当前项目时按钮禁用。</w:t>
            </w:r>
          </w:p>
        </w:tc>
      </w:tr>
      <w:tr w14:paraId="04746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8537060">
            <w:pPr>
              <w:spacing w:before="0" w:after="0" w:line="252" w:lineRule="auto"/>
              <w:jc w:val="center"/>
            </w:pPr>
            <w:r>
              <w:rPr>
                <w:rFonts w:ascii="Calibri" w:hAnsi="Calibri" w:eastAsia="宋体"/>
                <w:b w:val="0"/>
                <w:color w:val="000000"/>
                <w:sz w:val="16"/>
              </w:rPr>
              <w:t>REQ-AS-MOD-004</w:t>
            </w:r>
          </w:p>
        </w:tc>
        <w:tc>
          <w:tcPr>
            <w:tcW w:w="1700" w:type="dxa"/>
            <w:tcMar>
              <w:top w:w="80" w:type="dxa"/>
              <w:left w:w="120" w:type="dxa"/>
              <w:bottom w:w="80" w:type="dxa"/>
              <w:right w:w="120" w:type="dxa"/>
            </w:tcMar>
            <w:vAlign w:val="center"/>
          </w:tcPr>
          <w:p w14:paraId="6C0C6601">
            <w:pPr>
              <w:spacing w:before="0" w:after="0" w:line="252" w:lineRule="auto"/>
              <w:jc w:val="left"/>
            </w:pPr>
            <w:r>
              <w:rPr>
                <w:rFonts w:ascii="Calibri" w:hAnsi="Calibri" w:eastAsia="宋体"/>
                <w:b w:val="0"/>
                <w:color w:val="000000"/>
                <w:sz w:val="16"/>
              </w:rPr>
              <w:t>同步按钮</w:t>
            </w:r>
          </w:p>
        </w:tc>
        <w:tc>
          <w:tcPr>
            <w:tcW w:w="3300" w:type="dxa"/>
            <w:tcMar>
              <w:top w:w="80" w:type="dxa"/>
              <w:left w:w="120" w:type="dxa"/>
              <w:bottom w:w="80" w:type="dxa"/>
              <w:right w:w="120" w:type="dxa"/>
            </w:tcMar>
            <w:vAlign w:val="center"/>
          </w:tcPr>
          <w:p w14:paraId="46A212E7">
            <w:pPr>
              <w:spacing w:before="0" w:after="0" w:line="252" w:lineRule="auto"/>
              <w:jc w:val="left"/>
            </w:pPr>
            <w:r>
              <w:rPr>
                <w:rFonts w:ascii="Calibri" w:hAnsi="Calibri" w:eastAsia="宋体"/>
                <w:b w:val="0"/>
                <w:color w:val="000000"/>
                <w:sz w:val="16"/>
              </w:rPr>
              <w:t>模型列表应提供同步按钮。</w:t>
            </w:r>
          </w:p>
        </w:tc>
        <w:tc>
          <w:tcPr>
            <w:tcW w:w="2980" w:type="dxa"/>
            <w:tcMar>
              <w:top w:w="80" w:type="dxa"/>
              <w:left w:w="120" w:type="dxa"/>
              <w:bottom w:w="80" w:type="dxa"/>
              <w:right w:w="120" w:type="dxa"/>
            </w:tcMar>
            <w:vAlign w:val="center"/>
          </w:tcPr>
          <w:p w14:paraId="710C438C">
            <w:pPr>
              <w:spacing w:before="0" w:after="0" w:line="252" w:lineRule="auto"/>
              <w:jc w:val="left"/>
            </w:pPr>
            <w:r>
              <w:rPr>
                <w:rFonts w:ascii="Calibri" w:hAnsi="Calibri" w:eastAsia="宋体"/>
                <w:b w:val="0"/>
                <w:color w:val="000000"/>
                <w:sz w:val="16"/>
              </w:rPr>
              <w:t>点击后打开模型同步弹窗，弹窗包含数据源选择、取消、同步。</w:t>
            </w:r>
          </w:p>
        </w:tc>
      </w:tr>
      <w:tr w14:paraId="47389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BFD4737">
            <w:pPr>
              <w:spacing w:before="0" w:after="0" w:line="252" w:lineRule="auto"/>
              <w:jc w:val="center"/>
            </w:pPr>
            <w:r>
              <w:rPr>
                <w:rFonts w:ascii="Calibri" w:hAnsi="Calibri" w:eastAsia="宋体"/>
                <w:b w:val="0"/>
                <w:color w:val="000000"/>
                <w:sz w:val="16"/>
              </w:rPr>
              <w:t>REQ-AS-MOD-005</w:t>
            </w:r>
          </w:p>
        </w:tc>
        <w:tc>
          <w:tcPr>
            <w:tcW w:w="1700" w:type="dxa"/>
            <w:tcMar>
              <w:top w:w="80" w:type="dxa"/>
              <w:left w:w="120" w:type="dxa"/>
              <w:bottom w:w="80" w:type="dxa"/>
              <w:right w:w="120" w:type="dxa"/>
            </w:tcMar>
            <w:vAlign w:val="center"/>
          </w:tcPr>
          <w:p w14:paraId="00D86974">
            <w:pPr>
              <w:spacing w:before="0" w:after="0" w:line="252" w:lineRule="auto"/>
              <w:jc w:val="left"/>
            </w:pPr>
            <w:r>
              <w:rPr>
                <w:rFonts w:ascii="Calibri" w:hAnsi="Calibri" w:eastAsia="宋体"/>
                <w:b w:val="0"/>
                <w:color w:val="000000"/>
                <w:sz w:val="16"/>
              </w:rPr>
              <w:t>重建按钮</w:t>
            </w:r>
          </w:p>
        </w:tc>
        <w:tc>
          <w:tcPr>
            <w:tcW w:w="3300" w:type="dxa"/>
            <w:tcMar>
              <w:top w:w="80" w:type="dxa"/>
              <w:left w:w="120" w:type="dxa"/>
              <w:bottom w:w="80" w:type="dxa"/>
              <w:right w:w="120" w:type="dxa"/>
            </w:tcMar>
            <w:vAlign w:val="center"/>
          </w:tcPr>
          <w:p w14:paraId="59DA58BE">
            <w:pPr>
              <w:spacing w:before="0" w:after="0" w:line="252" w:lineRule="auto"/>
              <w:jc w:val="left"/>
            </w:pPr>
            <w:r>
              <w:rPr>
                <w:rFonts w:ascii="Calibri" w:hAnsi="Calibri" w:eastAsia="宋体"/>
                <w:b w:val="0"/>
                <w:color w:val="000000"/>
                <w:sz w:val="16"/>
              </w:rPr>
              <w:t>模型列表应提供重建按钮。</w:t>
            </w:r>
          </w:p>
        </w:tc>
        <w:tc>
          <w:tcPr>
            <w:tcW w:w="2980" w:type="dxa"/>
            <w:tcMar>
              <w:top w:w="80" w:type="dxa"/>
              <w:left w:w="120" w:type="dxa"/>
              <w:bottom w:w="80" w:type="dxa"/>
              <w:right w:w="120" w:type="dxa"/>
            </w:tcMar>
            <w:vAlign w:val="center"/>
          </w:tcPr>
          <w:p w14:paraId="3B8C69FA">
            <w:pPr>
              <w:spacing w:before="0" w:after="0" w:line="252" w:lineRule="auto"/>
              <w:jc w:val="left"/>
            </w:pPr>
            <w:r>
              <w:rPr>
                <w:rFonts w:ascii="Calibri" w:hAnsi="Calibri" w:eastAsia="宋体"/>
                <w:b w:val="0"/>
                <w:color w:val="000000"/>
                <w:sz w:val="16"/>
              </w:rPr>
              <w:t>点击后触发索引重建并刷新索引队列卡片。</w:t>
            </w:r>
          </w:p>
        </w:tc>
      </w:tr>
      <w:tr w14:paraId="57416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A5CD8C3">
            <w:pPr>
              <w:spacing w:before="0" w:after="0" w:line="252" w:lineRule="auto"/>
              <w:jc w:val="center"/>
            </w:pPr>
            <w:r>
              <w:rPr>
                <w:rFonts w:ascii="Calibri" w:hAnsi="Calibri" w:eastAsia="宋体"/>
                <w:b w:val="0"/>
                <w:color w:val="000000"/>
                <w:sz w:val="16"/>
              </w:rPr>
              <w:t>REQ-AS-MOD-006</w:t>
            </w:r>
          </w:p>
        </w:tc>
        <w:tc>
          <w:tcPr>
            <w:tcW w:w="1700" w:type="dxa"/>
            <w:tcMar>
              <w:top w:w="80" w:type="dxa"/>
              <w:left w:w="120" w:type="dxa"/>
              <w:bottom w:w="80" w:type="dxa"/>
              <w:right w:w="120" w:type="dxa"/>
            </w:tcMar>
            <w:vAlign w:val="center"/>
          </w:tcPr>
          <w:p w14:paraId="2587B046">
            <w:pPr>
              <w:spacing w:before="0" w:after="0" w:line="252" w:lineRule="auto"/>
              <w:jc w:val="left"/>
            </w:pPr>
            <w:r>
              <w:rPr>
                <w:rFonts w:ascii="Calibri" w:hAnsi="Calibri" w:eastAsia="宋体"/>
                <w:b w:val="0"/>
                <w:color w:val="000000"/>
                <w:sz w:val="16"/>
              </w:rPr>
              <w:t>统计按钮</w:t>
            </w:r>
          </w:p>
        </w:tc>
        <w:tc>
          <w:tcPr>
            <w:tcW w:w="3300" w:type="dxa"/>
            <w:tcMar>
              <w:top w:w="80" w:type="dxa"/>
              <w:left w:w="120" w:type="dxa"/>
              <w:bottom w:w="80" w:type="dxa"/>
              <w:right w:w="120" w:type="dxa"/>
            </w:tcMar>
            <w:vAlign w:val="center"/>
          </w:tcPr>
          <w:p w14:paraId="583D8AFD">
            <w:pPr>
              <w:spacing w:before="0" w:after="0" w:line="252" w:lineRule="auto"/>
              <w:jc w:val="left"/>
            </w:pPr>
            <w:r>
              <w:rPr>
                <w:rFonts w:ascii="Calibri" w:hAnsi="Calibri" w:eastAsia="宋体"/>
                <w:b w:val="0"/>
                <w:color w:val="000000"/>
                <w:sz w:val="16"/>
              </w:rPr>
              <w:t>模型列表应提供统计按钮。</w:t>
            </w:r>
          </w:p>
        </w:tc>
        <w:tc>
          <w:tcPr>
            <w:tcW w:w="2980" w:type="dxa"/>
            <w:tcMar>
              <w:top w:w="80" w:type="dxa"/>
              <w:left w:w="120" w:type="dxa"/>
              <w:bottom w:w="80" w:type="dxa"/>
              <w:right w:w="120" w:type="dxa"/>
            </w:tcMar>
            <w:vAlign w:val="center"/>
          </w:tcPr>
          <w:p w14:paraId="136DF80E">
            <w:pPr>
              <w:spacing w:before="0" w:after="0" w:line="252" w:lineRule="auto"/>
              <w:jc w:val="left"/>
            </w:pPr>
            <w:r>
              <w:rPr>
                <w:rFonts w:ascii="Calibri" w:hAnsi="Calibri" w:eastAsia="宋体"/>
                <w:b w:val="0"/>
                <w:color w:val="000000"/>
                <w:sz w:val="16"/>
              </w:rPr>
              <w:t>点击后跳转统计分析页。</w:t>
            </w:r>
          </w:p>
        </w:tc>
      </w:tr>
      <w:tr w14:paraId="3EF84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1C05291">
            <w:pPr>
              <w:spacing w:before="0" w:after="0" w:line="252" w:lineRule="auto"/>
              <w:jc w:val="center"/>
            </w:pPr>
            <w:r>
              <w:rPr>
                <w:rFonts w:ascii="Calibri" w:hAnsi="Calibri" w:eastAsia="宋体"/>
                <w:b w:val="0"/>
                <w:color w:val="000000"/>
                <w:sz w:val="16"/>
              </w:rPr>
              <w:t>REQ-AS-MOD-007</w:t>
            </w:r>
          </w:p>
        </w:tc>
        <w:tc>
          <w:tcPr>
            <w:tcW w:w="1700" w:type="dxa"/>
            <w:tcMar>
              <w:top w:w="80" w:type="dxa"/>
              <w:left w:w="120" w:type="dxa"/>
              <w:bottom w:w="80" w:type="dxa"/>
              <w:right w:w="120" w:type="dxa"/>
            </w:tcMar>
            <w:vAlign w:val="center"/>
          </w:tcPr>
          <w:p w14:paraId="07E0D4C6">
            <w:pPr>
              <w:spacing w:before="0" w:after="0" w:line="252" w:lineRule="auto"/>
              <w:jc w:val="left"/>
            </w:pPr>
            <w:r>
              <w:rPr>
                <w:rFonts w:ascii="Calibri" w:hAnsi="Calibri" w:eastAsia="宋体"/>
                <w:b w:val="0"/>
                <w:color w:val="000000"/>
                <w:sz w:val="16"/>
              </w:rPr>
              <w:t>刷新按钮</w:t>
            </w:r>
          </w:p>
        </w:tc>
        <w:tc>
          <w:tcPr>
            <w:tcW w:w="3300" w:type="dxa"/>
            <w:tcMar>
              <w:top w:w="80" w:type="dxa"/>
              <w:left w:w="120" w:type="dxa"/>
              <w:bottom w:w="80" w:type="dxa"/>
              <w:right w:w="120" w:type="dxa"/>
            </w:tcMar>
            <w:vAlign w:val="center"/>
          </w:tcPr>
          <w:p w14:paraId="288EEF91">
            <w:pPr>
              <w:spacing w:before="0" w:after="0" w:line="252" w:lineRule="auto"/>
              <w:jc w:val="left"/>
            </w:pPr>
            <w:r>
              <w:rPr>
                <w:rFonts w:ascii="Calibri" w:hAnsi="Calibri" w:eastAsia="宋体"/>
                <w:b w:val="0"/>
                <w:color w:val="000000"/>
                <w:sz w:val="16"/>
              </w:rPr>
              <w:t>模型列表应提供刷新按钮。</w:t>
            </w:r>
          </w:p>
        </w:tc>
        <w:tc>
          <w:tcPr>
            <w:tcW w:w="2980" w:type="dxa"/>
            <w:tcMar>
              <w:top w:w="80" w:type="dxa"/>
              <w:left w:w="120" w:type="dxa"/>
              <w:bottom w:w="80" w:type="dxa"/>
              <w:right w:w="120" w:type="dxa"/>
            </w:tcMar>
            <w:vAlign w:val="center"/>
          </w:tcPr>
          <w:p w14:paraId="59725000">
            <w:pPr>
              <w:spacing w:before="0" w:after="0" w:line="252" w:lineRule="auto"/>
              <w:jc w:val="left"/>
            </w:pPr>
            <w:r>
              <w:rPr>
                <w:rFonts w:ascii="Calibri" w:hAnsi="Calibri" w:eastAsia="宋体"/>
                <w:b w:val="0"/>
                <w:color w:val="000000"/>
                <w:sz w:val="16"/>
              </w:rPr>
              <w:t>点击后重新加载模型列表。</w:t>
            </w:r>
          </w:p>
        </w:tc>
      </w:tr>
      <w:tr w14:paraId="44CB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11C649A">
            <w:pPr>
              <w:spacing w:before="0" w:after="0" w:line="252" w:lineRule="auto"/>
              <w:jc w:val="center"/>
            </w:pPr>
            <w:r>
              <w:rPr>
                <w:rFonts w:ascii="Calibri" w:hAnsi="Calibri" w:eastAsia="宋体"/>
                <w:b w:val="0"/>
                <w:color w:val="000000"/>
                <w:sz w:val="16"/>
              </w:rPr>
              <w:t>REQ-AS-MOD-008</w:t>
            </w:r>
          </w:p>
        </w:tc>
        <w:tc>
          <w:tcPr>
            <w:tcW w:w="1700" w:type="dxa"/>
            <w:tcMar>
              <w:top w:w="80" w:type="dxa"/>
              <w:left w:w="120" w:type="dxa"/>
              <w:bottom w:w="80" w:type="dxa"/>
              <w:right w:w="120" w:type="dxa"/>
            </w:tcMar>
            <w:vAlign w:val="center"/>
          </w:tcPr>
          <w:p w14:paraId="525CB046">
            <w:pPr>
              <w:spacing w:before="0" w:after="0" w:line="252" w:lineRule="auto"/>
              <w:jc w:val="left"/>
            </w:pPr>
            <w:r>
              <w:rPr>
                <w:rFonts w:ascii="Calibri" w:hAnsi="Calibri" w:eastAsia="宋体"/>
                <w:b w:val="0"/>
                <w:color w:val="000000"/>
                <w:sz w:val="16"/>
              </w:rPr>
              <w:t>动态筛选</w:t>
            </w:r>
          </w:p>
        </w:tc>
        <w:tc>
          <w:tcPr>
            <w:tcW w:w="3300" w:type="dxa"/>
            <w:tcMar>
              <w:top w:w="80" w:type="dxa"/>
              <w:left w:w="120" w:type="dxa"/>
              <w:bottom w:w="80" w:type="dxa"/>
              <w:right w:w="120" w:type="dxa"/>
            </w:tcMar>
            <w:vAlign w:val="center"/>
          </w:tcPr>
          <w:p w14:paraId="16D75FD6">
            <w:pPr>
              <w:spacing w:before="0" w:after="0" w:line="252" w:lineRule="auto"/>
              <w:jc w:val="left"/>
            </w:pPr>
            <w:r>
              <w:rPr>
                <w:rFonts w:ascii="Calibri" w:hAnsi="Calibri" w:eastAsia="宋体"/>
                <w:b w:val="0"/>
                <w:color w:val="000000"/>
                <w:sz w:val="16"/>
              </w:rPr>
              <w:t>模型列表应提供新增筛选、查询、重置控件。</w:t>
            </w:r>
          </w:p>
        </w:tc>
        <w:tc>
          <w:tcPr>
            <w:tcW w:w="2980" w:type="dxa"/>
            <w:tcMar>
              <w:top w:w="80" w:type="dxa"/>
              <w:left w:w="120" w:type="dxa"/>
              <w:bottom w:w="80" w:type="dxa"/>
              <w:right w:w="120" w:type="dxa"/>
            </w:tcMar>
            <w:vAlign w:val="center"/>
          </w:tcPr>
          <w:p w14:paraId="7126105C">
            <w:pPr>
              <w:spacing w:before="0" w:after="0" w:line="252" w:lineRule="auto"/>
              <w:jc w:val="left"/>
            </w:pPr>
            <w:r>
              <w:rPr>
                <w:rFonts w:ascii="Calibri" w:hAnsi="Calibri" w:eastAsia="宋体"/>
                <w:b w:val="0"/>
                <w:color w:val="000000"/>
                <w:sz w:val="16"/>
              </w:rPr>
              <w:t>选择数据源类型后可新增筛选组和条件；查询应用筛选，重置清空筛选。</w:t>
            </w:r>
          </w:p>
        </w:tc>
      </w:tr>
      <w:tr w14:paraId="6B99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9C61B7A">
            <w:pPr>
              <w:spacing w:before="0" w:after="0" w:line="252" w:lineRule="auto"/>
              <w:jc w:val="center"/>
            </w:pPr>
            <w:r>
              <w:rPr>
                <w:rFonts w:ascii="Calibri" w:hAnsi="Calibri" w:eastAsia="宋体"/>
                <w:b w:val="0"/>
                <w:color w:val="000000"/>
                <w:sz w:val="16"/>
              </w:rPr>
              <w:t>REQ-AS-MOD-009</w:t>
            </w:r>
          </w:p>
        </w:tc>
        <w:tc>
          <w:tcPr>
            <w:tcW w:w="1700" w:type="dxa"/>
            <w:tcMar>
              <w:top w:w="80" w:type="dxa"/>
              <w:left w:w="120" w:type="dxa"/>
              <w:bottom w:w="80" w:type="dxa"/>
              <w:right w:w="120" w:type="dxa"/>
            </w:tcMar>
            <w:vAlign w:val="center"/>
          </w:tcPr>
          <w:p w14:paraId="0372FE3C">
            <w:pPr>
              <w:spacing w:before="0" w:after="0" w:line="252" w:lineRule="auto"/>
              <w:jc w:val="left"/>
            </w:pPr>
            <w:r>
              <w:rPr>
                <w:rFonts w:ascii="Calibri" w:hAnsi="Calibri" w:eastAsia="宋体"/>
                <w:b w:val="0"/>
                <w:color w:val="000000"/>
                <w:sz w:val="16"/>
              </w:rPr>
              <w:t>模型表格</w:t>
            </w:r>
          </w:p>
        </w:tc>
        <w:tc>
          <w:tcPr>
            <w:tcW w:w="3300" w:type="dxa"/>
            <w:tcMar>
              <w:top w:w="80" w:type="dxa"/>
              <w:left w:w="120" w:type="dxa"/>
              <w:bottom w:w="80" w:type="dxa"/>
              <w:right w:w="120" w:type="dxa"/>
            </w:tcMar>
            <w:vAlign w:val="center"/>
          </w:tcPr>
          <w:p w14:paraId="02CE0703">
            <w:pPr>
              <w:spacing w:before="0" w:after="0" w:line="252" w:lineRule="auto"/>
              <w:jc w:val="left"/>
            </w:pPr>
            <w:r>
              <w:rPr>
                <w:rFonts w:ascii="Calibri" w:hAnsi="Calibri" w:eastAsia="宋体"/>
                <w:b w:val="0"/>
                <w:color w:val="000000"/>
                <w:sz w:val="16"/>
              </w:rPr>
              <w:t>模型列表表格列应为序号、模型名称、数据源、所属项目、类型、物理定位、操作。</w:t>
            </w:r>
          </w:p>
        </w:tc>
        <w:tc>
          <w:tcPr>
            <w:tcW w:w="2980" w:type="dxa"/>
            <w:tcMar>
              <w:top w:w="80" w:type="dxa"/>
              <w:left w:w="120" w:type="dxa"/>
              <w:bottom w:w="80" w:type="dxa"/>
              <w:right w:w="120" w:type="dxa"/>
            </w:tcMar>
            <w:vAlign w:val="center"/>
          </w:tcPr>
          <w:p w14:paraId="07E9CFB5">
            <w:pPr>
              <w:spacing w:before="0" w:after="0" w:line="252" w:lineRule="auto"/>
              <w:jc w:val="left"/>
            </w:pPr>
            <w:r>
              <w:rPr>
                <w:rFonts w:ascii="Calibri" w:hAnsi="Calibri" w:eastAsia="宋体"/>
                <w:b w:val="0"/>
                <w:color w:val="000000"/>
                <w:sz w:val="16"/>
              </w:rPr>
              <w:t>模型名称可点击进入详情；无数据时展示当前暂无模型数据。</w:t>
            </w:r>
          </w:p>
        </w:tc>
      </w:tr>
      <w:tr w14:paraId="3E42D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30103DD">
            <w:pPr>
              <w:spacing w:before="0" w:after="0" w:line="252" w:lineRule="auto"/>
              <w:jc w:val="center"/>
            </w:pPr>
            <w:r>
              <w:rPr>
                <w:rFonts w:ascii="Calibri" w:hAnsi="Calibri" w:eastAsia="宋体"/>
                <w:b w:val="0"/>
                <w:color w:val="000000"/>
                <w:sz w:val="16"/>
              </w:rPr>
              <w:t>REQ-AS-MOD-010</w:t>
            </w:r>
          </w:p>
        </w:tc>
        <w:tc>
          <w:tcPr>
            <w:tcW w:w="1700" w:type="dxa"/>
            <w:tcMar>
              <w:top w:w="80" w:type="dxa"/>
              <w:left w:w="120" w:type="dxa"/>
              <w:bottom w:w="80" w:type="dxa"/>
              <w:right w:w="120" w:type="dxa"/>
            </w:tcMar>
            <w:vAlign w:val="center"/>
          </w:tcPr>
          <w:p w14:paraId="55C8D98B">
            <w:pPr>
              <w:spacing w:before="0" w:after="0" w:line="252" w:lineRule="auto"/>
              <w:jc w:val="left"/>
            </w:pPr>
            <w:r>
              <w:rPr>
                <w:rFonts w:ascii="Calibri" w:hAnsi="Calibri" w:eastAsia="宋体"/>
                <w:b w:val="0"/>
                <w:color w:val="000000"/>
                <w:sz w:val="16"/>
              </w:rPr>
              <w:t>模型编辑抽屉</w:t>
            </w:r>
          </w:p>
        </w:tc>
        <w:tc>
          <w:tcPr>
            <w:tcW w:w="3300" w:type="dxa"/>
            <w:tcMar>
              <w:top w:w="80" w:type="dxa"/>
              <w:left w:w="120" w:type="dxa"/>
              <w:bottom w:w="80" w:type="dxa"/>
              <w:right w:w="120" w:type="dxa"/>
            </w:tcMar>
            <w:vAlign w:val="center"/>
          </w:tcPr>
          <w:p w14:paraId="3FF70A06">
            <w:pPr>
              <w:spacing w:before="0" w:after="0" w:line="252" w:lineRule="auto"/>
              <w:jc w:val="left"/>
            </w:pPr>
            <w:r>
              <w:rPr>
                <w:rFonts w:ascii="Calibri" w:hAnsi="Calibri" w:eastAsia="宋体"/>
                <w:b w:val="0"/>
                <w:color w:val="000000"/>
                <w:sz w:val="16"/>
              </w:rPr>
              <w:t>模型编辑抽屉应包含动态元数据分组、添加行、移除行、取消、保存。</w:t>
            </w:r>
          </w:p>
        </w:tc>
        <w:tc>
          <w:tcPr>
            <w:tcW w:w="2980" w:type="dxa"/>
            <w:tcMar>
              <w:top w:w="80" w:type="dxa"/>
              <w:left w:w="120" w:type="dxa"/>
              <w:bottom w:w="80" w:type="dxa"/>
              <w:right w:w="120" w:type="dxa"/>
            </w:tcMar>
            <w:vAlign w:val="center"/>
          </w:tcPr>
          <w:p w14:paraId="3F1A1620">
            <w:pPr>
              <w:spacing w:before="0" w:after="0" w:line="252" w:lineRule="auto"/>
              <w:jc w:val="left"/>
            </w:pPr>
            <w:r>
              <w:rPr>
                <w:rFonts w:ascii="Calibri" w:hAnsi="Calibri" w:eastAsia="宋体"/>
                <w:b w:val="0"/>
                <w:color w:val="000000"/>
                <w:sz w:val="16"/>
              </w:rPr>
              <w:t>保存成功后关闭抽屉并刷新模型列表或详情。</w:t>
            </w:r>
          </w:p>
        </w:tc>
      </w:tr>
      <w:tr w14:paraId="0C44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90BC561">
            <w:pPr>
              <w:spacing w:before="0" w:after="0" w:line="252" w:lineRule="auto"/>
              <w:jc w:val="center"/>
            </w:pPr>
            <w:r>
              <w:rPr>
                <w:rFonts w:ascii="Calibri" w:hAnsi="Calibri" w:eastAsia="宋体"/>
                <w:b w:val="0"/>
                <w:color w:val="000000"/>
                <w:sz w:val="16"/>
              </w:rPr>
              <w:t>REQ-AS-MOD-011</w:t>
            </w:r>
          </w:p>
        </w:tc>
        <w:tc>
          <w:tcPr>
            <w:tcW w:w="1700" w:type="dxa"/>
            <w:tcMar>
              <w:top w:w="80" w:type="dxa"/>
              <w:left w:w="120" w:type="dxa"/>
              <w:bottom w:w="80" w:type="dxa"/>
              <w:right w:w="120" w:type="dxa"/>
            </w:tcMar>
            <w:vAlign w:val="center"/>
          </w:tcPr>
          <w:p w14:paraId="62355338">
            <w:pPr>
              <w:spacing w:before="0" w:after="0" w:line="252" w:lineRule="auto"/>
              <w:jc w:val="left"/>
            </w:pPr>
            <w:r>
              <w:rPr>
                <w:rFonts w:ascii="Calibri" w:hAnsi="Calibri" w:eastAsia="宋体"/>
                <w:b w:val="0"/>
                <w:color w:val="000000"/>
                <w:sz w:val="16"/>
              </w:rPr>
              <w:t>模型详情页</w:t>
            </w:r>
          </w:p>
        </w:tc>
        <w:tc>
          <w:tcPr>
            <w:tcW w:w="3300" w:type="dxa"/>
            <w:tcMar>
              <w:top w:w="80" w:type="dxa"/>
              <w:left w:w="120" w:type="dxa"/>
              <w:bottom w:w="80" w:type="dxa"/>
              <w:right w:w="120" w:type="dxa"/>
            </w:tcMar>
            <w:vAlign w:val="center"/>
          </w:tcPr>
          <w:p w14:paraId="59577E7A">
            <w:pPr>
              <w:spacing w:before="0" w:after="0" w:line="252" w:lineRule="auto"/>
              <w:jc w:val="left"/>
            </w:pPr>
            <w:r>
              <w:rPr>
                <w:rFonts w:ascii="Calibri" w:hAnsi="Calibri" w:eastAsia="宋体"/>
                <w:b w:val="0"/>
                <w:color w:val="000000"/>
                <w:sz w:val="16"/>
              </w:rPr>
              <w:t>模型详情页应提供返回列表、统计、刷新、编辑按钮，并提供概览与血缘 Tab。</w:t>
            </w:r>
          </w:p>
        </w:tc>
        <w:tc>
          <w:tcPr>
            <w:tcW w:w="2980" w:type="dxa"/>
            <w:tcMar>
              <w:top w:w="80" w:type="dxa"/>
              <w:left w:w="120" w:type="dxa"/>
              <w:bottom w:w="80" w:type="dxa"/>
              <w:right w:w="120" w:type="dxa"/>
            </w:tcMar>
            <w:vAlign w:val="center"/>
          </w:tcPr>
          <w:p w14:paraId="04F06060">
            <w:pPr>
              <w:spacing w:before="0" w:after="0" w:line="252" w:lineRule="auto"/>
              <w:jc w:val="left"/>
            </w:pPr>
            <w:r>
              <w:rPr>
                <w:rFonts w:ascii="Calibri" w:hAnsi="Calibri" w:eastAsia="宋体"/>
                <w:b w:val="0"/>
                <w:color w:val="000000"/>
                <w:sz w:val="16"/>
              </w:rPr>
              <w:t>概览展示模型基础、字段、样例或元数据；血缘展示上下游关系。</w:t>
            </w:r>
          </w:p>
        </w:tc>
      </w:tr>
      <w:tr w14:paraId="7C96A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4E895B6">
            <w:pPr>
              <w:spacing w:before="0" w:after="0" w:line="252" w:lineRule="auto"/>
              <w:jc w:val="center"/>
            </w:pPr>
            <w:r>
              <w:rPr>
                <w:rFonts w:ascii="Calibri" w:hAnsi="Calibri" w:eastAsia="宋体"/>
                <w:b w:val="0"/>
                <w:color w:val="000000"/>
                <w:sz w:val="16"/>
              </w:rPr>
              <w:t>REQ-AS-MOD-012</w:t>
            </w:r>
          </w:p>
        </w:tc>
        <w:tc>
          <w:tcPr>
            <w:tcW w:w="1700" w:type="dxa"/>
            <w:tcMar>
              <w:top w:w="80" w:type="dxa"/>
              <w:left w:w="120" w:type="dxa"/>
              <w:bottom w:w="80" w:type="dxa"/>
              <w:right w:w="120" w:type="dxa"/>
            </w:tcMar>
            <w:vAlign w:val="center"/>
          </w:tcPr>
          <w:p w14:paraId="4C8EDD8A">
            <w:pPr>
              <w:spacing w:before="0" w:after="0" w:line="252" w:lineRule="auto"/>
              <w:jc w:val="left"/>
            </w:pPr>
            <w:r>
              <w:rPr>
                <w:rFonts w:ascii="Calibri" w:hAnsi="Calibri" w:eastAsia="宋体"/>
                <w:b w:val="0"/>
                <w:color w:val="000000"/>
                <w:sz w:val="16"/>
              </w:rPr>
              <w:t>同步任务表格</w:t>
            </w:r>
          </w:p>
        </w:tc>
        <w:tc>
          <w:tcPr>
            <w:tcW w:w="3300" w:type="dxa"/>
            <w:tcMar>
              <w:top w:w="80" w:type="dxa"/>
              <w:left w:w="120" w:type="dxa"/>
              <w:bottom w:w="80" w:type="dxa"/>
              <w:right w:w="120" w:type="dxa"/>
            </w:tcMar>
            <w:vAlign w:val="center"/>
          </w:tcPr>
          <w:p w14:paraId="54DB364D">
            <w:pPr>
              <w:spacing w:before="0" w:after="0" w:line="252" w:lineRule="auto"/>
              <w:jc w:val="left"/>
            </w:pPr>
            <w:r>
              <w:rPr>
                <w:rFonts w:ascii="Calibri" w:hAnsi="Calibri" w:eastAsia="宋体"/>
                <w:b w:val="0"/>
                <w:color w:val="000000"/>
                <w:sz w:val="16"/>
              </w:rPr>
              <w:t>模型同步任务 Tab 应提供新建同步任务、刷新任务、查看、停止、删除。</w:t>
            </w:r>
          </w:p>
        </w:tc>
        <w:tc>
          <w:tcPr>
            <w:tcW w:w="2980" w:type="dxa"/>
            <w:tcMar>
              <w:top w:w="80" w:type="dxa"/>
              <w:left w:w="120" w:type="dxa"/>
              <w:bottom w:w="80" w:type="dxa"/>
              <w:right w:w="120" w:type="dxa"/>
            </w:tcMar>
            <w:vAlign w:val="center"/>
          </w:tcPr>
          <w:p w14:paraId="58EFB10B">
            <w:pPr>
              <w:spacing w:before="0" w:after="0" w:line="252" w:lineRule="auto"/>
              <w:jc w:val="left"/>
            </w:pPr>
            <w:r>
              <w:rPr>
                <w:rFonts w:ascii="Calibri" w:hAnsi="Calibri" w:eastAsia="宋体"/>
                <w:b w:val="0"/>
                <w:color w:val="000000"/>
                <w:sz w:val="16"/>
              </w:rPr>
              <w:t>停止按钮仅在可停止状态启用；删除按钮仅在可删除状态启用。</w:t>
            </w:r>
          </w:p>
        </w:tc>
      </w:tr>
      <w:tr w14:paraId="1CFC2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1B7F168">
            <w:pPr>
              <w:spacing w:before="0" w:after="0" w:line="252" w:lineRule="auto"/>
              <w:jc w:val="center"/>
            </w:pPr>
            <w:r>
              <w:rPr>
                <w:rFonts w:ascii="Calibri" w:hAnsi="Calibri" w:eastAsia="宋体"/>
                <w:b w:val="0"/>
                <w:color w:val="000000"/>
                <w:sz w:val="16"/>
              </w:rPr>
              <w:t>REQ-AS-MOD-013</w:t>
            </w:r>
          </w:p>
        </w:tc>
        <w:tc>
          <w:tcPr>
            <w:tcW w:w="1700" w:type="dxa"/>
            <w:tcMar>
              <w:top w:w="80" w:type="dxa"/>
              <w:left w:w="120" w:type="dxa"/>
              <w:bottom w:w="80" w:type="dxa"/>
              <w:right w:w="120" w:type="dxa"/>
            </w:tcMar>
            <w:vAlign w:val="center"/>
          </w:tcPr>
          <w:p w14:paraId="32642662">
            <w:pPr>
              <w:spacing w:before="0" w:after="0" w:line="252" w:lineRule="auto"/>
              <w:jc w:val="left"/>
            </w:pPr>
            <w:r>
              <w:rPr>
                <w:rFonts w:ascii="Calibri" w:hAnsi="Calibri" w:eastAsia="宋体"/>
                <w:b w:val="0"/>
                <w:color w:val="000000"/>
                <w:sz w:val="16"/>
              </w:rPr>
              <w:t>同步任务详情</w:t>
            </w:r>
          </w:p>
        </w:tc>
        <w:tc>
          <w:tcPr>
            <w:tcW w:w="3300" w:type="dxa"/>
            <w:tcMar>
              <w:top w:w="80" w:type="dxa"/>
              <w:left w:w="120" w:type="dxa"/>
              <w:bottom w:w="80" w:type="dxa"/>
              <w:right w:w="120" w:type="dxa"/>
            </w:tcMar>
            <w:vAlign w:val="center"/>
          </w:tcPr>
          <w:p w14:paraId="5601DF60">
            <w:pPr>
              <w:spacing w:before="0" w:after="0" w:line="252" w:lineRule="auto"/>
              <w:jc w:val="left"/>
            </w:pPr>
            <w:r>
              <w:rPr>
                <w:rFonts w:ascii="Calibri" w:hAnsi="Calibri" w:eastAsia="宋体"/>
                <w:b w:val="0"/>
                <w:color w:val="000000"/>
                <w:sz w:val="16"/>
              </w:rPr>
              <w:t>同步任务详情页应展示任务状态、数据源、模型同步结果和每表执行明细。</w:t>
            </w:r>
          </w:p>
        </w:tc>
        <w:tc>
          <w:tcPr>
            <w:tcW w:w="2980" w:type="dxa"/>
            <w:tcMar>
              <w:top w:w="80" w:type="dxa"/>
              <w:left w:w="120" w:type="dxa"/>
              <w:bottom w:w="80" w:type="dxa"/>
              <w:right w:w="120" w:type="dxa"/>
            </w:tcMar>
            <w:vAlign w:val="center"/>
          </w:tcPr>
          <w:p w14:paraId="5636AB4C">
            <w:pPr>
              <w:spacing w:before="0" w:after="0" w:line="252" w:lineRule="auto"/>
              <w:jc w:val="left"/>
            </w:pPr>
            <w:r>
              <w:rPr>
                <w:rFonts w:ascii="Calibri" w:hAnsi="Calibri" w:eastAsia="宋体"/>
                <w:b w:val="0"/>
                <w:color w:val="000000"/>
                <w:sz w:val="16"/>
              </w:rPr>
              <w:t>从同步任务名称或查看按钮进入详情。</w:t>
            </w:r>
          </w:p>
        </w:tc>
      </w:tr>
    </w:tbl>
    <w:p w14:paraId="25368286"/>
    <w:p w14:paraId="6546A215">
      <w:pPr>
        <w:pStyle w:val="5"/>
      </w:pPr>
      <w:bookmarkStart w:id="40" w:name="_Toc1150"/>
      <w:r>
        <w:t>4.5.4 统计分析 /statistics</w:t>
      </w:r>
      <w:bookmarkEnd w:id="40"/>
    </w:p>
    <w:p w14:paraId="1E746669">
      <w:pPr>
        <w:spacing w:before="0" w:after="120" w:line="276" w:lineRule="auto"/>
      </w:pPr>
      <w:r>
        <w:rPr>
          <w:rFonts w:ascii="Calibri" w:hAnsi="Calibri" w:eastAsia="宋体"/>
          <w:b w:val="0"/>
          <w:i w:val="0"/>
          <w:color w:val="000000"/>
          <w:sz w:val="21"/>
        </w:rPr>
        <w:t>功能说明：统计分析 /statistics用于承载 数据资产 中的具体操作入口。页面需求来源于当前可见按钮、筛选项、表格、状态标签、弹窗、抽屉和跳转。</w:t>
      </w:r>
    </w:p>
    <w:p w14:paraId="3042960A">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7BDD726A">
      <w:pPr>
        <w:spacing w:before="0" w:after="40" w:line="276" w:lineRule="auto"/>
      </w:pPr>
      <w:r>
        <w:rPr>
          <w:rFonts w:ascii="Calibri" w:hAnsi="Calibri" w:eastAsia="宋体"/>
          <w:b/>
          <w:i w:val="0"/>
          <w:color w:val="000000"/>
          <w:sz w:val="21"/>
        </w:rPr>
        <w:t>操作规则：</w:t>
      </w:r>
    </w:p>
    <w:p w14:paraId="71FFB94C">
      <w:pPr>
        <w:pStyle w:val="16"/>
        <w:spacing w:before="0" w:after="60" w:line="269" w:lineRule="auto"/>
      </w:pPr>
      <w:r>
        <w:rPr>
          <w:rFonts w:ascii="Calibri" w:hAnsi="Calibri" w:eastAsia="宋体"/>
          <w:sz w:val="20"/>
        </w:rPr>
        <w:t>查询类控件应支持按当前筛选条件刷新列表；重置应恢复页面默认筛选并重新加载数据。</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7F190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4F72956A">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4AD4A631">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0E35F1A6">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603AB2B0">
            <w:pPr>
              <w:spacing w:before="0" w:after="0" w:line="252" w:lineRule="auto"/>
              <w:jc w:val="center"/>
            </w:pPr>
            <w:r>
              <w:rPr>
                <w:rFonts w:ascii="Calibri" w:hAnsi="Calibri" w:eastAsia="宋体"/>
                <w:b/>
                <w:color w:val="000000"/>
                <w:sz w:val="16"/>
              </w:rPr>
              <w:t>验收标准</w:t>
            </w:r>
          </w:p>
        </w:tc>
      </w:tr>
      <w:tr w14:paraId="03288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397DC1A">
            <w:pPr>
              <w:spacing w:before="0" w:after="0" w:line="252" w:lineRule="auto"/>
              <w:jc w:val="center"/>
            </w:pPr>
            <w:r>
              <w:rPr>
                <w:rFonts w:ascii="Calibri" w:hAnsi="Calibri" w:eastAsia="宋体"/>
                <w:b w:val="0"/>
                <w:color w:val="000000"/>
                <w:sz w:val="16"/>
              </w:rPr>
              <w:t>REQ-AS-STAT-001</w:t>
            </w:r>
          </w:p>
        </w:tc>
        <w:tc>
          <w:tcPr>
            <w:tcW w:w="1700" w:type="dxa"/>
            <w:tcMar>
              <w:top w:w="80" w:type="dxa"/>
              <w:left w:w="120" w:type="dxa"/>
              <w:bottom w:w="80" w:type="dxa"/>
              <w:right w:w="120" w:type="dxa"/>
            </w:tcMar>
            <w:vAlign w:val="center"/>
          </w:tcPr>
          <w:p w14:paraId="2DCD2ACC">
            <w:pPr>
              <w:spacing w:before="0" w:after="0" w:line="252" w:lineRule="auto"/>
              <w:jc w:val="left"/>
            </w:pPr>
            <w:r>
              <w:rPr>
                <w:rFonts w:ascii="Calibri" w:hAnsi="Calibri" w:eastAsia="宋体"/>
                <w:b w:val="0"/>
                <w:color w:val="000000"/>
                <w:sz w:val="16"/>
              </w:rPr>
              <w:t>刷新按钮</w:t>
            </w:r>
          </w:p>
        </w:tc>
        <w:tc>
          <w:tcPr>
            <w:tcW w:w="3300" w:type="dxa"/>
            <w:tcMar>
              <w:top w:w="80" w:type="dxa"/>
              <w:left w:w="120" w:type="dxa"/>
              <w:bottom w:w="80" w:type="dxa"/>
              <w:right w:w="120" w:type="dxa"/>
            </w:tcMar>
            <w:vAlign w:val="center"/>
          </w:tcPr>
          <w:p w14:paraId="30B3A250">
            <w:pPr>
              <w:spacing w:before="0" w:after="0" w:line="252" w:lineRule="auto"/>
              <w:jc w:val="left"/>
            </w:pPr>
            <w:r>
              <w:rPr>
                <w:rFonts w:ascii="Calibri" w:hAnsi="Calibri" w:eastAsia="宋体"/>
                <w:b w:val="0"/>
                <w:color w:val="000000"/>
                <w:sz w:val="16"/>
              </w:rPr>
              <w:t>统计分析页应提供刷新按钮。</w:t>
            </w:r>
          </w:p>
        </w:tc>
        <w:tc>
          <w:tcPr>
            <w:tcW w:w="2980" w:type="dxa"/>
            <w:tcMar>
              <w:top w:w="80" w:type="dxa"/>
              <w:left w:w="120" w:type="dxa"/>
              <w:bottom w:w="80" w:type="dxa"/>
              <w:right w:w="120" w:type="dxa"/>
            </w:tcMar>
            <w:vAlign w:val="center"/>
          </w:tcPr>
          <w:p w14:paraId="235A7C7F">
            <w:pPr>
              <w:spacing w:before="0" w:after="0" w:line="252" w:lineRule="auto"/>
              <w:jc w:val="left"/>
            </w:pPr>
            <w:r>
              <w:rPr>
                <w:rFonts w:ascii="Calibri" w:hAnsi="Calibri" w:eastAsia="宋体"/>
                <w:b w:val="0"/>
                <w:color w:val="000000"/>
                <w:sz w:val="16"/>
              </w:rPr>
              <w:t>点击后重新加载统计配置和可选项。</w:t>
            </w:r>
          </w:p>
        </w:tc>
      </w:tr>
      <w:tr w14:paraId="566D6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60E7F37">
            <w:pPr>
              <w:spacing w:before="0" w:after="0" w:line="252" w:lineRule="auto"/>
              <w:jc w:val="center"/>
            </w:pPr>
            <w:r>
              <w:rPr>
                <w:rFonts w:ascii="Calibri" w:hAnsi="Calibri" w:eastAsia="宋体"/>
                <w:b w:val="0"/>
                <w:color w:val="000000"/>
                <w:sz w:val="16"/>
              </w:rPr>
              <w:t>REQ-AS-STAT-002</w:t>
            </w:r>
          </w:p>
        </w:tc>
        <w:tc>
          <w:tcPr>
            <w:tcW w:w="1700" w:type="dxa"/>
            <w:tcMar>
              <w:top w:w="80" w:type="dxa"/>
              <w:left w:w="120" w:type="dxa"/>
              <w:bottom w:w="80" w:type="dxa"/>
              <w:right w:w="120" w:type="dxa"/>
            </w:tcMar>
            <w:vAlign w:val="center"/>
          </w:tcPr>
          <w:p w14:paraId="7F001BB2">
            <w:pPr>
              <w:spacing w:before="0" w:after="0" w:line="252" w:lineRule="auto"/>
              <w:jc w:val="left"/>
            </w:pPr>
            <w:r>
              <w:rPr>
                <w:rFonts w:ascii="Calibri" w:hAnsi="Calibri" w:eastAsia="宋体"/>
                <w:b w:val="0"/>
                <w:color w:val="000000"/>
                <w:sz w:val="16"/>
              </w:rPr>
              <w:t>收起设置按钮</w:t>
            </w:r>
          </w:p>
        </w:tc>
        <w:tc>
          <w:tcPr>
            <w:tcW w:w="3300" w:type="dxa"/>
            <w:tcMar>
              <w:top w:w="80" w:type="dxa"/>
              <w:left w:w="120" w:type="dxa"/>
              <w:bottom w:w="80" w:type="dxa"/>
              <w:right w:w="120" w:type="dxa"/>
            </w:tcMar>
            <w:vAlign w:val="center"/>
          </w:tcPr>
          <w:p w14:paraId="1C3651A7">
            <w:pPr>
              <w:spacing w:before="0" w:after="0" w:line="252" w:lineRule="auto"/>
              <w:jc w:val="left"/>
            </w:pPr>
            <w:r>
              <w:rPr>
                <w:rFonts w:ascii="Calibri" w:hAnsi="Calibri" w:eastAsia="宋体"/>
                <w:b w:val="0"/>
                <w:color w:val="000000"/>
                <w:sz w:val="16"/>
              </w:rPr>
              <w:t>页面应提供收起设置按钮。</w:t>
            </w:r>
          </w:p>
        </w:tc>
        <w:tc>
          <w:tcPr>
            <w:tcW w:w="2980" w:type="dxa"/>
            <w:tcMar>
              <w:top w:w="80" w:type="dxa"/>
              <w:left w:w="120" w:type="dxa"/>
              <w:bottom w:w="80" w:type="dxa"/>
              <w:right w:w="120" w:type="dxa"/>
            </w:tcMar>
            <w:vAlign w:val="center"/>
          </w:tcPr>
          <w:p w14:paraId="55088FC9">
            <w:pPr>
              <w:spacing w:before="0" w:after="0" w:line="252" w:lineRule="auto"/>
              <w:jc w:val="left"/>
            </w:pPr>
            <w:r>
              <w:rPr>
                <w:rFonts w:ascii="Calibri" w:hAnsi="Calibri" w:eastAsia="宋体"/>
                <w:b w:val="0"/>
                <w:color w:val="000000"/>
                <w:sz w:val="16"/>
              </w:rPr>
              <w:t>点击后隐藏或展开分析设置区。</w:t>
            </w:r>
          </w:p>
        </w:tc>
      </w:tr>
      <w:tr w14:paraId="5FED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8A86861">
            <w:pPr>
              <w:spacing w:before="0" w:after="0" w:line="252" w:lineRule="auto"/>
              <w:jc w:val="center"/>
            </w:pPr>
            <w:r>
              <w:rPr>
                <w:rFonts w:ascii="Calibri" w:hAnsi="Calibri" w:eastAsia="宋体"/>
                <w:b w:val="0"/>
                <w:color w:val="000000"/>
                <w:sz w:val="16"/>
              </w:rPr>
              <w:t>REQ-AS-STAT-003</w:t>
            </w:r>
          </w:p>
        </w:tc>
        <w:tc>
          <w:tcPr>
            <w:tcW w:w="1700" w:type="dxa"/>
            <w:tcMar>
              <w:top w:w="80" w:type="dxa"/>
              <w:left w:w="120" w:type="dxa"/>
              <w:bottom w:w="80" w:type="dxa"/>
              <w:right w:w="120" w:type="dxa"/>
            </w:tcMar>
            <w:vAlign w:val="center"/>
          </w:tcPr>
          <w:p w14:paraId="7315FB9A">
            <w:pPr>
              <w:spacing w:before="0" w:after="0" w:line="252" w:lineRule="auto"/>
              <w:jc w:val="left"/>
            </w:pPr>
            <w:r>
              <w:rPr>
                <w:rFonts w:ascii="Calibri" w:hAnsi="Calibri" w:eastAsia="宋体"/>
                <w:b w:val="0"/>
                <w:color w:val="000000"/>
                <w:sz w:val="16"/>
              </w:rPr>
              <w:t>执行分析按钮</w:t>
            </w:r>
          </w:p>
        </w:tc>
        <w:tc>
          <w:tcPr>
            <w:tcW w:w="3300" w:type="dxa"/>
            <w:tcMar>
              <w:top w:w="80" w:type="dxa"/>
              <w:left w:w="120" w:type="dxa"/>
              <w:bottom w:w="80" w:type="dxa"/>
              <w:right w:w="120" w:type="dxa"/>
            </w:tcMar>
            <w:vAlign w:val="center"/>
          </w:tcPr>
          <w:p w14:paraId="67BDFB7D">
            <w:pPr>
              <w:spacing w:before="0" w:after="0" w:line="252" w:lineRule="auto"/>
              <w:jc w:val="left"/>
            </w:pPr>
            <w:r>
              <w:rPr>
                <w:rFonts w:ascii="Calibri" w:hAnsi="Calibri" w:eastAsia="宋体"/>
                <w:b w:val="0"/>
                <w:color w:val="000000"/>
                <w:sz w:val="16"/>
              </w:rPr>
              <w:t>页面应提供执行分析按钮。</w:t>
            </w:r>
          </w:p>
        </w:tc>
        <w:tc>
          <w:tcPr>
            <w:tcW w:w="2980" w:type="dxa"/>
            <w:tcMar>
              <w:top w:w="80" w:type="dxa"/>
              <w:left w:w="120" w:type="dxa"/>
              <w:bottom w:w="80" w:type="dxa"/>
              <w:right w:w="120" w:type="dxa"/>
            </w:tcMar>
            <w:vAlign w:val="center"/>
          </w:tcPr>
          <w:p w14:paraId="21C3CF86">
            <w:pPr>
              <w:spacing w:before="0" w:after="0" w:line="252" w:lineRule="auto"/>
              <w:jc w:val="left"/>
            </w:pPr>
            <w:r>
              <w:rPr>
                <w:rFonts w:ascii="Calibri" w:hAnsi="Calibri" w:eastAsia="宋体"/>
                <w:b w:val="0"/>
                <w:color w:val="000000"/>
                <w:sz w:val="16"/>
              </w:rPr>
              <w:t>点击后根据当前目标范围、数据源类型、数据源、元模型、字段和筛选条件生成统计图表。</w:t>
            </w:r>
          </w:p>
        </w:tc>
      </w:tr>
      <w:tr w14:paraId="4B4DC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AB684A3">
            <w:pPr>
              <w:spacing w:before="0" w:after="0" w:line="252" w:lineRule="auto"/>
              <w:jc w:val="center"/>
            </w:pPr>
            <w:r>
              <w:rPr>
                <w:rFonts w:ascii="Calibri" w:hAnsi="Calibri" w:eastAsia="宋体"/>
                <w:b w:val="0"/>
                <w:color w:val="000000"/>
                <w:sz w:val="16"/>
              </w:rPr>
              <w:t>REQ-AS-STAT-004</w:t>
            </w:r>
          </w:p>
        </w:tc>
        <w:tc>
          <w:tcPr>
            <w:tcW w:w="1700" w:type="dxa"/>
            <w:tcMar>
              <w:top w:w="80" w:type="dxa"/>
              <w:left w:w="120" w:type="dxa"/>
              <w:bottom w:w="80" w:type="dxa"/>
              <w:right w:w="120" w:type="dxa"/>
            </w:tcMar>
            <w:vAlign w:val="center"/>
          </w:tcPr>
          <w:p w14:paraId="074E03FC">
            <w:pPr>
              <w:spacing w:before="0" w:after="0" w:line="252" w:lineRule="auto"/>
              <w:jc w:val="left"/>
            </w:pPr>
            <w:r>
              <w:rPr>
                <w:rFonts w:ascii="Calibri" w:hAnsi="Calibri" w:eastAsia="宋体"/>
                <w:b w:val="0"/>
                <w:color w:val="000000"/>
                <w:sz w:val="16"/>
              </w:rPr>
              <w:t>目标范围选择</w:t>
            </w:r>
          </w:p>
        </w:tc>
        <w:tc>
          <w:tcPr>
            <w:tcW w:w="3300" w:type="dxa"/>
            <w:tcMar>
              <w:top w:w="80" w:type="dxa"/>
              <w:left w:w="120" w:type="dxa"/>
              <w:bottom w:w="80" w:type="dxa"/>
              <w:right w:w="120" w:type="dxa"/>
            </w:tcMar>
            <w:vAlign w:val="center"/>
          </w:tcPr>
          <w:p w14:paraId="16367EFB">
            <w:pPr>
              <w:spacing w:before="0" w:after="0" w:line="252" w:lineRule="auto"/>
              <w:jc w:val="left"/>
            </w:pPr>
            <w:r>
              <w:rPr>
                <w:rFonts w:ascii="Calibri" w:hAnsi="Calibri" w:eastAsia="宋体"/>
                <w:b w:val="0"/>
                <w:color w:val="000000"/>
                <w:sz w:val="16"/>
              </w:rPr>
              <w:t>分析设置应提供业务</w:t>
            </w:r>
            <w:r>
              <w:rPr>
                <w:rFonts w:ascii="Consolas" w:hAnsi="Consolas" w:eastAsia="宋体"/>
                <w:b w:val="0"/>
                <w:color w:val="000000"/>
                <w:sz w:val="15"/>
              </w:rPr>
              <w:t>/技术目标范围选择</w:t>
            </w:r>
            <w:r>
              <w:rPr>
                <w:rFonts w:ascii="Calibri" w:hAnsi="Calibri" w:eastAsia="宋体"/>
                <w:b w:val="0"/>
                <w:color w:val="000000"/>
                <w:sz w:val="16"/>
              </w:rPr>
              <w:t>。</w:t>
            </w:r>
          </w:p>
        </w:tc>
        <w:tc>
          <w:tcPr>
            <w:tcW w:w="2980" w:type="dxa"/>
            <w:tcMar>
              <w:top w:w="80" w:type="dxa"/>
              <w:left w:w="120" w:type="dxa"/>
              <w:bottom w:w="80" w:type="dxa"/>
              <w:right w:w="120" w:type="dxa"/>
            </w:tcMar>
            <w:vAlign w:val="center"/>
          </w:tcPr>
          <w:p w14:paraId="1F49E78E">
            <w:pPr>
              <w:spacing w:before="0" w:after="0" w:line="252" w:lineRule="auto"/>
              <w:jc w:val="left"/>
            </w:pPr>
            <w:r>
              <w:rPr>
                <w:rFonts w:ascii="Calibri" w:hAnsi="Calibri" w:eastAsia="宋体"/>
                <w:b w:val="0"/>
                <w:color w:val="000000"/>
                <w:sz w:val="16"/>
              </w:rPr>
              <w:t>切换后可选元模型范围同步变化。</w:t>
            </w:r>
          </w:p>
        </w:tc>
      </w:tr>
      <w:tr w14:paraId="6C9A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31BB09C">
            <w:pPr>
              <w:spacing w:before="0" w:after="0" w:line="252" w:lineRule="auto"/>
              <w:jc w:val="center"/>
            </w:pPr>
            <w:r>
              <w:rPr>
                <w:rFonts w:ascii="Calibri" w:hAnsi="Calibri" w:eastAsia="宋体"/>
                <w:b w:val="0"/>
                <w:color w:val="000000"/>
                <w:sz w:val="16"/>
              </w:rPr>
              <w:t>REQ-AS-STAT-005</w:t>
            </w:r>
          </w:p>
        </w:tc>
        <w:tc>
          <w:tcPr>
            <w:tcW w:w="1700" w:type="dxa"/>
            <w:tcMar>
              <w:top w:w="80" w:type="dxa"/>
              <w:left w:w="120" w:type="dxa"/>
              <w:bottom w:w="80" w:type="dxa"/>
              <w:right w:w="120" w:type="dxa"/>
            </w:tcMar>
            <w:vAlign w:val="center"/>
          </w:tcPr>
          <w:p w14:paraId="6D1347BE">
            <w:pPr>
              <w:spacing w:before="0" w:after="0" w:line="252" w:lineRule="auto"/>
              <w:jc w:val="left"/>
            </w:pPr>
            <w:r>
              <w:rPr>
                <w:rFonts w:ascii="Calibri" w:hAnsi="Calibri" w:eastAsia="宋体"/>
                <w:b w:val="0"/>
                <w:color w:val="000000"/>
                <w:sz w:val="16"/>
              </w:rPr>
              <w:t>动态筛选</w:t>
            </w:r>
          </w:p>
        </w:tc>
        <w:tc>
          <w:tcPr>
            <w:tcW w:w="3300" w:type="dxa"/>
            <w:tcMar>
              <w:top w:w="80" w:type="dxa"/>
              <w:left w:w="120" w:type="dxa"/>
              <w:bottom w:w="80" w:type="dxa"/>
              <w:right w:w="120" w:type="dxa"/>
            </w:tcMar>
            <w:vAlign w:val="center"/>
          </w:tcPr>
          <w:p w14:paraId="698771FC">
            <w:pPr>
              <w:spacing w:before="0" w:after="0" w:line="252" w:lineRule="auto"/>
              <w:jc w:val="left"/>
            </w:pPr>
            <w:r>
              <w:rPr>
                <w:rFonts w:ascii="Calibri" w:hAnsi="Calibri" w:eastAsia="宋体"/>
                <w:b w:val="0"/>
                <w:color w:val="000000"/>
                <w:sz w:val="16"/>
              </w:rPr>
              <w:t>分析设置应提供新增筛选和重置。</w:t>
            </w:r>
          </w:p>
        </w:tc>
        <w:tc>
          <w:tcPr>
            <w:tcW w:w="2980" w:type="dxa"/>
            <w:tcMar>
              <w:top w:w="80" w:type="dxa"/>
              <w:left w:w="120" w:type="dxa"/>
              <w:bottom w:w="80" w:type="dxa"/>
              <w:right w:w="120" w:type="dxa"/>
            </w:tcMar>
            <w:vAlign w:val="center"/>
          </w:tcPr>
          <w:p w14:paraId="3EBA81DE">
            <w:pPr>
              <w:spacing w:before="0" w:after="0" w:line="252" w:lineRule="auto"/>
              <w:jc w:val="left"/>
            </w:pPr>
            <w:r>
              <w:rPr>
                <w:rFonts w:ascii="Calibri" w:hAnsi="Calibri" w:eastAsia="宋体"/>
                <w:b w:val="0"/>
                <w:color w:val="000000"/>
                <w:sz w:val="16"/>
              </w:rPr>
              <w:t>新增筛选添加模型筛选条件；重置清空筛选。</w:t>
            </w:r>
          </w:p>
        </w:tc>
      </w:tr>
      <w:tr w14:paraId="053E0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7B6FC01">
            <w:pPr>
              <w:spacing w:before="0" w:after="0" w:line="252" w:lineRule="auto"/>
              <w:jc w:val="center"/>
            </w:pPr>
            <w:r>
              <w:rPr>
                <w:rFonts w:ascii="Calibri" w:hAnsi="Calibri" w:eastAsia="宋体"/>
                <w:b w:val="0"/>
                <w:color w:val="000000"/>
                <w:sz w:val="16"/>
              </w:rPr>
              <w:t>REQ-AS-STAT-006</w:t>
            </w:r>
          </w:p>
        </w:tc>
        <w:tc>
          <w:tcPr>
            <w:tcW w:w="1700" w:type="dxa"/>
            <w:tcMar>
              <w:top w:w="80" w:type="dxa"/>
              <w:left w:w="120" w:type="dxa"/>
              <w:bottom w:w="80" w:type="dxa"/>
              <w:right w:w="120" w:type="dxa"/>
            </w:tcMar>
            <w:vAlign w:val="center"/>
          </w:tcPr>
          <w:p w14:paraId="725C369D">
            <w:pPr>
              <w:spacing w:before="0" w:after="0" w:line="252" w:lineRule="auto"/>
              <w:jc w:val="left"/>
            </w:pPr>
            <w:r>
              <w:rPr>
                <w:rFonts w:ascii="Calibri" w:hAnsi="Calibri" w:eastAsia="宋体"/>
                <w:b w:val="0"/>
                <w:color w:val="000000"/>
                <w:sz w:val="16"/>
              </w:rPr>
              <w:t>图表区</w:t>
            </w:r>
          </w:p>
        </w:tc>
        <w:tc>
          <w:tcPr>
            <w:tcW w:w="3300" w:type="dxa"/>
            <w:tcMar>
              <w:top w:w="80" w:type="dxa"/>
              <w:left w:w="120" w:type="dxa"/>
              <w:bottom w:w="80" w:type="dxa"/>
              <w:right w:w="120" w:type="dxa"/>
            </w:tcMar>
            <w:vAlign w:val="center"/>
          </w:tcPr>
          <w:p w14:paraId="1D1A621A">
            <w:pPr>
              <w:spacing w:before="0" w:after="0" w:line="252" w:lineRule="auto"/>
              <w:jc w:val="left"/>
            </w:pPr>
            <w:r>
              <w:rPr>
                <w:rFonts w:ascii="Calibri" w:hAnsi="Calibri" w:eastAsia="宋体"/>
                <w:b w:val="0"/>
                <w:color w:val="000000"/>
                <w:sz w:val="16"/>
              </w:rPr>
              <w:t>页面应展示概览指标、近 N 天增长趋势、数量柱状图、占比扇图、Top N 排行。</w:t>
            </w:r>
          </w:p>
        </w:tc>
        <w:tc>
          <w:tcPr>
            <w:tcW w:w="2980" w:type="dxa"/>
            <w:tcMar>
              <w:top w:w="80" w:type="dxa"/>
              <w:left w:w="120" w:type="dxa"/>
              <w:bottom w:w="80" w:type="dxa"/>
              <w:right w:w="120" w:type="dxa"/>
            </w:tcMar>
            <w:vAlign w:val="center"/>
          </w:tcPr>
          <w:p w14:paraId="4DFEA7B4">
            <w:pPr>
              <w:spacing w:before="0" w:after="0" w:line="252" w:lineRule="auto"/>
              <w:jc w:val="left"/>
            </w:pPr>
            <w:r>
              <w:rPr>
                <w:rFonts w:ascii="Calibri" w:hAnsi="Calibri" w:eastAsia="宋体"/>
                <w:b w:val="0"/>
                <w:color w:val="000000"/>
                <w:sz w:val="16"/>
              </w:rPr>
              <w:t>执行分析前展示占位提示；执行后展示图表或空数据提示。</w:t>
            </w:r>
          </w:p>
        </w:tc>
      </w:tr>
    </w:tbl>
    <w:p w14:paraId="1E21F33A"/>
    <w:p w14:paraId="1987AE45">
      <w:pPr>
        <w:pStyle w:val="4"/>
      </w:pPr>
      <w:bookmarkStart w:id="41" w:name="_Toc9607"/>
      <w:r>
        <w:t>4.6 数据采集</w:t>
      </w:r>
      <w:bookmarkEnd w:id="41"/>
    </w:p>
    <w:p w14:paraId="45C3FD89">
      <w:pPr>
        <w:spacing w:before="0" w:after="120" w:line="276" w:lineRule="auto"/>
      </w:pPr>
      <w:r>
        <w:rPr>
          <w:rFonts w:ascii="Calibri" w:hAnsi="Calibri" w:eastAsia="宋体"/>
          <w:b w:val="0"/>
          <w:i w:val="0"/>
          <w:color w:val="000000"/>
          <w:sz w:val="21"/>
        </w:rPr>
        <w:t>本模块覆盖字段映射规则、采集任务、采集运行记录和采集指标监控。</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42BD0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02802178">
            <w:pPr>
              <w:spacing w:before="0" w:after="0" w:line="252" w:lineRule="auto"/>
              <w:jc w:val="center"/>
            </w:pPr>
            <w:r>
              <w:rPr>
                <w:rFonts w:ascii="Calibri" w:hAnsi="Calibri" w:eastAsia="宋体"/>
                <w:b/>
                <w:color w:val="000000"/>
                <w:sz w:val="17"/>
              </w:rPr>
              <w:t>页面</w:t>
            </w:r>
            <w:r>
              <w:rPr>
                <w:rFonts w:ascii="Consolas" w:hAnsi="Consolas" w:eastAsia="宋体"/>
                <w:b/>
                <w:color w:val="000000"/>
                <w:sz w:val="16"/>
              </w:rPr>
              <w:t>/区域</w:t>
            </w:r>
          </w:p>
        </w:tc>
        <w:tc>
          <w:tcPr>
            <w:tcW w:w="3960" w:type="dxa"/>
            <w:shd w:val="clear" w:color="auto" w:fill="DDEBF7"/>
            <w:tcMar>
              <w:top w:w="80" w:type="dxa"/>
              <w:left w:w="120" w:type="dxa"/>
              <w:bottom w:w="80" w:type="dxa"/>
              <w:right w:w="120" w:type="dxa"/>
            </w:tcMar>
            <w:vAlign w:val="center"/>
          </w:tcPr>
          <w:p w14:paraId="7DF0F962">
            <w:pPr>
              <w:spacing w:before="0" w:after="0" w:line="252" w:lineRule="auto"/>
              <w:jc w:val="center"/>
            </w:pPr>
            <w:r>
              <w:rPr>
                <w:rFonts w:ascii="Calibri" w:hAnsi="Calibri" w:eastAsia="宋体"/>
                <w:b/>
                <w:color w:val="000000"/>
                <w:sz w:val="17"/>
              </w:rPr>
              <w:t>需求数量</w:t>
            </w:r>
          </w:p>
        </w:tc>
        <w:tc>
          <w:tcPr>
            <w:tcW w:w="3600" w:type="dxa"/>
            <w:shd w:val="clear" w:color="auto" w:fill="DDEBF7"/>
            <w:tcMar>
              <w:top w:w="80" w:type="dxa"/>
              <w:left w:w="120" w:type="dxa"/>
              <w:bottom w:w="80" w:type="dxa"/>
              <w:right w:w="120" w:type="dxa"/>
            </w:tcMar>
            <w:vAlign w:val="center"/>
          </w:tcPr>
          <w:p w14:paraId="28108E7D">
            <w:pPr>
              <w:spacing w:before="0" w:after="0" w:line="252" w:lineRule="auto"/>
              <w:jc w:val="center"/>
            </w:pPr>
            <w:r>
              <w:rPr>
                <w:rFonts w:ascii="Calibri" w:hAnsi="Calibri" w:eastAsia="宋体"/>
                <w:b/>
                <w:color w:val="000000"/>
                <w:sz w:val="17"/>
              </w:rPr>
              <w:t>代表需求编号</w:t>
            </w:r>
          </w:p>
        </w:tc>
      </w:tr>
      <w:tr w14:paraId="20F5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7A40E8A2">
            <w:pPr>
              <w:spacing w:before="0" w:after="0" w:line="252" w:lineRule="auto"/>
              <w:jc w:val="center"/>
            </w:pPr>
            <w:r>
              <w:rPr>
                <w:rFonts w:ascii="Calibri" w:hAnsi="Calibri" w:eastAsia="宋体"/>
                <w:b w:val="0"/>
                <w:color w:val="000000"/>
                <w:sz w:val="17"/>
              </w:rPr>
              <w:t>数据采集</w:t>
            </w:r>
          </w:p>
        </w:tc>
        <w:tc>
          <w:tcPr>
            <w:tcW w:w="3960" w:type="dxa"/>
            <w:tcMar>
              <w:top w:w="80" w:type="dxa"/>
              <w:left w:w="120" w:type="dxa"/>
              <w:bottom w:w="80" w:type="dxa"/>
              <w:right w:w="120" w:type="dxa"/>
            </w:tcMar>
            <w:vAlign w:val="center"/>
          </w:tcPr>
          <w:p w14:paraId="230C6B4D">
            <w:pPr>
              <w:spacing w:before="0" w:after="0" w:line="252" w:lineRule="auto"/>
              <w:jc w:val="left"/>
            </w:pPr>
            <w:r>
              <w:rPr>
                <w:rFonts w:ascii="Calibri" w:hAnsi="Calibri" w:eastAsia="宋体"/>
                <w:b w:val="0"/>
                <w:color w:val="000000"/>
                <w:sz w:val="17"/>
              </w:rPr>
              <w:t>8</w:t>
            </w:r>
          </w:p>
        </w:tc>
        <w:tc>
          <w:tcPr>
            <w:tcW w:w="3600" w:type="dxa"/>
            <w:tcMar>
              <w:top w:w="80" w:type="dxa"/>
              <w:left w:w="120" w:type="dxa"/>
              <w:bottom w:w="80" w:type="dxa"/>
              <w:right w:w="120" w:type="dxa"/>
            </w:tcMar>
            <w:vAlign w:val="center"/>
          </w:tcPr>
          <w:p w14:paraId="1050F148">
            <w:pPr>
              <w:spacing w:before="0" w:after="0" w:line="252" w:lineRule="auto"/>
              <w:jc w:val="left"/>
            </w:pPr>
            <w:r>
              <w:rPr>
                <w:rFonts w:ascii="Calibri" w:hAnsi="Calibri" w:eastAsia="宋体"/>
                <w:b w:val="0"/>
                <w:color w:val="000000"/>
                <w:sz w:val="17"/>
              </w:rPr>
              <w:t xml:space="preserve">REQ-COL-RULE-001, REQ-COL-RULE-002, REQ-COL-TASK-001 </w:t>
            </w:r>
            <w:r>
              <w:rPr>
                <w:rFonts w:ascii="Consolas" w:hAnsi="Consolas" w:eastAsia="宋体"/>
                <w:b w:val="0"/>
                <w:color w:val="000000"/>
                <w:sz w:val="16"/>
              </w:rPr>
              <w:t>...</w:t>
            </w:r>
          </w:p>
        </w:tc>
      </w:tr>
    </w:tbl>
    <w:p w14:paraId="03BDAC20"/>
    <w:p w14:paraId="2700905D">
      <w:pPr>
        <w:pStyle w:val="5"/>
      </w:pPr>
      <w:bookmarkStart w:id="42" w:name="_Toc28843"/>
      <w:r>
        <w:t>4.6.1 数据采集</w:t>
      </w:r>
      <w:bookmarkEnd w:id="42"/>
    </w:p>
    <w:p w14:paraId="0B1AD1F3">
      <w:pPr>
        <w:spacing w:before="0" w:after="120" w:line="276" w:lineRule="auto"/>
      </w:pPr>
      <w:r>
        <w:rPr>
          <w:rFonts w:ascii="Calibri" w:hAnsi="Calibri" w:eastAsia="宋体"/>
          <w:b w:val="0"/>
          <w:i w:val="0"/>
          <w:color w:val="000000"/>
          <w:sz w:val="21"/>
        </w:rPr>
        <w:t>功能说明：数据采集用于承载 数据采集 中的具体操作入口。页面需求来源于当前可见按钮、筛选项、表格、状态标签、弹窗、抽屉和跳转。</w:t>
      </w:r>
    </w:p>
    <w:p w14:paraId="1B88A070">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1F5A02C3">
      <w:pPr>
        <w:spacing w:before="0" w:after="40" w:line="276" w:lineRule="auto"/>
      </w:pPr>
      <w:r>
        <w:rPr>
          <w:rFonts w:ascii="Calibri" w:hAnsi="Calibri" w:eastAsia="宋体"/>
          <w:b/>
          <w:i w:val="0"/>
          <w:color w:val="000000"/>
          <w:sz w:val="21"/>
        </w:rPr>
        <w:t>操作规则：</w:t>
      </w:r>
    </w:p>
    <w:p w14:paraId="1F231647">
      <w:pPr>
        <w:pStyle w:val="16"/>
        <w:spacing w:before="0" w:after="60" w:line="269" w:lineRule="auto"/>
      </w:pPr>
      <w:r>
        <w:rPr>
          <w:rFonts w:ascii="Calibri" w:hAnsi="Calibri" w:eastAsia="宋体"/>
          <w:sz w:val="20"/>
        </w:rPr>
        <w:t>查询类控件应支持按当前筛选条件刷新列表；重置应恢复页面默认筛选并重新加载数据。</w:t>
      </w:r>
    </w:p>
    <w:p w14:paraId="588CE499">
      <w:pPr>
        <w:pStyle w:val="16"/>
        <w:spacing w:before="0" w:after="60" w:line="269" w:lineRule="auto"/>
      </w:pPr>
      <w:r>
        <w:rPr>
          <w:rFonts w:ascii="Calibri" w:hAnsi="Calibri" w:eastAsia="宋体"/>
          <w:sz w:val="20"/>
        </w:rPr>
        <w:t>新增和编辑操作应保留当前项目上下文，保存成功后给出明确提示并刷新相关列表或详情。</w:t>
      </w:r>
    </w:p>
    <w:p w14:paraId="7A3F557B">
      <w:pPr>
        <w:pStyle w:val="16"/>
        <w:spacing w:before="0" w:after="60" w:line="269" w:lineRule="auto"/>
      </w:pPr>
      <w:r>
        <w:rPr>
          <w:rFonts w:ascii="Calibri" w:hAnsi="Calibri" w:eastAsia="宋体"/>
          <w:sz w:val="20"/>
        </w:rPr>
        <w:t>破坏性或状态变更操作必须出现确认逻辑；用户取消时不得改变后端数据。</w:t>
      </w:r>
    </w:p>
    <w:p w14:paraId="3621DDC6">
      <w:pPr>
        <w:pStyle w:val="16"/>
        <w:spacing w:before="0" w:after="60" w:line="269" w:lineRule="auto"/>
      </w:pPr>
      <w:r>
        <w:rPr>
          <w:rFonts w:ascii="Calibri" w:hAnsi="Calibri" w:eastAsia="宋体"/>
          <w:sz w:val="20"/>
        </w:rPr>
        <w:t>分页切换应保留当前筛选上下文，并按页面配置刷新当前页数据。</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4C457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12CAC4A9">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1A7E984A">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2612186E">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3C0D6080">
            <w:pPr>
              <w:spacing w:before="0" w:after="0" w:line="252" w:lineRule="auto"/>
              <w:jc w:val="center"/>
            </w:pPr>
            <w:r>
              <w:rPr>
                <w:rFonts w:ascii="Calibri" w:hAnsi="Calibri" w:eastAsia="宋体"/>
                <w:b/>
                <w:color w:val="000000"/>
                <w:sz w:val="16"/>
              </w:rPr>
              <w:t>验收标准</w:t>
            </w:r>
          </w:p>
        </w:tc>
      </w:tr>
      <w:tr w14:paraId="6B3B6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A016D6B">
            <w:pPr>
              <w:spacing w:before="0" w:after="0" w:line="252" w:lineRule="auto"/>
              <w:jc w:val="center"/>
            </w:pPr>
            <w:r>
              <w:rPr>
                <w:rFonts w:ascii="Calibri" w:hAnsi="Calibri" w:eastAsia="宋体"/>
                <w:b w:val="0"/>
                <w:color w:val="000000"/>
                <w:sz w:val="16"/>
              </w:rPr>
              <w:t>REQ-COL-RULE-001</w:t>
            </w:r>
          </w:p>
        </w:tc>
        <w:tc>
          <w:tcPr>
            <w:tcW w:w="1700" w:type="dxa"/>
            <w:tcMar>
              <w:top w:w="80" w:type="dxa"/>
              <w:left w:w="120" w:type="dxa"/>
              <w:bottom w:w="80" w:type="dxa"/>
              <w:right w:w="120" w:type="dxa"/>
            </w:tcMar>
            <w:vAlign w:val="center"/>
          </w:tcPr>
          <w:p w14:paraId="7FF1E789">
            <w:pPr>
              <w:spacing w:before="0" w:after="0" w:line="252" w:lineRule="auto"/>
              <w:jc w:val="left"/>
            </w:pPr>
            <w:r>
              <w:rPr>
                <w:rFonts w:ascii="Calibri" w:hAnsi="Calibri" w:eastAsia="宋体"/>
                <w:b w:val="0"/>
                <w:color w:val="000000"/>
                <w:sz w:val="16"/>
              </w:rPr>
              <w:t>字段映射规则列表</w:t>
            </w:r>
          </w:p>
        </w:tc>
        <w:tc>
          <w:tcPr>
            <w:tcW w:w="3300" w:type="dxa"/>
            <w:tcMar>
              <w:top w:w="80" w:type="dxa"/>
              <w:left w:w="120" w:type="dxa"/>
              <w:bottom w:w="80" w:type="dxa"/>
              <w:right w:w="120" w:type="dxa"/>
            </w:tcMar>
            <w:vAlign w:val="center"/>
          </w:tcPr>
          <w:p w14:paraId="64A45A42">
            <w:pPr>
              <w:spacing w:before="0" w:after="0" w:line="252" w:lineRule="auto"/>
              <w:jc w:val="left"/>
            </w:pPr>
            <w:r>
              <w:rPr>
                <w:rFonts w:ascii="Calibri" w:hAnsi="Calibri" w:eastAsia="宋体"/>
                <w:b w:val="0"/>
                <w:color w:val="000000"/>
                <w:sz w:val="16"/>
              </w:rPr>
              <w:t>字段映射规则页应展示新建规则、刷新、查询、重置、编辑、删除、分页。</w:t>
            </w:r>
          </w:p>
        </w:tc>
        <w:tc>
          <w:tcPr>
            <w:tcW w:w="2980" w:type="dxa"/>
            <w:tcMar>
              <w:top w:w="80" w:type="dxa"/>
              <w:left w:w="120" w:type="dxa"/>
              <w:bottom w:w="80" w:type="dxa"/>
              <w:right w:w="120" w:type="dxa"/>
            </w:tcMar>
            <w:vAlign w:val="center"/>
          </w:tcPr>
          <w:p w14:paraId="117DB343">
            <w:pPr>
              <w:spacing w:before="0" w:after="0" w:line="252" w:lineRule="auto"/>
              <w:jc w:val="left"/>
            </w:pPr>
            <w:r>
              <w:rPr>
                <w:rFonts w:ascii="Calibri" w:hAnsi="Calibri" w:eastAsia="宋体"/>
                <w:b w:val="0"/>
                <w:color w:val="000000"/>
                <w:sz w:val="16"/>
              </w:rPr>
              <w:t>表格列为序号、映射名、映射类型、映射编码、是否可用、创建人、创建时间、操作。</w:t>
            </w:r>
          </w:p>
        </w:tc>
      </w:tr>
      <w:tr w14:paraId="68382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722CD56">
            <w:pPr>
              <w:spacing w:before="0" w:after="0" w:line="252" w:lineRule="auto"/>
              <w:jc w:val="center"/>
            </w:pPr>
            <w:r>
              <w:rPr>
                <w:rFonts w:ascii="Calibri" w:hAnsi="Calibri" w:eastAsia="宋体"/>
                <w:b w:val="0"/>
                <w:color w:val="000000"/>
                <w:sz w:val="16"/>
              </w:rPr>
              <w:t>REQ-COL-RULE-002</w:t>
            </w:r>
          </w:p>
        </w:tc>
        <w:tc>
          <w:tcPr>
            <w:tcW w:w="1700" w:type="dxa"/>
            <w:tcMar>
              <w:top w:w="80" w:type="dxa"/>
              <w:left w:w="120" w:type="dxa"/>
              <w:bottom w:w="80" w:type="dxa"/>
              <w:right w:w="120" w:type="dxa"/>
            </w:tcMar>
            <w:vAlign w:val="center"/>
          </w:tcPr>
          <w:p w14:paraId="5D77D2FC">
            <w:pPr>
              <w:spacing w:before="0" w:after="0" w:line="252" w:lineRule="auto"/>
              <w:jc w:val="left"/>
            </w:pPr>
            <w:r>
              <w:rPr>
                <w:rFonts w:ascii="Calibri" w:hAnsi="Calibri" w:eastAsia="宋体"/>
                <w:b w:val="0"/>
                <w:color w:val="000000"/>
                <w:sz w:val="16"/>
              </w:rPr>
              <w:t>字段映射规则编辑</w:t>
            </w:r>
          </w:p>
        </w:tc>
        <w:tc>
          <w:tcPr>
            <w:tcW w:w="3300" w:type="dxa"/>
            <w:tcMar>
              <w:top w:w="80" w:type="dxa"/>
              <w:left w:w="120" w:type="dxa"/>
              <w:bottom w:w="80" w:type="dxa"/>
              <w:right w:w="120" w:type="dxa"/>
            </w:tcMar>
            <w:vAlign w:val="center"/>
          </w:tcPr>
          <w:p w14:paraId="28A32CCE">
            <w:pPr>
              <w:spacing w:before="0" w:after="0" w:line="252" w:lineRule="auto"/>
              <w:jc w:val="left"/>
            </w:pPr>
            <w:r>
              <w:rPr>
                <w:rFonts w:ascii="Calibri" w:hAnsi="Calibri" w:eastAsia="宋体"/>
                <w:b w:val="0"/>
                <w:color w:val="000000"/>
                <w:sz w:val="16"/>
              </w:rPr>
              <w:t>规则编辑页应展示返回列表、刷新、保存、基础信息、配置信息、新增映射按钮。</w:t>
            </w:r>
          </w:p>
        </w:tc>
        <w:tc>
          <w:tcPr>
            <w:tcW w:w="2980" w:type="dxa"/>
            <w:tcMar>
              <w:top w:w="80" w:type="dxa"/>
              <w:left w:w="120" w:type="dxa"/>
              <w:bottom w:w="80" w:type="dxa"/>
              <w:right w:w="120" w:type="dxa"/>
            </w:tcMar>
            <w:vAlign w:val="center"/>
          </w:tcPr>
          <w:p w14:paraId="14D640A8">
            <w:pPr>
              <w:spacing w:before="0" w:after="0" w:line="252" w:lineRule="auto"/>
              <w:jc w:val="left"/>
            </w:pPr>
            <w:r>
              <w:rPr>
                <w:rFonts w:ascii="Calibri" w:hAnsi="Calibri" w:eastAsia="宋体"/>
                <w:b w:val="0"/>
                <w:color w:val="000000"/>
                <w:sz w:val="16"/>
              </w:rPr>
              <w:t>字段包含映射名、映射类型、映射编码、是否可用、描述、源字段名、目标顺序、目标字段名、默认值、处理类型、操作。</w:t>
            </w:r>
          </w:p>
        </w:tc>
      </w:tr>
      <w:tr w14:paraId="3C2A3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C5DC459">
            <w:pPr>
              <w:spacing w:before="0" w:after="0" w:line="252" w:lineRule="auto"/>
              <w:jc w:val="center"/>
            </w:pPr>
            <w:r>
              <w:rPr>
                <w:rFonts w:ascii="Calibri" w:hAnsi="Calibri" w:eastAsia="宋体"/>
                <w:b w:val="0"/>
                <w:color w:val="000000"/>
                <w:sz w:val="16"/>
              </w:rPr>
              <w:t>REQ-COL-TASK-001</w:t>
            </w:r>
          </w:p>
        </w:tc>
        <w:tc>
          <w:tcPr>
            <w:tcW w:w="1700" w:type="dxa"/>
            <w:tcMar>
              <w:top w:w="80" w:type="dxa"/>
              <w:left w:w="120" w:type="dxa"/>
              <w:bottom w:w="80" w:type="dxa"/>
              <w:right w:w="120" w:type="dxa"/>
            </w:tcMar>
            <w:vAlign w:val="center"/>
          </w:tcPr>
          <w:p w14:paraId="230C154A">
            <w:pPr>
              <w:spacing w:before="0" w:after="0" w:line="252" w:lineRule="auto"/>
              <w:jc w:val="left"/>
            </w:pPr>
            <w:r>
              <w:rPr>
                <w:rFonts w:ascii="Calibri" w:hAnsi="Calibri" w:eastAsia="宋体"/>
                <w:b w:val="0"/>
                <w:color w:val="000000"/>
                <w:sz w:val="16"/>
              </w:rPr>
              <w:t>采集任务列表</w:t>
            </w:r>
          </w:p>
        </w:tc>
        <w:tc>
          <w:tcPr>
            <w:tcW w:w="3300" w:type="dxa"/>
            <w:tcMar>
              <w:top w:w="80" w:type="dxa"/>
              <w:left w:w="120" w:type="dxa"/>
              <w:bottom w:w="80" w:type="dxa"/>
              <w:right w:w="120" w:type="dxa"/>
            </w:tcMar>
            <w:vAlign w:val="center"/>
          </w:tcPr>
          <w:p w14:paraId="2C97DB8F">
            <w:pPr>
              <w:spacing w:before="0" w:after="0" w:line="252" w:lineRule="auto"/>
              <w:jc w:val="left"/>
            </w:pPr>
            <w:r>
              <w:rPr>
                <w:rFonts w:ascii="Calibri" w:hAnsi="Calibri" w:eastAsia="宋体"/>
                <w:b w:val="0"/>
                <w:color w:val="000000"/>
                <w:sz w:val="16"/>
              </w:rPr>
              <w:t>采集任务管理页应展示新建采集任务、刷新、查询、重置、关注、编辑、删除、更多、分页。</w:t>
            </w:r>
          </w:p>
        </w:tc>
        <w:tc>
          <w:tcPr>
            <w:tcW w:w="2980" w:type="dxa"/>
            <w:tcMar>
              <w:top w:w="80" w:type="dxa"/>
              <w:left w:w="120" w:type="dxa"/>
              <w:bottom w:w="80" w:type="dxa"/>
              <w:right w:w="120" w:type="dxa"/>
            </w:tcMar>
            <w:vAlign w:val="center"/>
          </w:tcPr>
          <w:p w14:paraId="7ED40178">
            <w:pPr>
              <w:spacing w:before="0" w:after="0" w:line="252" w:lineRule="auto"/>
              <w:jc w:val="left"/>
            </w:pPr>
            <w:r>
              <w:rPr>
                <w:rFonts w:ascii="Calibri" w:hAnsi="Calibri" w:eastAsia="宋体"/>
                <w:b w:val="0"/>
                <w:color w:val="000000"/>
                <w:sz w:val="16"/>
              </w:rPr>
              <w:t>表格列为序号、任务名称、目标数据源</w:t>
            </w:r>
            <w:r>
              <w:rPr>
                <w:rFonts w:ascii="Consolas" w:hAnsi="Consolas" w:eastAsia="宋体"/>
                <w:b w:val="0"/>
                <w:color w:val="000000"/>
                <w:sz w:val="15"/>
              </w:rPr>
              <w:t>/目标模型</w:t>
            </w:r>
            <w:r>
              <w:rPr>
                <w:rFonts w:ascii="Calibri" w:hAnsi="Calibri" w:eastAsia="宋体"/>
                <w:b w:val="0"/>
                <w:color w:val="000000"/>
                <w:sz w:val="16"/>
              </w:rPr>
              <w:t>、任务类型</w:t>
            </w:r>
            <w:r>
              <w:rPr>
                <w:rFonts w:ascii="Consolas" w:hAnsi="Consolas" w:eastAsia="宋体"/>
                <w:b w:val="0"/>
                <w:color w:val="000000"/>
                <w:sz w:val="15"/>
              </w:rPr>
              <w:t>/源数量</w:t>
            </w:r>
            <w:r>
              <w:rPr>
                <w:rFonts w:ascii="Calibri" w:hAnsi="Calibri" w:eastAsia="宋体"/>
                <w:b w:val="0"/>
                <w:color w:val="000000"/>
                <w:sz w:val="16"/>
              </w:rPr>
              <w:t>、所属项目、定时、状态、操作。</w:t>
            </w:r>
          </w:p>
        </w:tc>
      </w:tr>
      <w:tr w14:paraId="4BDE7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7939BA0">
            <w:pPr>
              <w:spacing w:before="0" w:after="0" w:line="252" w:lineRule="auto"/>
              <w:jc w:val="center"/>
            </w:pPr>
            <w:r>
              <w:rPr>
                <w:rFonts w:ascii="Calibri" w:hAnsi="Calibri" w:eastAsia="宋体"/>
                <w:b w:val="0"/>
                <w:color w:val="000000"/>
                <w:sz w:val="16"/>
              </w:rPr>
              <w:t>REQ-COL-TASK-002</w:t>
            </w:r>
          </w:p>
        </w:tc>
        <w:tc>
          <w:tcPr>
            <w:tcW w:w="1700" w:type="dxa"/>
            <w:tcMar>
              <w:top w:w="80" w:type="dxa"/>
              <w:left w:w="120" w:type="dxa"/>
              <w:bottom w:w="80" w:type="dxa"/>
              <w:right w:w="120" w:type="dxa"/>
            </w:tcMar>
            <w:vAlign w:val="center"/>
          </w:tcPr>
          <w:p w14:paraId="405607A4">
            <w:pPr>
              <w:spacing w:before="0" w:after="0" w:line="252" w:lineRule="auto"/>
              <w:jc w:val="left"/>
            </w:pPr>
            <w:r>
              <w:rPr>
                <w:rFonts w:ascii="Calibri" w:hAnsi="Calibri" w:eastAsia="宋体"/>
                <w:b w:val="0"/>
                <w:color w:val="000000"/>
                <w:sz w:val="16"/>
              </w:rPr>
              <w:t>采集任务编辑向导</w:t>
            </w:r>
          </w:p>
        </w:tc>
        <w:tc>
          <w:tcPr>
            <w:tcW w:w="3300" w:type="dxa"/>
            <w:tcMar>
              <w:top w:w="80" w:type="dxa"/>
              <w:left w:w="120" w:type="dxa"/>
              <w:bottom w:w="80" w:type="dxa"/>
              <w:right w:w="120" w:type="dxa"/>
            </w:tcMar>
            <w:vAlign w:val="center"/>
          </w:tcPr>
          <w:p w14:paraId="6553315E">
            <w:pPr>
              <w:spacing w:before="0" w:after="0" w:line="252" w:lineRule="auto"/>
              <w:jc w:val="left"/>
            </w:pPr>
            <w:r>
              <w:rPr>
                <w:rFonts w:ascii="Calibri" w:hAnsi="Calibri" w:eastAsia="宋体"/>
                <w:b w:val="0"/>
                <w:color w:val="000000"/>
                <w:sz w:val="16"/>
              </w:rPr>
              <w:t>采集任务新建</w:t>
            </w:r>
            <w:r>
              <w:rPr>
                <w:rFonts w:ascii="Consolas" w:hAnsi="Consolas" w:eastAsia="宋体"/>
                <w:b w:val="0"/>
                <w:color w:val="000000"/>
                <w:sz w:val="15"/>
              </w:rPr>
              <w:t>/编辑页应展示返回列表</w:t>
            </w:r>
            <w:r>
              <w:rPr>
                <w:rFonts w:ascii="Calibri" w:hAnsi="Calibri" w:eastAsia="宋体"/>
                <w:b w:val="0"/>
                <w:color w:val="000000"/>
                <w:sz w:val="16"/>
              </w:rPr>
              <w:t>、刷新、保存草稿、发布上线、移除、上一步、下一步。</w:t>
            </w:r>
          </w:p>
        </w:tc>
        <w:tc>
          <w:tcPr>
            <w:tcW w:w="2980" w:type="dxa"/>
            <w:tcMar>
              <w:top w:w="80" w:type="dxa"/>
              <w:left w:w="120" w:type="dxa"/>
              <w:bottom w:w="80" w:type="dxa"/>
              <w:right w:w="120" w:type="dxa"/>
            </w:tcMar>
            <w:vAlign w:val="center"/>
          </w:tcPr>
          <w:p w14:paraId="57C99895">
            <w:pPr>
              <w:spacing w:before="0" w:after="0" w:line="252" w:lineRule="auto"/>
              <w:jc w:val="left"/>
            </w:pPr>
            <w:r>
              <w:rPr>
                <w:rFonts w:ascii="Calibri" w:hAnsi="Calibri" w:eastAsia="宋体"/>
                <w:b w:val="0"/>
                <w:color w:val="000000"/>
                <w:sz w:val="16"/>
              </w:rPr>
              <w:t>基础字段包含任务名称、任务类型、采集模式、全量</w:t>
            </w:r>
            <w:r>
              <w:rPr>
                <w:rFonts w:ascii="Consolas" w:hAnsi="Consolas" w:eastAsia="宋体"/>
                <w:b w:val="0"/>
                <w:color w:val="000000"/>
                <w:sz w:val="15"/>
              </w:rPr>
              <w:t>/增量</w:t>
            </w:r>
            <w:r>
              <w:rPr>
                <w:rFonts w:ascii="Calibri" w:hAnsi="Calibri" w:eastAsia="宋体"/>
                <w:b w:val="0"/>
                <w:color w:val="000000"/>
                <w:sz w:val="16"/>
              </w:rPr>
              <w:t>、数据源、模型、操作。</w:t>
            </w:r>
          </w:p>
        </w:tc>
      </w:tr>
      <w:tr w14:paraId="2F829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18AC8E3">
            <w:pPr>
              <w:spacing w:before="0" w:after="0" w:line="252" w:lineRule="auto"/>
              <w:jc w:val="center"/>
            </w:pPr>
            <w:r>
              <w:rPr>
                <w:rFonts w:ascii="Calibri" w:hAnsi="Calibri" w:eastAsia="宋体"/>
                <w:b w:val="0"/>
                <w:color w:val="000000"/>
                <w:sz w:val="16"/>
              </w:rPr>
              <w:t>REQ-COL-TASK-003</w:t>
            </w:r>
          </w:p>
        </w:tc>
        <w:tc>
          <w:tcPr>
            <w:tcW w:w="1700" w:type="dxa"/>
            <w:tcMar>
              <w:top w:w="80" w:type="dxa"/>
              <w:left w:w="120" w:type="dxa"/>
              <w:bottom w:w="80" w:type="dxa"/>
              <w:right w:w="120" w:type="dxa"/>
            </w:tcMar>
            <w:vAlign w:val="center"/>
          </w:tcPr>
          <w:p w14:paraId="7CBE6D4B">
            <w:pPr>
              <w:spacing w:before="0" w:after="0" w:line="252" w:lineRule="auto"/>
              <w:jc w:val="left"/>
            </w:pPr>
            <w:r>
              <w:rPr>
                <w:rFonts w:ascii="Calibri" w:hAnsi="Calibri" w:eastAsia="宋体"/>
                <w:b w:val="0"/>
                <w:color w:val="000000"/>
                <w:sz w:val="16"/>
              </w:rPr>
              <w:t>采集任务运行日志</w:t>
            </w:r>
          </w:p>
        </w:tc>
        <w:tc>
          <w:tcPr>
            <w:tcW w:w="3300" w:type="dxa"/>
            <w:tcMar>
              <w:top w:w="80" w:type="dxa"/>
              <w:left w:w="120" w:type="dxa"/>
              <w:bottom w:w="80" w:type="dxa"/>
              <w:right w:w="120" w:type="dxa"/>
            </w:tcMar>
            <w:vAlign w:val="center"/>
          </w:tcPr>
          <w:p w14:paraId="73EB01CD">
            <w:pPr>
              <w:spacing w:before="0" w:after="0" w:line="252" w:lineRule="auto"/>
              <w:jc w:val="left"/>
            </w:pPr>
            <w:r>
              <w:rPr>
                <w:rFonts w:ascii="Calibri" w:hAnsi="Calibri" w:eastAsia="宋体"/>
                <w:b w:val="0"/>
                <w:color w:val="000000"/>
                <w:sz w:val="16"/>
              </w:rPr>
              <w:t>采集任务日志页应展示刷新、查询、重置、分页和运行列表。</w:t>
            </w:r>
          </w:p>
        </w:tc>
        <w:tc>
          <w:tcPr>
            <w:tcW w:w="2980" w:type="dxa"/>
            <w:tcMar>
              <w:top w:w="80" w:type="dxa"/>
              <w:left w:w="120" w:type="dxa"/>
              <w:bottom w:w="80" w:type="dxa"/>
              <w:right w:w="120" w:type="dxa"/>
            </w:tcMar>
            <w:vAlign w:val="center"/>
          </w:tcPr>
          <w:p w14:paraId="2B3870CE">
            <w:pPr>
              <w:spacing w:before="0" w:after="0" w:line="252" w:lineRule="auto"/>
              <w:jc w:val="left"/>
            </w:pPr>
            <w:r>
              <w:rPr>
                <w:rFonts w:ascii="Calibri" w:hAnsi="Calibri" w:eastAsia="宋体"/>
                <w:b w:val="0"/>
                <w:color w:val="000000"/>
                <w:sz w:val="16"/>
              </w:rPr>
              <w:t>表格列为序号、采集任务、状态、Worker、开始时间</w:t>
            </w:r>
            <w:r>
              <w:rPr>
                <w:rFonts w:ascii="Consolas" w:hAnsi="Consolas" w:eastAsia="宋体"/>
                <w:b w:val="0"/>
                <w:color w:val="000000"/>
                <w:sz w:val="15"/>
              </w:rPr>
              <w:t>/运行时长</w:t>
            </w:r>
            <w:r>
              <w:rPr>
                <w:rFonts w:ascii="Calibri" w:hAnsi="Calibri" w:eastAsia="宋体"/>
                <w:b w:val="0"/>
                <w:color w:val="000000"/>
                <w:sz w:val="16"/>
              </w:rPr>
              <w:t>、指标摘要、消息、操作。</w:t>
            </w:r>
          </w:p>
        </w:tc>
      </w:tr>
      <w:tr w14:paraId="3CCD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92D098E">
            <w:pPr>
              <w:spacing w:before="0" w:after="0" w:line="252" w:lineRule="auto"/>
              <w:jc w:val="center"/>
            </w:pPr>
            <w:r>
              <w:rPr>
                <w:rFonts w:ascii="Calibri" w:hAnsi="Calibri" w:eastAsia="宋体"/>
                <w:b w:val="0"/>
                <w:color w:val="000000"/>
                <w:sz w:val="16"/>
              </w:rPr>
              <w:t>REQ-COL-TASK-004</w:t>
            </w:r>
          </w:p>
        </w:tc>
        <w:tc>
          <w:tcPr>
            <w:tcW w:w="1700" w:type="dxa"/>
            <w:tcMar>
              <w:top w:w="80" w:type="dxa"/>
              <w:left w:w="120" w:type="dxa"/>
              <w:bottom w:w="80" w:type="dxa"/>
              <w:right w:w="120" w:type="dxa"/>
            </w:tcMar>
            <w:vAlign w:val="center"/>
          </w:tcPr>
          <w:p w14:paraId="6D7BF309">
            <w:pPr>
              <w:spacing w:before="0" w:after="0" w:line="252" w:lineRule="auto"/>
              <w:jc w:val="left"/>
            </w:pPr>
            <w:r>
              <w:rPr>
                <w:rFonts w:ascii="Calibri" w:hAnsi="Calibri" w:eastAsia="宋体"/>
                <w:b w:val="0"/>
                <w:color w:val="000000"/>
                <w:sz w:val="16"/>
              </w:rPr>
              <w:t>采集日志抽屉</w:t>
            </w:r>
          </w:p>
        </w:tc>
        <w:tc>
          <w:tcPr>
            <w:tcW w:w="3300" w:type="dxa"/>
            <w:tcMar>
              <w:top w:w="80" w:type="dxa"/>
              <w:left w:w="120" w:type="dxa"/>
              <w:bottom w:w="80" w:type="dxa"/>
              <w:right w:w="120" w:type="dxa"/>
            </w:tcMar>
            <w:vAlign w:val="center"/>
          </w:tcPr>
          <w:p w14:paraId="24CEA336">
            <w:pPr>
              <w:spacing w:before="0" w:after="0" w:line="252" w:lineRule="auto"/>
              <w:jc w:val="left"/>
            </w:pPr>
            <w:r>
              <w:rPr>
                <w:rFonts w:ascii="Calibri" w:hAnsi="Calibri" w:eastAsia="宋体"/>
                <w:b w:val="0"/>
                <w:color w:val="000000"/>
                <w:sz w:val="16"/>
              </w:rPr>
              <w:t>采集任务列表和运行列表的日志入口应打开运行日志抽屉。</w:t>
            </w:r>
          </w:p>
        </w:tc>
        <w:tc>
          <w:tcPr>
            <w:tcW w:w="2980" w:type="dxa"/>
            <w:tcMar>
              <w:top w:w="80" w:type="dxa"/>
              <w:left w:w="120" w:type="dxa"/>
              <w:bottom w:w="80" w:type="dxa"/>
              <w:right w:w="120" w:type="dxa"/>
            </w:tcMar>
            <w:vAlign w:val="center"/>
          </w:tcPr>
          <w:p w14:paraId="40599E5D">
            <w:pPr>
              <w:spacing w:before="0" w:after="0" w:line="252" w:lineRule="auto"/>
              <w:jc w:val="left"/>
            </w:pPr>
            <w:r>
              <w:rPr>
                <w:rFonts w:ascii="Calibri" w:hAnsi="Calibri" w:eastAsia="宋体"/>
                <w:b w:val="0"/>
                <w:color w:val="000000"/>
                <w:sz w:val="16"/>
              </w:rPr>
              <w:t>抽屉按运行记录隔离展示系统日志、业务摘要和错误信息。</w:t>
            </w:r>
          </w:p>
        </w:tc>
      </w:tr>
      <w:tr w14:paraId="4C4D1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62FEC58">
            <w:pPr>
              <w:spacing w:before="0" w:after="0" w:line="252" w:lineRule="auto"/>
              <w:jc w:val="center"/>
            </w:pPr>
            <w:r>
              <w:rPr>
                <w:rFonts w:ascii="Calibri" w:hAnsi="Calibri" w:eastAsia="宋体"/>
                <w:b w:val="0"/>
                <w:color w:val="000000"/>
                <w:sz w:val="16"/>
              </w:rPr>
              <w:t>REQ-COL-MET-001</w:t>
            </w:r>
          </w:p>
        </w:tc>
        <w:tc>
          <w:tcPr>
            <w:tcW w:w="1700" w:type="dxa"/>
            <w:tcMar>
              <w:top w:w="80" w:type="dxa"/>
              <w:left w:w="120" w:type="dxa"/>
              <w:bottom w:w="80" w:type="dxa"/>
              <w:right w:w="120" w:type="dxa"/>
            </w:tcMar>
            <w:vAlign w:val="center"/>
          </w:tcPr>
          <w:p w14:paraId="37C167F6">
            <w:pPr>
              <w:spacing w:before="0" w:after="0" w:line="252" w:lineRule="auto"/>
              <w:jc w:val="left"/>
            </w:pPr>
            <w:r>
              <w:rPr>
                <w:rFonts w:ascii="Calibri" w:hAnsi="Calibri" w:eastAsia="宋体"/>
                <w:b w:val="0"/>
                <w:color w:val="000000"/>
                <w:sz w:val="16"/>
              </w:rPr>
              <w:t>指标监控筛选</w:t>
            </w:r>
          </w:p>
        </w:tc>
        <w:tc>
          <w:tcPr>
            <w:tcW w:w="3300" w:type="dxa"/>
            <w:tcMar>
              <w:top w:w="80" w:type="dxa"/>
              <w:left w:w="120" w:type="dxa"/>
              <w:bottom w:w="80" w:type="dxa"/>
              <w:right w:w="120" w:type="dxa"/>
            </w:tcMar>
            <w:vAlign w:val="center"/>
          </w:tcPr>
          <w:p w14:paraId="27C4E38F">
            <w:pPr>
              <w:spacing w:before="0" w:after="0" w:line="252" w:lineRule="auto"/>
              <w:jc w:val="left"/>
            </w:pPr>
            <w:r>
              <w:rPr>
                <w:rFonts w:ascii="Calibri" w:hAnsi="Calibri" w:eastAsia="宋体"/>
                <w:b w:val="0"/>
                <w:color w:val="000000"/>
                <w:sz w:val="16"/>
              </w:rPr>
              <w:t>指标监控页应提供刷新、选择数据源、选择源模型、选择目标模型、日期范围、Top N、查询、重置。</w:t>
            </w:r>
          </w:p>
        </w:tc>
        <w:tc>
          <w:tcPr>
            <w:tcW w:w="2980" w:type="dxa"/>
            <w:tcMar>
              <w:top w:w="80" w:type="dxa"/>
              <w:left w:w="120" w:type="dxa"/>
              <w:bottom w:w="80" w:type="dxa"/>
              <w:right w:w="120" w:type="dxa"/>
            </w:tcMar>
            <w:vAlign w:val="center"/>
          </w:tcPr>
          <w:p w14:paraId="46D2CFA1">
            <w:pPr>
              <w:spacing w:before="0" w:after="0" w:line="252" w:lineRule="auto"/>
              <w:jc w:val="left"/>
            </w:pPr>
            <w:r>
              <w:rPr>
                <w:rFonts w:ascii="Calibri" w:hAnsi="Calibri" w:eastAsia="宋体"/>
                <w:b w:val="0"/>
                <w:color w:val="000000"/>
                <w:sz w:val="16"/>
              </w:rPr>
              <w:t>查询后刷新趋势与 TopN 表格。</w:t>
            </w:r>
          </w:p>
        </w:tc>
      </w:tr>
      <w:tr w14:paraId="41F2E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76A1D61">
            <w:pPr>
              <w:spacing w:before="0" w:after="0" w:line="252" w:lineRule="auto"/>
              <w:jc w:val="center"/>
            </w:pPr>
            <w:r>
              <w:rPr>
                <w:rFonts w:ascii="Calibri" w:hAnsi="Calibri" w:eastAsia="宋体"/>
                <w:b w:val="0"/>
                <w:color w:val="000000"/>
                <w:sz w:val="16"/>
              </w:rPr>
              <w:t>REQ-COL-MET-002</w:t>
            </w:r>
          </w:p>
        </w:tc>
        <w:tc>
          <w:tcPr>
            <w:tcW w:w="1700" w:type="dxa"/>
            <w:tcMar>
              <w:top w:w="80" w:type="dxa"/>
              <w:left w:w="120" w:type="dxa"/>
              <w:bottom w:w="80" w:type="dxa"/>
              <w:right w:w="120" w:type="dxa"/>
            </w:tcMar>
            <w:vAlign w:val="center"/>
          </w:tcPr>
          <w:p w14:paraId="14822CA9">
            <w:pPr>
              <w:spacing w:before="0" w:after="0" w:line="252" w:lineRule="auto"/>
              <w:jc w:val="left"/>
            </w:pPr>
            <w:r>
              <w:rPr>
                <w:rFonts w:ascii="Calibri" w:hAnsi="Calibri" w:eastAsia="宋体"/>
                <w:b w:val="0"/>
                <w:color w:val="000000"/>
                <w:sz w:val="16"/>
              </w:rPr>
              <w:t>指标监控图表</w:t>
            </w:r>
          </w:p>
        </w:tc>
        <w:tc>
          <w:tcPr>
            <w:tcW w:w="3300" w:type="dxa"/>
            <w:tcMar>
              <w:top w:w="80" w:type="dxa"/>
              <w:left w:w="120" w:type="dxa"/>
              <w:bottom w:w="80" w:type="dxa"/>
              <w:right w:w="120" w:type="dxa"/>
            </w:tcMar>
            <w:vAlign w:val="center"/>
          </w:tcPr>
          <w:p w14:paraId="27F0B9D9">
            <w:pPr>
              <w:spacing w:before="0" w:after="0" w:line="252" w:lineRule="auto"/>
              <w:jc w:val="left"/>
            </w:pPr>
            <w:r>
              <w:rPr>
                <w:rFonts w:ascii="Calibri" w:hAnsi="Calibri" w:eastAsia="宋体"/>
                <w:b w:val="0"/>
                <w:color w:val="000000"/>
                <w:sz w:val="16"/>
              </w:rPr>
              <w:t>指标监控页应展示指标趋势、源数据源 TopN、目标数据源 TopN、源模型 TopN、目标模型 TopN。</w:t>
            </w:r>
          </w:p>
        </w:tc>
        <w:tc>
          <w:tcPr>
            <w:tcW w:w="2980" w:type="dxa"/>
            <w:tcMar>
              <w:top w:w="80" w:type="dxa"/>
              <w:left w:w="120" w:type="dxa"/>
              <w:bottom w:w="80" w:type="dxa"/>
              <w:right w:w="120" w:type="dxa"/>
            </w:tcMar>
            <w:vAlign w:val="center"/>
          </w:tcPr>
          <w:p w14:paraId="79F49199">
            <w:pPr>
              <w:spacing w:before="0" w:after="0" w:line="252" w:lineRule="auto"/>
              <w:jc w:val="left"/>
            </w:pPr>
            <w:r>
              <w:rPr>
                <w:rFonts w:ascii="Calibri" w:hAnsi="Calibri" w:eastAsia="宋体"/>
                <w:b w:val="0"/>
                <w:color w:val="000000"/>
                <w:sz w:val="16"/>
              </w:rPr>
              <w:t>TopN 表格列为序号、数据源或模型、成功数。</w:t>
            </w:r>
          </w:p>
        </w:tc>
      </w:tr>
    </w:tbl>
    <w:p w14:paraId="2D540001"/>
    <w:p w14:paraId="37F42871">
      <w:pPr>
        <w:pStyle w:val="4"/>
      </w:pPr>
      <w:bookmarkStart w:id="43" w:name="_Toc438"/>
      <w:r>
        <w:t>4.7 数据开发与工作流</w:t>
      </w:r>
      <w:bookmarkEnd w:id="43"/>
    </w:p>
    <w:p w14:paraId="1CD2C3C5">
      <w:pPr>
        <w:spacing w:before="0" w:after="120" w:line="276" w:lineRule="auto"/>
      </w:pPr>
      <w:r>
        <w:rPr>
          <w:rFonts w:ascii="Calibri" w:hAnsi="Calibri" w:eastAsia="宋体"/>
          <w:b w:val="0"/>
          <w:i w:val="0"/>
          <w:color w:val="000000"/>
          <w:sz w:val="21"/>
        </w:rPr>
        <w:t>本模块覆盖 数据开发与工作流 相关页面和可见交互。</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594FF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1F82F60A">
            <w:pPr>
              <w:spacing w:before="0" w:after="0" w:line="252" w:lineRule="auto"/>
              <w:jc w:val="center"/>
            </w:pPr>
            <w:r>
              <w:rPr>
                <w:rFonts w:ascii="Calibri" w:hAnsi="Calibri" w:eastAsia="宋体"/>
                <w:b/>
                <w:color w:val="000000"/>
                <w:sz w:val="17"/>
              </w:rPr>
              <w:t>页面</w:t>
            </w:r>
            <w:r>
              <w:rPr>
                <w:rFonts w:ascii="Consolas" w:hAnsi="Consolas" w:eastAsia="宋体"/>
                <w:b/>
                <w:color w:val="000000"/>
                <w:sz w:val="16"/>
              </w:rPr>
              <w:t>/区域</w:t>
            </w:r>
          </w:p>
        </w:tc>
        <w:tc>
          <w:tcPr>
            <w:tcW w:w="3960" w:type="dxa"/>
            <w:shd w:val="clear" w:color="auto" w:fill="DDEBF7"/>
            <w:tcMar>
              <w:top w:w="80" w:type="dxa"/>
              <w:left w:w="120" w:type="dxa"/>
              <w:bottom w:w="80" w:type="dxa"/>
              <w:right w:w="120" w:type="dxa"/>
            </w:tcMar>
            <w:vAlign w:val="center"/>
          </w:tcPr>
          <w:p w14:paraId="5E916764">
            <w:pPr>
              <w:spacing w:before="0" w:after="0" w:line="252" w:lineRule="auto"/>
              <w:jc w:val="center"/>
            </w:pPr>
            <w:r>
              <w:rPr>
                <w:rFonts w:ascii="Calibri" w:hAnsi="Calibri" w:eastAsia="宋体"/>
                <w:b/>
                <w:color w:val="000000"/>
                <w:sz w:val="17"/>
              </w:rPr>
              <w:t>需求数量</w:t>
            </w:r>
          </w:p>
        </w:tc>
        <w:tc>
          <w:tcPr>
            <w:tcW w:w="3600" w:type="dxa"/>
            <w:shd w:val="clear" w:color="auto" w:fill="DDEBF7"/>
            <w:tcMar>
              <w:top w:w="80" w:type="dxa"/>
              <w:left w:w="120" w:type="dxa"/>
              <w:bottom w:w="80" w:type="dxa"/>
              <w:right w:w="120" w:type="dxa"/>
            </w:tcMar>
            <w:vAlign w:val="center"/>
          </w:tcPr>
          <w:p w14:paraId="27D754F9">
            <w:pPr>
              <w:spacing w:before="0" w:after="0" w:line="252" w:lineRule="auto"/>
              <w:jc w:val="center"/>
            </w:pPr>
            <w:r>
              <w:rPr>
                <w:rFonts w:ascii="Calibri" w:hAnsi="Calibri" w:eastAsia="宋体"/>
                <w:b/>
                <w:color w:val="000000"/>
                <w:sz w:val="17"/>
              </w:rPr>
              <w:t>代表需求编号</w:t>
            </w:r>
          </w:p>
        </w:tc>
      </w:tr>
      <w:tr w14:paraId="73C60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F8F603B">
            <w:pPr>
              <w:spacing w:before="0" w:after="0" w:line="252" w:lineRule="auto"/>
              <w:jc w:val="center"/>
            </w:pPr>
            <w:r>
              <w:rPr>
                <w:rFonts w:ascii="Calibri" w:hAnsi="Calibri" w:eastAsia="宋体"/>
                <w:b w:val="0"/>
                <w:color w:val="000000"/>
                <w:sz w:val="17"/>
              </w:rPr>
              <w:t>数据开发与工作流</w:t>
            </w:r>
          </w:p>
        </w:tc>
        <w:tc>
          <w:tcPr>
            <w:tcW w:w="3960" w:type="dxa"/>
            <w:tcMar>
              <w:top w:w="80" w:type="dxa"/>
              <w:left w:w="120" w:type="dxa"/>
              <w:bottom w:w="80" w:type="dxa"/>
              <w:right w:w="120" w:type="dxa"/>
            </w:tcMar>
            <w:vAlign w:val="center"/>
          </w:tcPr>
          <w:p w14:paraId="372EC02E">
            <w:pPr>
              <w:spacing w:before="0" w:after="0" w:line="252" w:lineRule="auto"/>
              <w:jc w:val="left"/>
            </w:pPr>
            <w:r>
              <w:rPr>
                <w:rFonts w:ascii="Calibri" w:hAnsi="Calibri" w:eastAsia="宋体"/>
                <w:b w:val="0"/>
                <w:color w:val="000000"/>
                <w:sz w:val="17"/>
              </w:rPr>
              <w:t>13</w:t>
            </w:r>
          </w:p>
        </w:tc>
        <w:tc>
          <w:tcPr>
            <w:tcW w:w="3600" w:type="dxa"/>
            <w:tcMar>
              <w:top w:w="80" w:type="dxa"/>
              <w:left w:w="120" w:type="dxa"/>
              <w:bottom w:w="80" w:type="dxa"/>
              <w:right w:w="120" w:type="dxa"/>
            </w:tcMar>
            <w:vAlign w:val="center"/>
          </w:tcPr>
          <w:p w14:paraId="5FF86F9E">
            <w:pPr>
              <w:spacing w:before="0" w:after="0" w:line="252" w:lineRule="auto"/>
              <w:jc w:val="left"/>
            </w:pPr>
            <w:r>
              <w:rPr>
                <w:rFonts w:ascii="Calibri" w:hAnsi="Calibri" w:eastAsia="宋体"/>
                <w:b w:val="0"/>
                <w:color w:val="000000"/>
                <w:sz w:val="17"/>
              </w:rPr>
              <w:t xml:space="preserve">REQ-DEV-SCRIPT-001, REQ-DEV-SCRIPT-002, REQ-DEV-SCRIPT-003 </w:t>
            </w:r>
            <w:r>
              <w:rPr>
                <w:rFonts w:ascii="Consolas" w:hAnsi="Consolas" w:eastAsia="宋体"/>
                <w:b w:val="0"/>
                <w:color w:val="000000"/>
                <w:sz w:val="16"/>
              </w:rPr>
              <w:t>...</w:t>
            </w:r>
          </w:p>
        </w:tc>
      </w:tr>
    </w:tbl>
    <w:p w14:paraId="25C96224"/>
    <w:p w14:paraId="770104A0">
      <w:pPr>
        <w:pStyle w:val="5"/>
      </w:pPr>
      <w:bookmarkStart w:id="44" w:name="_Toc16287"/>
      <w:r>
        <w:t>4.7.1 数据开发与工作流</w:t>
      </w:r>
      <w:bookmarkEnd w:id="44"/>
    </w:p>
    <w:p w14:paraId="51430848">
      <w:pPr>
        <w:spacing w:before="0" w:after="120" w:line="276" w:lineRule="auto"/>
      </w:pPr>
      <w:r>
        <w:rPr>
          <w:rFonts w:ascii="Calibri" w:hAnsi="Calibri" w:eastAsia="宋体"/>
          <w:b w:val="0"/>
          <w:i w:val="0"/>
          <w:color w:val="000000"/>
          <w:sz w:val="21"/>
        </w:rPr>
        <w:t>功能说明：数据开发与工作流用于承载 数据开发与工作流 中的具体操作入口。页面需求来源于当前可见按钮、筛选项、表格、状态标签、弹窗、抽屉和跳转。</w:t>
      </w:r>
    </w:p>
    <w:p w14:paraId="10CA594E">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4467DDA1">
      <w:pPr>
        <w:spacing w:before="0" w:after="40" w:line="276" w:lineRule="auto"/>
      </w:pPr>
      <w:r>
        <w:rPr>
          <w:rFonts w:ascii="Calibri" w:hAnsi="Calibri" w:eastAsia="宋体"/>
          <w:b/>
          <w:i w:val="0"/>
          <w:color w:val="000000"/>
          <w:sz w:val="21"/>
        </w:rPr>
        <w:t>操作规则：</w:t>
      </w:r>
    </w:p>
    <w:p w14:paraId="4034E361">
      <w:pPr>
        <w:pStyle w:val="16"/>
        <w:spacing w:before="0" w:after="60" w:line="269" w:lineRule="auto"/>
      </w:pPr>
      <w:r>
        <w:rPr>
          <w:rFonts w:ascii="Calibri" w:hAnsi="Calibri" w:eastAsia="宋体"/>
          <w:sz w:val="20"/>
        </w:rPr>
        <w:t>查询类控件应支持按当前筛选条件刷新列表；重置应恢复页面默认筛选并重新加载数据。</w:t>
      </w:r>
    </w:p>
    <w:p w14:paraId="484D0279">
      <w:pPr>
        <w:pStyle w:val="16"/>
        <w:spacing w:before="0" w:after="60" w:line="269" w:lineRule="auto"/>
      </w:pPr>
      <w:r>
        <w:rPr>
          <w:rFonts w:ascii="Calibri" w:hAnsi="Calibri" w:eastAsia="宋体"/>
          <w:sz w:val="20"/>
        </w:rPr>
        <w:t>新增和编辑操作应保留当前项目上下文，保存成功后给出明确提示并刷新相关列表或详情。</w:t>
      </w:r>
    </w:p>
    <w:p w14:paraId="140A0669">
      <w:pPr>
        <w:pStyle w:val="16"/>
        <w:spacing w:before="0" w:after="60" w:line="269" w:lineRule="auto"/>
      </w:pPr>
      <w:r>
        <w:rPr>
          <w:rFonts w:ascii="Calibri" w:hAnsi="Calibri" w:eastAsia="宋体"/>
          <w:sz w:val="20"/>
        </w:rPr>
        <w:t>破坏性或状态变更操作必须出现确认逻辑；用户取消时不得改变后端数据。</w:t>
      </w:r>
    </w:p>
    <w:p w14:paraId="2F078A16">
      <w:pPr>
        <w:pStyle w:val="16"/>
        <w:spacing w:before="0" w:after="60" w:line="269" w:lineRule="auto"/>
      </w:pPr>
      <w:r>
        <w:rPr>
          <w:rFonts w:ascii="Calibri" w:hAnsi="Calibri" w:eastAsia="宋体"/>
          <w:sz w:val="20"/>
        </w:rPr>
        <w:t>分页切换应保留当前筛选上下文，并按页面配置刷新当前页数据。</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3AD27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148363A9">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2B791501">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6C693A5A">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0EC374A1">
            <w:pPr>
              <w:spacing w:before="0" w:after="0" w:line="252" w:lineRule="auto"/>
              <w:jc w:val="center"/>
            </w:pPr>
            <w:r>
              <w:rPr>
                <w:rFonts w:ascii="Calibri" w:hAnsi="Calibri" w:eastAsia="宋体"/>
                <w:b/>
                <w:color w:val="000000"/>
                <w:sz w:val="16"/>
              </w:rPr>
              <w:t>验收标准</w:t>
            </w:r>
          </w:p>
        </w:tc>
      </w:tr>
      <w:tr w14:paraId="098D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4C60111">
            <w:pPr>
              <w:spacing w:before="0" w:after="0" w:line="252" w:lineRule="auto"/>
              <w:jc w:val="center"/>
            </w:pPr>
            <w:r>
              <w:rPr>
                <w:rFonts w:ascii="Calibri" w:hAnsi="Calibri" w:eastAsia="宋体"/>
                <w:b w:val="0"/>
                <w:color w:val="000000"/>
                <w:sz w:val="16"/>
              </w:rPr>
              <w:t>REQ-DEV-SCRIPT-001</w:t>
            </w:r>
          </w:p>
        </w:tc>
        <w:tc>
          <w:tcPr>
            <w:tcW w:w="1700" w:type="dxa"/>
            <w:tcMar>
              <w:top w:w="80" w:type="dxa"/>
              <w:left w:w="120" w:type="dxa"/>
              <w:bottom w:w="80" w:type="dxa"/>
              <w:right w:w="120" w:type="dxa"/>
            </w:tcMar>
            <w:vAlign w:val="center"/>
          </w:tcPr>
          <w:p w14:paraId="188838D6">
            <w:pPr>
              <w:spacing w:before="0" w:after="0" w:line="252" w:lineRule="auto"/>
              <w:jc w:val="left"/>
            </w:pPr>
            <w:r>
              <w:rPr>
                <w:rFonts w:ascii="Calibri" w:hAnsi="Calibri" w:eastAsia="宋体"/>
                <w:b w:val="0"/>
                <w:color w:val="000000"/>
                <w:sz w:val="16"/>
              </w:rPr>
              <w:t>数据开发工具栏</w:t>
            </w:r>
          </w:p>
        </w:tc>
        <w:tc>
          <w:tcPr>
            <w:tcW w:w="3300" w:type="dxa"/>
            <w:tcMar>
              <w:top w:w="80" w:type="dxa"/>
              <w:left w:w="120" w:type="dxa"/>
              <w:bottom w:w="80" w:type="dxa"/>
              <w:right w:w="120" w:type="dxa"/>
            </w:tcMar>
            <w:vAlign w:val="center"/>
          </w:tcPr>
          <w:p w14:paraId="2F18375E">
            <w:pPr>
              <w:spacing w:before="0" w:after="0" w:line="252" w:lineRule="auto"/>
              <w:jc w:val="left"/>
            </w:pPr>
            <w:r>
              <w:rPr>
                <w:rFonts w:ascii="Calibri" w:hAnsi="Calibri" w:eastAsia="宋体"/>
                <w:b w:val="0"/>
                <w:color w:val="000000"/>
                <w:sz w:val="16"/>
              </w:rPr>
              <w:t>数据开发页应展示刷新、新建目录、新建脚本、执行 SQL、保存脚本、移动、删除。</w:t>
            </w:r>
          </w:p>
        </w:tc>
        <w:tc>
          <w:tcPr>
            <w:tcW w:w="2980" w:type="dxa"/>
            <w:tcMar>
              <w:top w:w="80" w:type="dxa"/>
              <w:left w:w="120" w:type="dxa"/>
              <w:bottom w:w="80" w:type="dxa"/>
              <w:right w:w="120" w:type="dxa"/>
            </w:tcMar>
            <w:vAlign w:val="center"/>
          </w:tcPr>
          <w:p w14:paraId="2A1B119E">
            <w:pPr>
              <w:spacing w:before="0" w:after="0" w:line="252" w:lineRule="auto"/>
              <w:jc w:val="left"/>
            </w:pPr>
            <w:r>
              <w:rPr>
                <w:rFonts w:ascii="Calibri" w:hAnsi="Calibri" w:eastAsia="宋体"/>
                <w:b w:val="0"/>
                <w:color w:val="000000"/>
                <w:sz w:val="16"/>
              </w:rPr>
              <w:t>未选择脚本时编辑器区提示先选择脚本或新建脚本。</w:t>
            </w:r>
          </w:p>
        </w:tc>
      </w:tr>
      <w:tr w14:paraId="204C5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7368892">
            <w:pPr>
              <w:spacing w:before="0" w:after="0" w:line="252" w:lineRule="auto"/>
              <w:jc w:val="center"/>
            </w:pPr>
            <w:r>
              <w:rPr>
                <w:rFonts w:ascii="Calibri" w:hAnsi="Calibri" w:eastAsia="宋体"/>
                <w:b w:val="0"/>
                <w:color w:val="000000"/>
                <w:sz w:val="16"/>
              </w:rPr>
              <w:t>REQ-DEV-SCRIPT-002</w:t>
            </w:r>
          </w:p>
        </w:tc>
        <w:tc>
          <w:tcPr>
            <w:tcW w:w="1700" w:type="dxa"/>
            <w:tcMar>
              <w:top w:w="80" w:type="dxa"/>
              <w:left w:w="120" w:type="dxa"/>
              <w:bottom w:w="80" w:type="dxa"/>
              <w:right w:w="120" w:type="dxa"/>
            </w:tcMar>
            <w:vAlign w:val="center"/>
          </w:tcPr>
          <w:p w14:paraId="2C1A29FE">
            <w:pPr>
              <w:spacing w:before="0" w:after="0" w:line="252" w:lineRule="auto"/>
              <w:jc w:val="left"/>
            </w:pPr>
            <w:r>
              <w:rPr>
                <w:rFonts w:ascii="Calibri" w:hAnsi="Calibri" w:eastAsia="宋体"/>
                <w:b w:val="0"/>
                <w:color w:val="000000"/>
                <w:sz w:val="16"/>
              </w:rPr>
              <w:t>脚本目录</w:t>
            </w:r>
          </w:p>
        </w:tc>
        <w:tc>
          <w:tcPr>
            <w:tcW w:w="3300" w:type="dxa"/>
            <w:tcMar>
              <w:top w:w="80" w:type="dxa"/>
              <w:left w:w="120" w:type="dxa"/>
              <w:bottom w:w="80" w:type="dxa"/>
              <w:right w:w="120" w:type="dxa"/>
            </w:tcMar>
            <w:vAlign w:val="center"/>
          </w:tcPr>
          <w:p w14:paraId="70A184AB">
            <w:pPr>
              <w:spacing w:before="0" w:after="0" w:line="252" w:lineRule="auto"/>
              <w:jc w:val="left"/>
            </w:pPr>
            <w:r>
              <w:rPr>
                <w:rFonts w:ascii="Calibri" w:hAnsi="Calibri" w:eastAsia="宋体"/>
                <w:b w:val="0"/>
                <w:color w:val="000000"/>
                <w:sz w:val="16"/>
              </w:rPr>
              <w:t>数据开发页应展示当前项目、当前目录和脚本树。</w:t>
            </w:r>
          </w:p>
        </w:tc>
        <w:tc>
          <w:tcPr>
            <w:tcW w:w="2980" w:type="dxa"/>
            <w:tcMar>
              <w:top w:w="80" w:type="dxa"/>
              <w:left w:w="120" w:type="dxa"/>
              <w:bottom w:w="80" w:type="dxa"/>
              <w:right w:w="120" w:type="dxa"/>
            </w:tcMar>
            <w:vAlign w:val="center"/>
          </w:tcPr>
          <w:p w14:paraId="49EE145C">
            <w:pPr>
              <w:spacing w:before="0" w:after="0" w:line="252" w:lineRule="auto"/>
              <w:jc w:val="left"/>
            </w:pPr>
            <w:r>
              <w:rPr>
                <w:rFonts w:ascii="Calibri" w:hAnsi="Calibri" w:eastAsia="宋体"/>
                <w:b w:val="0"/>
                <w:color w:val="000000"/>
                <w:sz w:val="16"/>
              </w:rPr>
              <w:t>脚本节点展示名称、语言类型和绑定数据源。</w:t>
            </w:r>
          </w:p>
        </w:tc>
      </w:tr>
      <w:tr w14:paraId="4E0A5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8481E59">
            <w:pPr>
              <w:spacing w:before="0" w:after="0" w:line="252" w:lineRule="auto"/>
              <w:jc w:val="center"/>
            </w:pPr>
            <w:r>
              <w:rPr>
                <w:rFonts w:ascii="Calibri" w:hAnsi="Calibri" w:eastAsia="宋体"/>
                <w:b w:val="0"/>
                <w:color w:val="000000"/>
                <w:sz w:val="16"/>
              </w:rPr>
              <w:t>REQ-DEV-SCRIPT-003</w:t>
            </w:r>
          </w:p>
        </w:tc>
        <w:tc>
          <w:tcPr>
            <w:tcW w:w="1700" w:type="dxa"/>
            <w:tcMar>
              <w:top w:w="80" w:type="dxa"/>
              <w:left w:w="120" w:type="dxa"/>
              <w:bottom w:w="80" w:type="dxa"/>
              <w:right w:w="120" w:type="dxa"/>
            </w:tcMar>
            <w:vAlign w:val="center"/>
          </w:tcPr>
          <w:p w14:paraId="5E733DCC">
            <w:pPr>
              <w:spacing w:before="0" w:after="0" w:line="252" w:lineRule="auto"/>
              <w:jc w:val="left"/>
            </w:pPr>
            <w:r>
              <w:rPr>
                <w:rFonts w:ascii="Calibri" w:hAnsi="Calibri" w:eastAsia="宋体"/>
                <w:b w:val="0"/>
                <w:color w:val="000000"/>
                <w:sz w:val="16"/>
              </w:rPr>
              <w:t>脚本编辑器</w:t>
            </w:r>
          </w:p>
        </w:tc>
        <w:tc>
          <w:tcPr>
            <w:tcW w:w="3300" w:type="dxa"/>
            <w:tcMar>
              <w:top w:w="80" w:type="dxa"/>
              <w:left w:w="120" w:type="dxa"/>
              <w:bottom w:w="80" w:type="dxa"/>
              <w:right w:w="120" w:type="dxa"/>
            </w:tcMar>
            <w:vAlign w:val="center"/>
          </w:tcPr>
          <w:p w14:paraId="0F58BA5A">
            <w:pPr>
              <w:spacing w:before="0" w:after="0" w:line="252" w:lineRule="auto"/>
              <w:jc w:val="left"/>
            </w:pPr>
            <w:r>
              <w:rPr>
                <w:rFonts w:ascii="Calibri" w:hAnsi="Calibri" w:eastAsia="宋体"/>
                <w:b w:val="0"/>
                <w:color w:val="000000"/>
                <w:sz w:val="16"/>
              </w:rPr>
              <w:t>选择脚本后应显示脚本编辑器。</w:t>
            </w:r>
          </w:p>
        </w:tc>
        <w:tc>
          <w:tcPr>
            <w:tcW w:w="2980" w:type="dxa"/>
            <w:tcMar>
              <w:top w:w="80" w:type="dxa"/>
              <w:left w:w="120" w:type="dxa"/>
              <w:bottom w:w="80" w:type="dxa"/>
              <w:right w:w="120" w:type="dxa"/>
            </w:tcMar>
            <w:vAlign w:val="center"/>
          </w:tcPr>
          <w:p w14:paraId="4AA38DA7">
            <w:pPr>
              <w:spacing w:before="0" w:after="0" w:line="252" w:lineRule="auto"/>
              <w:jc w:val="left"/>
            </w:pPr>
            <w:r>
              <w:rPr>
                <w:rFonts w:ascii="Calibri" w:hAnsi="Calibri" w:eastAsia="宋体"/>
                <w:b w:val="0"/>
                <w:color w:val="000000"/>
                <w:sz w:val="16"/>
              </w:rPr>
              <w:t>SQL 脚本支持执行 SQL；脚本内容可保存。</w:t>
            </w:r>
          </w:p>
        </w:tc>
      </w:tr>
      <w:tr w14:paraId="2436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70A482F">
            <w:pPr>
              <w:spacing w:before="0" w:after="0" w:line="252" w:lineRule="auto"/>
              <w:jc w:val="center"/>
            </w:pPr>
            <w:r>
              <w:rPr>
                <w:rFonts w:ascii="Calibri" w:hAnsi="Calibri" w:eastAsia="宋体"/>
                <w:b w:val="0"/>
                <w:color w:val="000000"/>
                <w:sz w:val="16"/>
              </w:rPr>
              <w:t>REQ-WF-LIST-001</w:t>
            </w:r>
          </w:p>
        </w:tc>
        <w:tc>
          <w:tcPr>
            <w:tcW w:w="1700" w:type="dxa"/>
            <w:tcMar>
              <w:top w:w="80" w:type="dxa"/>
              <w:left w:w="120" w:type="dxa"/>
              <w:bottom w:w="80" w:type="dxa"/>
              <w:right w:w="120" w:type="dxa"/>
            </w:tcMar>
            <w:vAlign w:val="center"/>
          </w:tcPr>
          <w:p w14:paraId="27166A20">
            <w:pPr>
              <w:spacing w:before="0" w:after="0" w:line="252" w:lineRule="auto"/>
              <w:jc w:val="left"/>
            </w:pPr>
            <w:r>
              <w:rPr>
                <w:rFonts w:ascii="Calibri" w:hAnsi="Calibri" w:eastAsia="宋体"/>
                <w:b w:val="0"/>
                <w:color w:val="000000"/>
                <w:sz w:val="16"/>
              </w:rPr>
              <w:t>工作流列表</w:t>
            </w:r>
          </w:p>
        </w:tc>
        <w:tc>
          <w:tcPr>
            <w:tcW w:w="3300" w:type="dxa"/>
            <w:tcMar>
              <w:top w:w="80" w:type="dxa"/>
              <w:left w:w="120" w:type="dxa"/>
              <w:bottom w:w="80" w:type="dxa"/>
              <w:right w:w="120" w:type="dxa"/>
            </w:tcMar>
            <w:vAlign w:val="center"/>
          </w:tcPr>
          <w:p w14:paraId="5F0597D4">
            <w:pPr>
              <w:spacing w:before="0" w:after="0" w:line="252" w:lineRule="auto"/>
              <w:jc w:val="left"/>
            </w:pPr>
            <w:r>
              <w:rPr>
                <w:rFonts w:ascii="Calibri" w:hAnsi="Calibri" w:eastAsia="宋体"/>
                <w:b w:val="0"/>
                <w:color w:val="000000"/>
                <w:sz w:val="16"/>
              </w:rPr>
              <w:t>工作流编排页应展示新建工作流、刷新、关注、编辑、删除、更多、分页。</w:t>
            </w:r>
          </w:p>
        </w:tc>
        <w:tc>
          <w:tcPr>
            <w:tcW w:w="2980" w:type="dxa"/>
            <w:tcMar>
              <w:top w:w="80" w:type="dxa"/>
              <w:left w:w="120" w:type="dxa"/>
              <w:bottom w:w="80" w:type="dxa"/>
              <w:right w:w="120" w:type="dxa"/>
            </w:tcMar>
            <w:vAlign w:val="center"/>
          </w:tcPr>
          <w:p w14:paraId="06EDACE3">
            <w:pPr>
              <w:spacing w:before="0" w:after="0" w:line="252" w:lineRule="auto"/>
              <w:jc w:val="left"/>
            </w:pPr>
            <w:r>
              <w:rPr>
                <w:rFonts w:ascii="Calibri" w:hAnsi="Calibri" w:eastAsia="宋体"/>
                <w:b w:val="0"/>
                <w:color w:val="000000"/>
                <w:sz w:val="16"/>
              </w:rPr>
              <w:t>表格列为序号、编码、名称、所属项目、状态、启用调度、操作。</w:t>
            </w:r>
          </w:p>
        </w:tc>
      </w:tr>
      <w:tr w14:paraId="22D0B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18DF0E7">
            <w:pPr>
              <w:spacing w:before="0" w:after="0" w:line="252" w:lineRule="auto"/>
              <w:jc w:val="center"/>
            </w:pPr>
            <w:r>
              <w:rPr>
                <w:rFonts w:ascii="Calibri" w:hAnsi="Calibri" w:eastAsia="宋体"/>
                <w:b w:val="0"/>
                <w:color w:val="000000"/>
                <w:sz w:val="16"/>
              </w:rPr>
              <w:t>REQ-WF-LIST-002</w:t>
            </w:r>
          </w:p>
        </w:tc>
        <w:tc>
          <w:tcPr>
            <w:tcW w:w="1700" w:type="dxa"/>
            <w:tcMar>
              <w:top w:w="80" w:type="dxa"/>
              <w:left w:w="120" w:type="dxa"/>
              <w:bottom w:w="80" w:type="dxa"/>
              <w:right w:w="120" w:type="dxa"/>
            </w:tcMar>
            <w:vAlign w:val="center"/>
          </w:tcPr>
          <w:p w14:paraId="52215476">
            <w:pPr>
              <w:spacing w:before="0" w:after="0" w:line="252" w:lineRule="auto"/>
              <w:jc w:val="left"/>
            </w:pPr>
            <w:r>
              <w:rPr>
                <w:rFonts w:ascii="Calibri" w:hAnsi="Calibri" w:eastAsia="宋体"/>
                <w:b w:val="0"/>
                <w:color w:val="000000"/>
                <w:sz w:val="16"/>
              </w:rPr>
              <w:t>工作流更多操作</w:t>
            </w:r>
          </w:p>
        </w:tc>
        <w:tc>
          <w:tcPr>
            <w:tcW w:w="3300" w:type="dxa"/>
            <w:tcMar>
              <w:top w:w="80" w:type="dxa"/>
              <w:left w:w="120" w:type="dxa"/>
              <w:bottom w:w="80" w:type="dxa"/>
              <w:right w:w="120" w:type="dxa"/>
            </w:tcMar>
            <w:vAlign w:val="center"/>
          </w:tcPr>
          <w:p w14:paraId="50E9D6B7">
            <w:pPr>
              <w:spacing w:before="0" w:after="0" w:line="252" w:lineRule="auto"/>
              <w:jc w:val="left"/>
            </w:pPr>
            <w:r>
              <w:rPr>
                <w:rFonts w:ascii="Calibri" w:hAnsi="Calibri" w:eastAsia="宋体"/>
                <w:b w:val="0"/>
                <w:color w:val="000000"/>
                <w:sz w:val="16"/>
              </w:rPr>
              <w:t>工作流更多菜单应包含运行日志、发布、手动触发等扩展操作。</w:t>
            </w:r>
          </w:p>
        </w:tc>
        <w:tc>
          <w:tcPr>
            <w:tcW w:w="2980" w:type="dxa"/>
            <w:tcMar>
              <w:top w:w="80" w:type="dxa"/>
              <w:left w:w="120" w:type="dxa"/>
              <w:bottom w:w="80" w:type="dxa"/>
              <w:right w:w="120" w:type="dxa"/>
            </w:tcMar>
            <w:vAlign w:val="center"/>
          </w:tcPr>
          <w:p w14:paraId="631246D1">
            <w:pPr>
              <w:spacing w:before="0" w:after="0" w:line="252" w:lineRule="auto"/>
              <w:jc w:val="left"/>
            </w:pPr>
            <w:r>
              <w:rPr>
                <w:rFonts w:ascii="Calibri" w:hAnsi="Calibri" w:eastAsia="宋体"/>
                <w:b w:val="0"/>
                <w:color w:val="000000"/>
                <w:sz w:val="16"/>
              </w:rPr>
              <w:t>操作根据共享状态和工作流 ID 启用或禁用。</w:t>
            </w:r>
          </w:p>
        </w:tc>
      </w:tr>
      <w:tr w14:paraId="1E4A4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666B711">
            <w:pPr>
              <w:spacing w:before="0" w:after="0" w:line="252" w:lineRule="auto"/>
              <w:jc w:val="center"/>
            </w:pPr>
            <w:r>
              <w:rPr>
                <w:rFonts w:ascii="Calibri" w:hAnsi="Calibri" w:eastAsia="宋体"/>
                <w:b w:val="0"/>
                <w:color w:val="000000"/>
                <w:sz w:val="16"/>
              </w:rPr>
              <w:t>REQ-WF-EDIT-001</w:t>
            </w:r>
          </w:p>
        </w:tc>
        <w:tc>
          <w:tcPr>
            <w:tcW w:w="1700" w:type="dxa"/>
            <w:tcMar>
              <w:top w:w="80" w:type="dxa"/>
              <w:left w:w="120" w:type="dxa"/>
              <w:bottom w:w="80" w:type="dxa"/>
              <w:right w:w="120" w:type="dxa"/>
            </w:tcMar>
            <w:vAlign w:val="center"/>
          </w:tcPr>
          <w:p w14:paraId="6AAD5992">
            <w:pPr>
              <w:spacing w:before="0" w:after="0" w:line="252" w:lineRule="auto"/>
              <w:jc w:val="left"/>
            </w:pPr>
            <w:r>
              <w:rPr>
                <w:rFonts w:ascii="Calibri" w:hAnsi="Calibri" w:eastAsia="宋体"/>
                <w:b w:val="0"/>
                <w:color w:val="000000"/>
                <w:sz w:val="16"/>
              </w:rPr>
              <w:t>工作流基础信息</w:t>
            </w:r>
          </w:p>
        </w:tc>
        <w:tc>
          <w:tcPr>
            <w:tcW w:w="3300" w:type="dxa"/>
            <w:tcMar>
              <w:top w:w="80" w:type="dxa"/>
              <w:left w:w="120" w:type="dxa"/>
              <w:bottom w:w="80" w:type="dxa"/>
              <w:right w:w="120" w:type="dxa"/>
            </w:tcMar>
            <w:vAlign w:val="center"/>
          </w:tcPr>
          <w:p w14:paraId="4AE003A7">
            <w:pPr>
              <w:spacing w:before="0" w:after="0" w:line="252" w:lineRule="auto"/>
              <w:jc w:val="left"/>
            </w:pPr>
            <w:r>
              <w:rPr>
                <w:rFonts w:ascii="Calibri" w:hAnsi="Calibri" w:eastAsia="宋体"/>
                <w:b w:val="0"/>
                <w:color w:val="000000"/>
                <w:sz w:val="16"/>
              </w:rPr>
              <w:t>工作流编辑页应展示返回列表、刷新、保存草稿、工作流编码、工作流名称、Cron 表达式、设置、时区、启用调度。</w:t>
            </w:r>
          </w:p>
        </w:tc>
        <w:tc>
          <w:tcPr>
            <w:tcW w:w="2980" w:type="dxa"/>
            <w:tcMar>
              <w:top w:w="80" w:type="dxa"/>
              <w:left w:w="120" w:type="dxa"/>
              <w:bottom w:w="80" w:type="dxa"/>
              <w:right w:w="120" w:type="dxa"/>
            </w:tcMar>
            <w:vAlign w:val="center"/>
          </w:tcPr>
          <w:p w14:paraId="34180F72">
            <w:pPr>
              <w:spacing w:before="0" w:after="0" w:line="252" w:lineRule="auto"/>
              <w:jc w:val="left"/>
            </w:pPr>
            <w:r>
              <w:rPr>
                <w:rFonts w:ascii="Calibri" w:hAnsi="Calibri" w:eastAsia="宋体"/>
                <w:b w:val="0"/>
                <w:color w:val="000000"/>
                <w:sz w:val="16"/>
              </w:rPr>
              <w:t>Cron 设置按钮打开表达式配置；启用调度为开关控件。</w:t>
            </w:r>
          </w:p>
        </w:tc>
      </w:tr>
      <w:tr w14:paraId="595FC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03D3ACD">
            <w:pPr>
              <w:spacing w:before="0" w:after="0" w:line="252" w:lineRule="auto"/>
              <w:jc w:val="center"/>
            </w:pPr>
            <w:r>
              <w:rPr>
                <w:rFonts w:ascii="Calibri" w:hAnsi="Calibri" w:eastAsia="宋体"/>
                <w:b w:val="0"/>
                <w:color w:val="000000"/>
                <w:sz w:val="16"/>
              </w:rPr>
              <w:t>REQ-WF-EDIT-002</w:t>
            </w:r>
          </w:p>
        </w:tc>
        <w:tc>
          <w:tcPr>
            <w:tcW w:w="1700" w:type="dxa"/>
            <w:tcMar>
              <w:top w:w="80" w:type="dxa"/>
              <w:left w:w="120" w:type="dxa"/>
              <w:bottom w:w="80" w:type="dxa"/>
              <w:right w:w="120" w:type="dxa"/>
            </w:tcMar>
            <w:vAlign w:val="center"/>
          </w:tcPr>
          <w:p w14:paraId="4E3B7C0F">
            <w:pPr>
              <w:spacing w:before="0" w:after="0" w:line="252" w:lineRule="auto"/>
              <w:jc w:val="left"/>
            </w:pPr>
            <w:r>
              <w:rPr>
                <w:rFonts w:ascii="Calibri" w:hAnsi="Calibri" w:eastAsia="宋体"/>
                <w:b w:val="0"/>
                <w:color w:val="000000"/>
                <w:sz w:val="16"/>
              </w:rPr>
              <w:t>工作流画布</w:t>
            </w:r>
          </w:p>
        </w:tc>
        <w:tc>
          <w:tcPr>
            <w:tcW w:w="3300" w:type="dxa"/>
            <w:tcMar>
              <w:top w:w="80" w:type="dxa"/>
              <w:left w:w="120" w:type="dxa"/>
              <w:bottom w:w="80" w:type="dxa"/>
              <w:right w:w="120" w:type="dxa"/>
            </w:tcMar>
            <w:vAlign w:val="center"/>
          </w:tcPr>
          <w:p w14:paraId="1D8566C9">
            <w:pPr>
              <w:spacing w:before="0" w:after="0" w:line="252" w:lineRule="auto"/>
              <w:jc w:val="left"/>
            </w:pPr>
            <w:r>
              <w:rPr>
                <w:rFonts w:ascii="Calibri" w:hAnsi="Calibri" w:eastAsia="宋体"/>
                <w:b w:val="0"/>
                <w:color w:val="000000"/>
                <w:sz w:val="16"/>
              </w:rPr>
              <w:t>工作流编辑页应展示节点调色板和画布。</w:t>
            </w:r>
          </w:p>
        </w:tc>
        <w:tc>
          <w:tcPr>
            <w:tcW w:w="2980" w:type="dxa"/>
            <w:tcMar>
              <w:top w:w="80" w:type="dxa"/>
              <w:left w:w="120" w:type="dxa"/>
              <w:bottom w:w="80" w:type="dxa"/>
              <w:right w:w="120" w:type="dxa"/>
            </w:tcMar>
            <w:vAlign w:val="center"/>
          </w:tcPr>
          <w:p w14:paraId="4DE6B653">
            <w:pPr>
              <w:spacing w:before="0" w:after="0" w:line="252" w:lineRule="auto"/>
              <w:jc w:val="left"/>
            </w:pPr>
            <w:r>
              <w:rPr>
                <w:rFonts w:ascii="Calibri" w:hAnsi="Calibri" w:eastAsia="宋体"/>
                <w:b w:val="0"/>
                <w:color w:val="000000"/>
                <w:sz w:val="16"/>
              </w:rPr>
              <w:t>节点调色板包含采集任务、质量任务、数据脚本、HTTP、Shell 五类节点。</w:t>
            </w:r>
          </w:p>
        </w:tc>
      </w:tr>
      <w:tr w14:paraId="6939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AD1EC6E">
            <w:pPr>
              <w:spacing w:before="0" w:after="0" w:line="252" w:lineRule="auto"/>
              <w:jc w:val="center"/>
            </w:pPr>
            <w:r>
              <w:rPr>
                <w:rFonts w:ascii="Calibri" w:hAnsi="Calibri" w:eastAsia="宋体"/>
                <w:b w:val="0"/>
                <w:color w:val="000000"/>
                <w:sz w:val="16"/>
              </w:rPr>
              <w:t>REQ-WF-EDIT-003</w:t>
            </w:r>
          </w:p>
        </w:tc>
        <w:tc>
          <w:tcPr>
            <w:tcW w:w="1700" w:type="dxa"/>
            <w:tcMar>
              <w:top w:w="80" w:type="dxa"/>
              <w:left w:w="120" w:type="dxa"/>
              <w:bottom w:w="80" w:type="dxa"/>
              <w:right w:w="120" w:type="dxa"/>
            </w:tcMar>
            <w:vAlign w:val="center"/>
          </w:tcPr>
          <w:p w14:paraId="0129ECBA">
            <w:pPr>
              <w:spacing w:before="0" w:after="0" w:line="252" w:lineRule="auto"/>
              <w:jc w:val="left"/>
            </w:pPr>
            <w:r>
              <w:rPr>
                <w:rFonts w:ascii="Calibri" w:hAnsi="Calibri" w:eastAsia="宋体"/>
                <w:b w:val="0"/>
                <w:color w:val="000000"/>
                <w:sz w:val="16"/>
              </w:rPr>
              <w:t>当前节点面板</w:t>
            </w:r>
          </w:p>
        </w:tc>
        <w:tc>
          <w:tcPr>
            <w:tcW w:w="3300" w:type="dxa"/>
            <w:tcMar>
              <w:top w:w="80" w:type="dxa"/>
              <w:left w:w="120" w:type="dxa"/>
              <w:bottom w:w="80" w:type="dxa"/>
              <w:right w:w="120" w:type="dxa"/>
            </w:tcMar>
            <w:vAlign w:val="center"/>
          </w:tcPr>
          <w:p w14:paraId="7ABB4C70">
            <w:pPr>
              <w:spacing w:before="0" w:after="0" w:line="252" w:lineRule="auto"/>
              <w:jc w:val="left"/>
            </w:pPr>
            <w:r>
              <w:rPr>
                <w:rFonts w:ascii="Calibri" w:hAnsi="Calibri" w:eastAsia="宋体"/>
                <w:b w:val="0"/>
                <w:color w:val="000000"/>
                <w:sz w:val="16"/>
              </w:rPr>
              <w:t>选择节点后应展示节点配置面板。</w:t>
            </w:r>
          </w:p>
        </w:tc>
        <w:tc>
          <w:tcPr>
            <w:tcW w:w="2980" w:type="dxa"/>
            <w:tcMar>
              <w:top w:w="80" w:type="dxa"/>
              <w:left w:w="120" w:type="dxa"/>
              <w:bottom w:w="80" w:type="dxa"/>
              <w:right w:w="120" w:type="dxa"/>
            </w:tcMar>
            <w:vAlign w:val="center"/>
          </w:tcPr>
          <w:p w14:paraId="7CA4CF60">
            <w:pPr>
              <w:spacing w:before="0" w:after="0" w:line="252" w:lineRule="auto"/>
              <w:jc w:val="left"/>
            </w:pPr>
            <w:r>
              <w:rPr>
                <w:rFonts w:ascii="Calibri" w:hAnsi="Calibri" w:eastAsia="宋体"/>
                <w:b w:val="0"/>
                <w:color w:val="000000"/>
                <w:sz w:val="16"/>
              </w:rPr>
              <w:t>采集任务、质量任务、数据脚本节点提供资源选择按钮；HTTP 节点提供 Query</w:t>
            </w:r>
            <w:r>
              <w:rPr>
                <w:rFonts w:ascii="Consolas" w:hAnsi="Consolas" w:eastAsia="宋体"/>
                <w:b w:val="0"/>
                <w:color w:val="000000"/>
                <w:sz w:val="15"/>
              </w:rPr>
              <w:t>/Header</w:t>
            </w:r>
            <w:r>
              <w:rPr>
                <w:rFonts w:ascii="Calibri" w:hAnsi="Calibri" w:eastAsia="宋体"/>
                <w:b w:val="0"/>
                <w:color w:val="000000"/>
                <w:sz w:val="16"/>
              </w:rPr>
              <w:t xml:space="preserve"> 参数新增删除；Shell 节点提供命令配置。</w:t>
            </w:r>
          </w:p>
        </w:tc>
      </w:tr>
      <w:tr w14:paraId="11F94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2388988">
            <w:pPr>
              <w:spacing w:before="0" w:after="0" w:line="252" w:lineRule="auto"/>
              <w:jc w:val="center"/>
            </w:pPr>
            <w:r>
              <w:rPr>
                <w:rFonts w:ascii="Calibri" w:hAnsi="Calibri" w:eastAsia="宋体"/>
                <w:b w:val="0"/>
                <w:color w:val="000000"/>
                <w:sz w:val="16"/>
              </w:rPr>
              <w:t>REQ-WF-EDIT-004</w:t>
            </w:r>
          </w:p>
        </w:tc>
        <w:tc>
          <w:tcPr>
            <w:tcW w:w="1700" w:type="dxa"/>
            <w:tcMar>
              <w:top w:w="80" w:type="dxa"/>
              <w:left w:w="120" w:type="dxa"/>
              <w:bottom w:w="80" w:type="dxa"/>
              <w:right w:w="120" w:type="dxa"/>
            </w:tcMar>
            <w:vAlign w:val="center"/>
          </w:tcPr>
          <w:p w14:paraId="0E126803">
            <w:pPr>
              <w:spacing w:before="0" w:after="0" w:line="252" w:lineRule="auto"/>
              <w:jc w:val="left"/>
            </w:pPr>
            <w:r>
              <w:rPr>
                <w:rFonts w:ascii="Calibri" w:hAnsi="Calibri" w:eastAsia="宋体"/>
                <w:b w:val="0"/>
                <w:color w:val="000000"/>
                <w:sz w:val="16"/>
              </w:rPr>
              <w:t>资源选择弹窗</w:t>
            </w:r>
          </w:p>
        </w:tc>
        <w:tc>
          <w:tcPr>
            <w:tcW w:w="3300" w:type="dxa"/>
            <w:tcMar>
              <w:top w:w="80" w:type="dxa"/>
              <w:left w:w="120" w:type="dxa"/>
              <w:bottom w:w="80" w:type="dxa"/>
              <w:right w:w="120" w:type="dxa"/>
            </w:tcMar>
            <w:vAlign w:val="center"/>
          </w:tcPr>
          <w:p w14:paraId="1D64CB12">
            <w:pPr>
              <w:spacing w:before="0" w:after="0" w:line="252" w:lineRule="auto"/>
              <w:jc w:val="left"/>
            </w:pPr>
            <w:r>
              <w:rPr>
                <w:rFonts w:ascii="Calibri" w:hAnsi="Calibri" w:eastAsia="宋体"/>
                <w:b w:val="0"/>
                <w:color w:val="000000"/>
                <w:sz w:val="16"/>
              </w:rPr>
              <w:t>绑定采集任务、质量任务、数据脚本时应打开资源选择弹窗。</w:t>
            </w:r>
          </w:p>
        </w:tc>
        <w:tc>
          <w:tcPr>
            <w:tcW w:w="2980" w:type="dxa"/>
            <w:tcMar>
              <w:top w:w="80" w:type="dxa"/>
              <w:left w:w="120" w:type="dxa"/>
              <w:bottom w:w="80" w:type="dxa"/>
              <w:right w:w="120" w:type="dxa"/>
            </w:tcMar>
            <w:vAlign w:val="center"/>
          </w:tcPr>
          <w:p w14:paraId="3A2A4694">
            <w:pPr>
              <w:spacing w:before="0" w:after="0" w:line="252" w:lineRule="auto"/>
              <w:jc w:val="left"/>
            </w:pPr>
            <w:r>
              <w:rPr>
                <w:rFonts w:ascii="Calibri" w:hAnsi="Calibri" w:eastAsia="宋体"/>
                <w:b w:val="0"/>
                <w:color w:val="000000"/>
                <w:sz w:val="16"/>
              </w:rPr>
              <w:t>弹窗提供刷新、单选、分页、取消、确认选择；未选择资源时确认按钮禁用。</w:t>
            </w:r>
          </w:p>
        </w:tc>
      </w:tr>
      <w:tr w14:paraId="6033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E5633B9">
            <w:pPr>
              <w:spacing w:before="0" w:after="0" w:line="252" w:lineRule="auto"/>
              <w:jc w:val="center"/>
            </w:pPr>
            <w:r>
              <w:rPr>
                <w:rFonts w:ascii="Calibri" w:hAnsi="Calibri" w:eastAsia="宋体"/>
                <w:b w:val="0"/>
                <w:color w:val="000000"/>
                <w:sz w:val="16"/>
              </w:rPr>
              <w:t>REQ-WF-EDIT-005</w:t>
            </w:r>
          </w:p>
        </w:tc>
        <w:tc>
          <w:tcPr>
            <w:tcW w:w="1700" w:type="dxa"/>
            <w:tcMar>
              <w:top w:w="80" w:type="dxa"/>
              <w:left w:w="120" w:type="dxa"/>
              <w:bottom w:w="80" w:type="dxa"/>
              <w:right w:w="120" w:type="dxa"/>
            </w:tcMar>
            <w:vAlign w:val="center"/>
          </w:tcPr>
          <w:p w14:paraId="306C1DF0">
            <w:pPr>
              <w:spacing w:before="0" w:after="0" w:line="252" w:lineRule="auto"/>
              <w:jc w:val="left"/>
            </w:pPr>
            <w:r>
              <w:rPr>
                <w:rFonts w:ascii="Calibri" w:hAnsi="Calibri" w:eastAsia="宋体"/>
                <w:b w:val="0"/>
                <w:color w:val="000000"/>
                <w:sz w:val="16"/>
              </w:rPr>
              <w:t>边路由表</w:t>
            </w:r>
          </w:p>
        </w:tc>
        <w:tc>
          <w:tcPr>
            <w:tcW w:w="3300" w:type="dxa"/>
            <w:tcMar>
              <w:top w:w="80" w:type="dxa"/>
              <w:left w:w="120" w:type="dxa"/>
              <w:bottom w:w="80" w:type="dxa"/>
              <w:right w:w="120" w:type="dxa"/>
            </w:tcMar>
            <w:vAlign w:val="center"/>
          </w:tcPr>
          <w:p w14:paraId="4F01627C">
            <w:pPr>
              <w:spacing w:before="0" w:after="0" w:line="252" w:lineRule="auto"/>
              <w:jc w:val="left"/>
            </w:pPr>
            <w:r>
              <w:rPr>
                <w:rFonts w:ascii="Calibri" w:hAnsi="Calibri" w:eastAsia="宋体"/>
                <w:b w:val="0"/>
                <w:color w:val="000000"/>
                <w:sz w:val="16"/>
              </w:rPr>
              <w:t>工作流编辑页应展示边路由表。</w:t>
            </w:r>
          </w:p>
        </w:tc>
        <w:tc>
          <w:tcPr>
            <w:tcW w:w="2980" w:type="dxa"/>
            <w:tcMar>
              <w:top w:w="80" w:type="dxa"/>
              <w:left w:w="120" w:type="dxa"/>
              <w:bottom w:w="80" w:type="dxa"/>
              <w:right w:w="120" w:type="dxa"/>
            </w:tcMar>
            <w:vAlign w:val="center"/>
          </w:tcPr>
          <w:p w14:paraId="3F47E70F">
            <w:pPr>
              <w:spacing w:before="0" w:after="0" w:line="252" w:lineRule="auto"/>
              <w:jc w:val="left"/>
            </w:pPr>
            <w:r>
              <w:rPr>
                <w:rFonts w:ascii="Calibri" w:hAnsi="Calibri" w:eastAsia="宋体"/>
                <w:b w:val="0"/>
                <w:color w:val="000000"/>
                <w:sz w:val="16"/>
              </w:rPr>
              <w:t>表格列为起点、终点、条件，条件可选 ON_SUCCESS、ON_FAILURE、ALWAYS。</w:t>
            </w:r>
          </w:p>
        </w:tc>
      </w:tr>
      <w:tr w14:paraId="6E1EF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2A679A8">
            <w:pPr>
              <w:spacing w:before="0" w:after="0" w:line="252" w:lineRule="auto"/>
              <w:jc w:val="center"/>
            </w:pPr>
            <w:r>
              <w:rPr>
                <w:rFonts w:ascii="Calibri" w:hAnsi="Calibri" w:eastAsia="宋体"/>
                <w:b w:val="0"/>
                <w:color w:val="000000"/>
                <w:sz w:val="16"/>
              </w:rPr>
              <w:t>REQ-WF-DETAIL-001</w:t>
            </w:r>
          </w:p>
        </w:tc>
        <w:tc>
          <w:tcPr>
            <w:tcW w:w="1700" w:type="dxa"/>
            <w:tcMar>
              <w:top w:w="80" w:type="dxa"/>
              <w:left w:w="120" w:type="dxa"/>
              <w:bottom w:w="80" w:type="dxa"/>
              <w:right w:w="120" w:type="dxa"/>
            </w:tcMar>
            <w:vAlign w:val="center"/>
          </w:tcPr>
          <w:p w14:paraId="08265EC4">
            <w:pPr>
              <w:spacing w:before="0" w:after="0" w:line="252" w:lineRule="auto"/>
              <w:jc w:val="left"/>
            </w:pPr>
            <w:r>
              <w:rPr>
                <w:rFonts w:ascii="Calibri" w:hAnsi="Calibri" w:eastAsia="宋体"/>
                <w:b w:val="0"/>
                <w:color w:val="000000"/>
                <w:sz w:val="16"/>
              </w:rPr>
              <w:t>工作流详情</w:t>
            </w:r>
          </w:p>
        </w:tc>
        <w:tc>
          <w:tcPr>
            <w:tcW w:w="3300" w:type="dxa"/>
            <w:tcMar>
              <w:top w:w="80" w:type="dxa"/>
              <w:left w:w="120" w:type="dxa"/>
              <w:bottom w:w="80" w:type="dxa"/>
              <w:right w:w="120" w:type="dxa"/>
            </w:tcMar>
            <w:vAlign w:val="center"/>
          </w:tcPr>
          <w:p w14:paraId="3458544F">
            <w:pPr>
              <w:spacing w:before="0" w:after="0" w:line="252" w:lineRule="auto"/>
              <w:jc w:val="left"/>
            </w:pPr>
            <w:r>
              <w:rPr>
                <w:rFonts w:ascii="Calibri" w:hAnsi="Calibri" w:eastAsia="宋体"/>
                <w:b w:val="0"/>
                <w:color w:val="000000"/>
                <w:sz w:val="16"/>
              </w:rPr>
              <w:t>工作流详情页应提供返回列表、刷新、运行日志、编辑按钮。</w:t>
            </w:r>
          </w:p>
        </w:tc>
        <w:tc>
          <w:tcPr>
            <w:tcW w:w="2980" w:type="dxa"/>
            <w:tcMar>
              <w:top w:w="80" w:type="dxa"/>
              <w:left w:w="120" w:type="dxa"/>
              <w:bottom w:w="80" w:type="dxa"/>
              <w:right w:w="120" w:type="dxa"/>
            </w:tcMar>
            <w:vAlign w:val="center"/>
          </w:tcPr>
          <w:p w14:paraId="6BEAD8FD">
            <w:pPr>
              <w:spacing w:before="0" w:after="0" w:line="252" w:lineRule="auto"/>
              <w:jc w:val="left"/>
            </w:pPr>
            <w:r>
              <w:rPr>
                <w:rFonts w:ascii="Calibri" w:hAnsi="Calibri" w:eastAsia="宋体"/>
                <w:b w:val="0"/>
                <w:color w:val="000000"/>
                <w:sz w:val="16"/>
              </w:rPr>
              <w:t xml:space="preserve">编辑按钮对共享工作流禁用；运行日志跳转 </w:t>
            </w:r>
            <w:r>
              <w:rPr>
                <w:rFonts w:ascii="Consolas" w:hAnsi="Consolas" w:eastAsia="宋体"/>
                <w:b w:val="0"/>
                <w:color w:val="000000"/>
                <w:sz w:val="15"/>
              </w:rPr>
              <w:t>/runs</w:t>
            </w:r>
            <w:r>
              <w:rPr>
                <w:rFonts w:ascii="Calibri" w:hAnsi="Calibri" w:eastAsia="宋体"/>
                <w:b w:val="0"/>
                <w:color w:val="000000"/>
                <w:sz w:val="16"/>
              </w:rPr>
              <w:t xml:space="preserve"> 并带工作流筛选。</w:t>
            </w:r>
          </w:p>
        </w:tc>
      </w:tr>
      <w:tr w14:paraId="7767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BEC8934">
            <w:pPr>
              <w:spacing w:before="0" w:after="0" w:line="252" w:lineRule="auto"/>
              <w:jc w:val="center"/>
            </w:pPr>
            <w:r>
              <w:rPr>
                <w:rFonts w:ascii="Calibri" w:hAnsi="Calibri" w:eastAsia="宋体"/>
                <w:b w:val="0"/>
                <w:color w:val="000000"/>
                <w:sz w:val="16"/>
              </w:rPr>
              <w:t>REQ-WF-RUN-001</w:t>
            </w:r>
          </w:p>
        </w:tc>
        <w:tc>
          <w:tcPr>
            <w:tcW w:w="1700" w:type="dxa"/>
            <w:tcMar>
              <w:top w:w="80" w:type="dxa"/>
              <w:left w:w="120" w:type="dxa"/>
              <w:bottom w:w="80" w:type="dxa"/>
              <w:right w:w="120" w:type="dxa"/>
            </w:tcMar>
            <w:vAlign w:val="center"/>
          </w:tcPr>
          <w:p w14:paraId="7C8F626A">
            <w:pPr>
              <w:spacing w:before="0" w:after="0" w:line="252" w:lineRule="auto"/>
              <w:jc w:val="left"/>
            </w:pPr>
            <w:r>
              <w:rPr>
                <w:rFonts w:ascii="Calibri" w:hAnsi="Calibri" w:eastAsia="宋体"/>
                <w:b w:val="0"/>
                <w:color w:val="000000"/>
                <w:sz w:val="16"/>
              </w:rPr>
              <w:t>工作流日志列表</w:t>
            </w:r>
          </w:p>
        </w:tc>
        <w:tc>
          <w:tcPr>
            <w:tcW w:w="3300" w:type="dxa"/>
            <w:tcMar>
              <w:top w:w="80" w:type="dxa"/>
              <w:left w:w="120" w:type="dxa"/>
              <w:bottom w:w="80" w:type="dxa"/>
              <w:right w:w="120" w:type="dxa"/>
            </w:tcMar>
            <w:vAlign w:val="center"/>
          </w:tcPr>
          <w:p w14:paraId="1BC2ECAB">
            <w:pPr>
              <w:spacing w:before="0" w:after="0" w:line="252" w:lineRule="auto"/>
              <w:jc w:val="left"/>
            </w:pPr>
            <w:r>
              <w:rPr>
                <w:rFonts w:ascii="Calibri" w:hAnsi="Calibri" w:eastAsia="宋体"/>
                <w:b w:val="0"/>
                <w:color w:val="000000"/>
                <w:sz w:val="16"/>
              </w:rPr>
              <w:t>工作流日志页应展示刷新、选择工作流、选择状态、时间范围、查询、重置、查看详情、分页。</w:t>
            </w:r>
          </w:p>
        </w:tc>
        <w:tc>
          <w:tcPr>
            <w:tcW w:w="2980" w:type="dxa"/>
            <w:tcMar>
              <w:top w:w="80" w:type="dxa"/>
              <w:left w:w="120" w:type="dxa"/>
              <w:bottom w:w="80" w:type="dxa"/>
              <w:right w:w="120" w:type="dxa"/>
            </w:tcMar>
            <w:vAlign w:val="center"/>
          </w:tcPr>
          <w:p w14:paraId="56AEF259">
            <w:pPr>
              <w:spacing w:before="0" w:after="0" w:line="252" w:lineRule="auto"/>
              <w:jc w:val="left"/>
            </w:pPr>
            <w:r>
              <w:rPr>
                <w:rFonts w:ascii="Calibri" w:hAnsi="Calibri" w:eastAsia="宋体"/>
                <w:b w:val="0"/>
                <w:color w:val="000000"/>
                <w:sz w:val="16"/>
              </w:rPr>
              <w:t>表格列为序号、工作流、所属项目、状态、开始时间</w:t>
            </w:r>
            <w:r>
              <w:rPr>
                <w:rFonts w:ascii="Consolas" w:hAnsi="Consolas" w:eastAsia="宋体"/>
                <w:b w:val="0"/>
                <w:color w:val="000000"/>
                <w:sz w:val="15"/>
              </w:rPr>
              <w:t>/运行时长</w:t>
            </w:r>
            <w:r>
              <w:rPr>
                <w:rFonts w:ascii="Calibri" w:hAnsi="Calibri" w:eastAsia="宋体"/>
                <w:b w:val="0"/>
                <w:color w:val="000000"/>
                <w:sz w:val="16"/>
              </w:rPr>
              <w:t>、节点统计</w:t>
            </w:r>
            <w:r>
              <w:rPr>
                <w:rFonts w:ascii="Consolas" w:hAnsi="Consolas" w:eastAsia="宋体"/>
                <w:b w:val="0"/>
                <w:color w:val="000000"/>
                <w:sz w:val="15"/>
              </w:rPr>
              <w:t>/运行摘要</w:t>
            </w:r>
            <w:r>
              <w:rPr>
                <w:rFonts w:ascii="Calibri" w:hAnsi="Calibri" w:eastAsia="宋体"/>
                <w:b w:val="0"/>
                <w:color w:val="000000"/>
                <w:sz w:val="16"/>
              </w:rPr>
              <w:t>、操作。</w:t>
            </w:r>
          </w:p>
        </w:tc>
      </w:tr>
      <w:tr w14:paraId="4D549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030C9CB">
            <w:pPr>
              <w:spacing w:before="0" w:after="0" w:line="252" w:lineRule="auto"/>
              <w:jc w:val="center"/>
            </w:pPr>
            <w:r>
              <w:rPr>
                <w:rFonts w:ascii="Calibri" w:hAnsi="Calibri" w:eastAsia="宋体"/>
                <w:b w:val="0"/>
                <w:color w:val="000000"/>
                <w:sz w:val="16"/>
              </w:rPr>
              <w:t>REQ-WF-RUN-002</w:t>
            </w:r>
          </w:p>
        </w:tc>
        <w:tc>
          <w:tcPr>
            <w:tcW w:w="1700" w:type="dxa"/>
            <w:tcMar>
              <w:top w:w="80" w:type="dxa"/>
              <w:left w:w="120" w:type="dxa"/>
              <w:bottom w:w="80" w:type="dxa"/>
              <w:right w:w="120" w:type="dxa"/>
            </w:tcMar>
            <w:vAlign w:val="center"/>
          </w:tcPr>
          <w:p w14:paraId="45FF7007">
            <w:pPr>
              <w:spacing w:before="0" w:after="0" w:line="252" w:lineRule="auto"/>
              <w:jc w:val="left"/>
            </w:pPr>
            <w:r>
              <w:rPr>
                <w:rFonts w:ascii="Calibri" w:hAnsi="Calibri" w:eastAsia="宋体"/>
                <w:b w:val="0"/>
                <w:color w:val="000000"/>
                <w:sz w:val="16"/>
              </w:rPr>
              <w:t>工作流运行详情</w:t>
            </w:r>
          </w:p>
        </w:tc>
        <w:tc>
          <w:tcPr>
            <w:tcW w:w="3300" w:type="dxa"/>
            <w:tcMar>
              <w:top w:w="80" w:type="dxa"/>
              <w:left w:w="120" w:type="dxa"/>
              <w:bottom w:w="80" w:type="dxa"/>
              <w:right w:w="120" w:type="dxa"/>
            </w:tcMar>
            <w:vAlign w:val="center"/>
          </w:tcPr>
          <w:p w14:paraId="72DCB00D">
            <w:pPr>
              <w:spacing w:before="0" w:after="0" w:line="252" w:lineRule="auto"/>
              <w:jc w:val="left"/>
            </w:pPr>
            <w:r>
              <w:rPr>
                <w:rFonts w:ascii="Calibri" w:hAnsi="Calibri" w:eastAsia="宋体"/>
                <w:b w:val="0"/>
                <w:color w:val="000000"/>
                <w:sz w:val="16"/>
              </w:rPr>
              <w:t>运行详情页应提供返回列表、刷新、终止运行、节点日志入口。</w:t>
            </w:r>
          </w:p>
        </w:tc>
        <w:tc>
          <w:tcPr>
            <w:tcW w:w="2980" w:type="dxa"/>
            <w:tcMar>
              <w:top w:w="80" w:type="dxa"/>
              <w:left w:w="120" w:type="dxa"/>
              <w:bottom w:w="80" w:type="dxa"/>
              <w:right w:w="120" w:type="dxa"/>
            </w:tcMar>
            <w:vAlign w:val="center"/>
          </w:tcPr>
          <w:p w14:paraId="40E5C2AD">
            <w:pPr>
              <w:spacing w:before="0" w:after="0" w:line="252" w:lineRule="auto"/>
              <w:jc w:val="left"/>
            </w:pPr>
            <w:r>
              <w:rPr>
                <w:rFonts w:ascii="Calibri" w:hAnsi="Calibri" w:eastAsia="宋体"/>
                <w:b w:val="0"/>
                <w:color w:val="000000"/>
                <w:sz w:val="16"/>
              </w:rPr>
              <w:t>运行中状态展示终止运行；节点表格操作列的日志按钮打开 RunLogDrawer。</w:t>
            </w:r>
          </w:p>
        </w:tc>
      </w:tr>
    </w:tbl>
    <w:p w14:paraId="5B1BB648"/>
    <w:p w14:paraId="69FAC577">
      <w:pPr>
        <w:pStyle w:val="4"/>
      </w:pPr>
      <w:bookmarkStart w:id="45" w:name="_Toc6519"/>
      <w:r>
        <w:t>4.8 数据服务</w:t>
      </w:r>
      <w:bookmarkEnd w:id="45"/>
    </w:p>
    <w:p w14:paraId="5C5E97C4">
      <w:pPr>
        <w:spacing w:before="0" w:after="120" w:line="276" w:lineRule="auto"/>
      </w:pPr>
      <w:r>
        <w:rPr>
          <w:rFonts w:ascii="Calibri" w:hAnsi="Calibri" w:eastAsia="宋体"/>
          <w:b w:val="0"/>
          <w:i w:val="0"/>
          <w:color w:val="000000"/>
          <w:sz w:val="21"/>
        </w:rPr>
        <w:t>本模块覆盖读向数据服务、写向数据接入服务，以及两类服务的监控和日志。</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4EF64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6D9CDBC1">
            <w:pPr>
              <w:spacing w:before="0" w:after="0" w:line="252" w:lineRule="auto"/>
              <w:jc w:val="center"/>
            </w:pPr>
            <w:r>
              <w:rPr>
                <w:rFonts w:ascii="Calibri" w:hAnsi="Calibri" w:eastAsia="宋体"/>
                <w:b/>
                <w:color w:val="000000"/>
                <w:sz w:val="17"/>
              </w:rPr>
              <w:t>页面</w:t>
            </w:r>
            <w:r>
              <w:rPr>
                <w:rFonts w:ascii="Consolas" w:hAnsi="Consolas" w:eastAsia="宋体"/>
                <w:b/>
                <w:color w:val="000000"/>
                <w:sz w:val="16"/>
              </w:rPr>
              <w:t>/区域</w:t>
            </w:r>
          </w:p>
        </w:tc>
        <w:tc>
          <w:tcPr>
            <w:tcW w:w="3960" w:type="dxa"/>
            <w:shd w:val="clear" w:color="auto" w:fill="DDEBF7"/>
            <w:tcMar>
              <w:top w:w="80" w:type="dxa"/>
              <w:left w:w="120" w:type="dxa"/>
              <w:bottom w:w="80" w:type="dxa"/>
              <w:right w:w="120" w:type="dxa"/>
            </w:tcMar>
            <w:vAlign w:val="center"/>
          </w:tcPr>
          <w:p w14:paraId="114C876C">
            <w:pPr>
              <w:spacing w:before="0" w:after="0" w:line="252" w:lineRule="auto"/>
              <w:jc w:val="center"/>
            </w:pPr>
            <w:r>
              <w:rPr>
                <w:rFonts w:ascii="Calibri" w:hAnsi="Calibri" w:eastAsia="宋体"/>
                <w:b/>
                <w:color w:val="000000"/>
                <w:sz w:val="17"/>
              </w:rPr>
              <w:t>需求数量</w:t>
            </w:r>
          </w:p>
        </w:tc>
        <w:tc>
          <w:tcPr>
            <w:tcW w:w="3600" w:type="dxa"/>
            <w:shd w:val="clear" w:color="auto" w:fill="DDEBF7"/>
            <w:tcMar>
              <w:top w:w="80" w:type="dxa"/>
              <w:left w:w="120" w:type="dxa"/>
              <w:bottom w:w="80" w:type="dxa"/>
              <w:right w:w="120" w:type="dxa"/>
            </w:tcMar>
            <w:vAlign w:val="center"/>
          </w:tcPr>
          <w:p w14:paraId="250A9130">
            <w:pPr>
              <w:spacing w:before="0" w:after="0" w:line="252" w:lineRule="auto"/>
              <w:jc w:val="center"/>
            </w:pPr>
            <w:r>
              <w:rPr>
                <w:rFonts w:ascii="Calibri" w:hAnsi="Calibri" w:eastAsia="宋体"/>
                <w:b/>
                <w:color w:val="000000"/>
                <w:sz w:val="17"/>
              </w:rPr>
              <w:t>代表需求编号</w:t>
            </w:r>
          </w:p>
        </w:tc>
      </w:tr>
      <w:tr w14:paraId="489FC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4964CD0">
            <w:pPr>
              <w:spacing w:before="0" w:after="0" w:line="252" w:lineRule="auto"/>
              <w:jc w:val="center"/>
            </w:pPr>
            <w:r>
              <w:rPr>
                <w:rFonts w:ascii="Calibri" w:hAnsi="Calibri" w:eastAsia="宋体"/>
                <w:b w:val="0"/>
                <w:color w:val="000000"/>
                <w:sz w:val="17"/>
              </w:rPr>
              <w:t>数据服务</w:t>
            </w:r>
          </w:p>
        </w:tc>
        <w:tc>
          <w:tcPr>
            <w:tcW w:w="3960" w:type="dxa"/>
            <w:tcMar>
              <w:top w:w="80" w:type="dxa"/>
              <w:left w:w="120" w:type="dxa"/>
              <w:bottom w:w="80" w:type="dxa"/>
              <w:right w:w="120" w:type="dxa"/>
            </w:tcMar>
            <w:vAlign w:val="center"/>
          </w:tcPr>
          <w:p w14:paraId="14823121">
            <w:pPr>
              <w:spacing w:before="0" w:after="0" w:line="252" w:lineRule="auto"/>
              <w:jc w:val="left"/>
            </w:pPr>
            <w:r>
              <w:rPr>
                <w:rFonts w:ascii="Calibri" w:hAnsi="Calibri" w:eastAsia="宋体"/>
                <w:b w:val="0"/>
                <w:color w:val="000000"/>
                <w:sz w:val="17"/>
              </w:rPr>
              <w:t>15</w:t>
            </w:r>
          </w:p>
        </w:tc>
        <w:tc>
          <w:tcPr>
            <w:tcW w:w="3600" w:type="dxa"/>
            <w:tcMar>
              <w:top w:w="80" w:type="dxa"/>
              <w:left w:w="120" w:type="dxa"/>
              <w:bottom w:w="80" w:type="dxa"/>
              <w:right w:w="120" w:type="dxa"/>
            </w:tcMar>
            <w:vAlign w:val="center"/>
          </w:tcPr>
          <w:p w14:paraId="5D868F7A">
            <w:pPr>
              <w:spacing w:before="0" w:after="0" w:line="252" w:lineRule="auto"/>
              <w:jc w:val="left"/>
            </w:pPr>
            <w:r>
              <w:rPr>
                <w:rFonts w:ascii="Calibri" w:hAnsi="Calibri" w:eastAsia="宋体"/>
                <w:b w:val="0"/>
                <w:color w:val="000000"/>
                <w:sz w:val="17"/>
              </w:rPr>
              <w:t xml:space="preserve">REQ-SVC-LIST-001, REQ-SVC-LIST-002, REQ-SVC-LIST-003 </w:t>
            </w:r>
            <w:r>
              <w:rPr>
                <w:rFonts w:ascii="Consolas" w:hAnsi="Consolas" w:eastAsia="宋体"/>
                <w:b w:val="0"/>
                <w:color w:val="000000"/>
                <w:sz w:val="16"/>
              </w:rPr>
              <w:t>...</w:t>
            </w:r>
          </w:p>
        </w:tc>
      </w:tr>
    </w:tbl>
    <w:p w14:paraId="08A0A8F7"/>
    <w:p w14:paraId="1D3B3B1B">
      <w:pPr>
        <w:pStyle w:val="5"/>
      </w:pPr>
      <w:bookmarkStart w:id="46" w:name="_Toc23849"/>
      <w:r>
        <w:t>4.8.1 数据服务</w:t>
      </w:r>
      <w:bookmarkEnd w:id="46"/>
    </w:p>
    <w:p w14:paraId="2638F803">
      <w:pPr>
        <w:spacing w:before="0" w:after="120" w:line="276" w:lineRule="auto"/>
      </w:pPr>
      <w:r>
        <w:rPr>
          <w:rFonts w:ascii="Calibri" w:hAnsi="Calibri" w:eastAsia="宋体"/>
          <w:b w:val="0"/>
          <w:i w:val="0"/>
          <w:color w:val="000000"/>
          <w:sz w:val="21"/>
        </w:rPr>
        <w:t>功能说明：数据服务用于承载 数据服务 中的具体操作入口。页面需求来源于当前可见按钮、筛选项、表格、状态标签、弹窗、抽屉和跳转。</w:t>
      </w:r>
    </w:p>
    <w:p w14:paraId="28BE6FED">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7859636C">
      <w:pPr>
        <w:spacing w:before="0" w:after="40" w:line="276" w:lineRule="auto"/>
      </w:pPr>
      <w:r>
        <w:rPr>
          <w:rFonts w:ascii="Calibri" w:hAnsi="Calibri" w:eastAsia="宋体"/>
          <w:b/>
          <w:i w:val="0"/>
          <w:color w:val="000000"/>
          <w:sz w:val="21"/>
        </w:rPr>
        <w:t>操作规则：</w:t>
      </w:r>
    </w:p>
    <w:p w14:paraId="43D88E82">
      <w:pPr>
        <w:pStyle w:val="16"/>
        <w:spacing w:before="0" w:after="60" w:line="269" w:lineRule="auto"/>
      </w:pPr>
      <w:r>
        <w:rPr>
          <w:rFonts w:ascii="Calibri" w:hAnsi="Calibri" w:eastAsia="宋体"/>
          <w:sz w:val="20"/>
        </w:rPr>
        <w:t>查询类控件应支持按当前筛选条件刷新列表；重置应恢复页面默认筛选并重新加载数据。</w:t>
      </w:r>
    </w:p>
    <w:p w14:paraId="53F3D6AC">
      <w:pPr>
        <w:pStyle w:val="16"/>
        <w:spacing w:before="0" w:after="60" w:line="269" w:lineRule="auto"/>
      </w:pPr>
      <w:r>
        <w:rPr>
          <w:rFonts w:ascii="Calibri" w:hAnsi="Calibri" w:eastAsia="宋体"/>
          <w:sz w:val="20"/>
        </w:rPr>
        <w:t>新增和编辑操作应保留当前项目上下文，保存成功后给出明确提示并刷新相关列表或详情。</w:t>
      </w:r>
    </w:p>
    <w:p w14:paraId="3CAAED20">
      <w:pPr>
        <w:pStyle w:val="16"/>
        <w:spacing w:before="0" w:after="60" w:line="269" w:lineRule="auto"/>
      </w:pPr>
      <w:r>
        <w:rPr>
          <w:rFonts w:ascii="Calibri" w:hAnsi="Calibri" w:eastAsia="宋体"/>
          <w:sz w:val="20"/>
        </w:rPr>
        <w:t>破坏性或状态变更操作必须出现确认逻辑；用户取消时不得改变后端数据。</w:t>
      </w:r>
    </w:p>
    <w:p w14:paraId="7386528B">
      <w:pPr>
        <w:pStyle w:val="16"/>
        <w:spacing w:before="0" w:after="60" w:line="269" w:lineRule="auto"/>
      </w:pPr>
      <w:r>
        <w:rPr>
          <w:rFonts w:ascii="Calibri" w:hAnsi="Calibri" w:eastAsia="宋体"/>
          <w:sz w:val="20"/>
        </w:rPr>
        <w:t>Token 明文只在创建成功后一次性展示；免 Token 场景必须记录默认订阅方。</w:t>
      </w:r>
    </w:p>
    <w:p w14:paraId="54C06EFC">
      <w:pPr>
        <w:pStyle w:val="16"/>
        <w:spacing w:before="0" w:after="60" w:line="269" w:lineRule="auto"/>
      </w:pPr>
      <w:r>
        <w:rPr>
          <w:rFonts w:ascii="Calibri" w:hAnsi="Calibri" w:eastAsia="宋体"/>
          <w:sz w:val="20"/>
        </w:rPr>
        <w:t>WebService 启用后应可预览 WSDL，并可使用 SOAP 调试请求验证查询或写入链路。</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48E06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18A341C6">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7F9FD52C">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00327509">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1BDE44DE">
            <w:pPr>
              <w:spacing w:before="0" w:after="0" w:line="252" w:lineRule="auto"/>
              <w:jc w:val="center"/>
            </w:pPr>
            <w:r>
              <w:rPr>
                <w:rFonts w:ascii="Calibri" w:hAnsi="Calibri" w:eastAsia="宋体"/>
                <w:b/>
                <w:color w:val="000000"/>
                <w:sz w:val="16"/>
              </w:rPr>
              <w:t>验收标准</w:t>
            </w:r>
          </w:p>
        </w:tc>
      </w:tr>
      <w:tr w14:paraId="479D1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AF9CD55">
            <w:pPr>
              <w:spacing w:before="0" w:after="0" w:line="252" w:lineRule="auto"/>
              <w:jc w:val="center"/>
            </w:pPr>
            <w:r>
              <w:rPr>
                <w:rFonts w:ascii="Calibri" w:hAnsi="Calibri" w:eastAsia="宋体"/>
                <w:b w:val="0"/>
                <w:color w:val="000000"/>
                <w:sz w:val="16"/>
              </w:rPr>
              <w:t>REQ-SVC-LIST-001</w:t>
            </w:r>
          </w:p>
        </w:tc>
        <w:tc>
          <w:tcPr>
            <w:tcW w:w="1700" w:type="dxa"/>
            <w:tcMar>
              <w:top w:w="80" w:type="dxa"/>
              <w:left w:w="120" w:type="dxa"/>
              <w:bottom w:w="80" w:type="dxa"/>
              <w:right w:w="120" w:type="dxa"/>
            </w:tcMar>
            <w:vAlign w:val="center"/>
          </w:tcPr>
          <w:p w14:paraId="26AE1588">
            <w:pPr>
              <w:spacing w:before="0" w:after="0" w:line="252" w:lineRule="auto"/>
              <w:jc w:val="left"/>
            </w:pPr>
            <w:r>
              <w:rPr>
                <w:rFonts w:ascii="Calibri" w:hAnsi="Calibri" w:eastAsia="宋体"/>
                <w:b w:val="0"/>
                <w:color w:val="000000"/>
                <w:sz w:val="16"/>
              </w:rPr>
              <w:t>数据服务列表工具栏</w:t>
            </w:r>
          </w:p>
        </w:tc>
        <w:tc>
          <w:tcPr>
            <w:tcW w:w="3300" w:type="dxa"/>
            <w:tcMar>
              <w:top w:w="80" w:type="dxa"/>
              <w:left w:w="120" w:type="dxa"/>
              <w:bottom w:w="80" w:type="dxa"/>
              <w:right w:w="120" w:type="dxa"/>
            </w:tcMar>
            <w:vAlign w:val="center"/>
          </w:tcPr>
          <w:p w14:paraId="58B5E69E">
            <w:pPr>
              <w:spacing w:before="0" w:after="0" w:line="252" w:lineRule="auto"/>
              <w:jc w:val="left"/>
            </w:pPr>
            <w:r>
              <w:rPr>
                <w:rFonts w:ascii="Calibri" w:hAnsi="Calibri" w:eastAsia="宋体"/>
                <w:b w:val="0"/>
                <w:color w:val="000000"/>
                <w:sz w:val="16"/>
              </w:rPr>
              <w:t>数据服务页应展示刷新和新建服务按钮。</w:t>
            </w:r>
          </w:p>
        </w:tc>
        <w:tc>
          <w:tcPr>
            <w:tcW w:w="2980" w:type="dxa"/>
            <w:tcMar>
              <w:top w:w="80" w:type="dxa"/>
              <w:left w:w="120" w:type="dxa"/>
              <w:bottom w:w="80" w:type="dxa"/>
              <w:right w:w="120" w:type="dxa"/>
            </w:tcMar>
            <w:vAlign w:val="center"/>
          </w:tcPr>
          <w:p w14:paraId="64D038DD">
            <w:pPr>
              <w:spacing w:before="0" w:after="0" w:line="252" w:lineRule="auto"/>
              <w:jc w:val="left"/>
            </w:pPr>
            <w:r>
              <w:rPr>
                <w:rFonts w:ascii="Calibri" w:hAnsi="Calibri" w:eastAsia="宋体"/>
                <w:b w:val="0"/>
                <w:color w:val="000000"/>
                <w:sz w:val="16"/>
              </w:rPr>
              <w:t xml:space="preserve">刷新重新加载列表；新建服务跳转 </w:t>
            </w:r>
            <w:r>
              <w:rPr>
                <w:rFonts w:ascii="Consolas" w:hAnsi="Consolas" w:eastAsia="宋体"/>
                <w:b w:val="0"/>
                <w:color w:val="000000"/>
                <w:sz w:val="15"/>
              </w:rPr>
              <w:t>/data-services/new</w:t>
            </w:r>
            <w:r>
              <w:rPr>
                <w:rFonts w:ascii="Calibri" w:hAnsi="Calibri" w:eastAsia="宋体"/>
                <w:b w:val="0"/>
                <w:color w:val="000000"/>
                <w:sz w:val="16"/>
              </w:rPr>
              <w:t>。</w:t>
            </w:r>
          </w:p>
        </w:tc>
      </w:tr>
      <w:tr w14:paraId="45BE4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B022FAC">
            <w:pPr>
              <w:spacing w:before="0" w:after="0" w:line="252" w:lineRule="auto"/>
              <w:jc w:val="center"/>
            </w:pPr>
            <w:r>
              <w:rPr>
                <w:rFonts w:ascii="Calibri" w:hAnsi="Calibri" w:eastAsia="宋体"/>
                <w:b w:val="0"/>
                <w:color w:val="000000"/>
                <w:sz w:val="16"/>
              </w:rPr>
              <w:t>REQ-SVC-LIST-002</w:t>
            </w:r>
          </w:p>
        </w:tc>
        <w:tc>
          <w:tcPr>
            <w:tcW w:w="1700" w:type="dxa"/>
            <w:tcMar>
              <w:top w:w="80" w:type="dxa"/>
              <w:left w:w="120" w:type="dxa"/>
              <w:bottom w:w="80" w:type="dxa"/>
              <w:right w:w="120" w:type="dxa"/>
            </w:tcMar>
            <w:vAlign w:val="center"/>
          </w:tcPr>
          <w:p w14:paraId="2ACF8BDB">
            <w:pPr>
              <w:spacing w:before="0" w:after="0" w:line="252" w:lineRule="auto"/>
              <w:jc w:val="left"/>
            </w:pPr>
            <w:r>
              <w:rPr>
                <w:rFonts w:ascii="Calibri" w:hAnsi="Calibri" w:eastAsia="宋体"/>
                <w:b w:val="0"/>
                <w:color w:val="000000"/>
                <w:sz w:val="16"/>
              </w:rPr>
              <w:t>数据服务查询条件</w:t>
            </w:r>
          </w:p>
        </w:tc>
        <w:tc>
          <w:tcPr>
            <w:tcW w:w="3300" w:type="dxa"/>
            <w:tcMar>
              <w:top w:w="80" w:type="dxa"/>
              <w:left w:w="120" w:type="dxa"/>
              <w:bottom w:w="80" w:type="dxa"/>
              <w:right w:w="120" w:type="dxa"/>
            </w:tcMar>
            <w:vAlign w:val="center"/>
          </w:tcPr>
          <w:p w14:paraId="4F7C9EC9">
            <w:pPr>
              <w:spacing w:before="0" w:after="0" w:line="252" w:lineRule="auto"/>
              <w:jc w:val="left"/>
            </w:pPr>
            <w:r>
              <w:rPr>
                <w:rFonts w:ascii="Calibri" w:hAnsi="Calibri" w:eastAsia="宋体"/>
                <w:b w:val="0"/>
                <w:color w:val="000000"/>
                <w:sz w:val="16"/>
              </w:rPr>
              <w:t>数据服务页应提供关键字输入框、服务状态、服务类型、查询、重置。</w:t>
            </w:r>
          </w:p>
        </w:tc>
        <w:tc>
          <w:tcPr>
            <w:tcW w:w="2980" w:type="dxa"/>
            <w:tcMar>
              <w:top w:w="80" w:type="dxa"/>
              <w:left w:w="120" w:type="dxa"/>
              <w:bottom w:w="80" w:type="dxa"/>
              <w:right w:w="120" w:type="dxa"/>
            </w:tcMar>
            <w:vAlign w:val="center"/>
          </w:tcPr>
          <w:p w14:paraId="5F3B6DD3">
            <w:pPr>
              <w:spacing w:before="0" w:after="0" w:line="252" w:lineRule="auto"/>
              <w:jc w:val="left"/>
            </w:pPr>
            <w:r>
              <w:rPr>
                <w:rFonts w:ascii="Calibri" w:hAnsi="Calibri" w:eastAsia="宋体"/>
                <w:b w:val="0"/>
                <w:color w:val="000000"/>
                <w:sz w:val="16"/>
              </w:rPr>
              <w:t>关键字 placeholder 为服务名称、服务编码、数据源或模型。</w:t>
            </w:r>
          </w:p>
        </w:tc>
      </w:tr>
      <w:tr w14:paraId="3F70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FD00BC5">
            <w:pPr>
              <w:spacing w:before="0" w:after="0" w:line="252" w:lineRule="auto"/>
              <w:jc w:val="center"/>
            </w:pPr>
            <w:r>
              <w:rPr>
                <w:rFonts w:ascii="Calibri" w:hAnsi="Calibri" w:eastAsia="宋体"/>
                <w:b w:val="0"/>
                <w:color w:val="000000"/>
                <w:sz w:val="16"/>
              </w:rPr>
              <w:t>REQ-SVC-LIST-003</w:t>
            </w:r>
          </w:p>
        </w:tc>
        <w:tc>
          <w:tcPr>
            <w:tcW w:w="1700" w:type="dxa"/>
            <w:tcMar>
              <w:top w:w="80" w:type="dxa"/>
              <w:left w:w="120" w:type="dxa"/>
              <w:bottom w:w="80" w:type="dxa"/>
              <w:right w:w="120" w:type="dxa"/>
            </w:tcMar>
            <w:vAlign w:val="center"/>
          </w:tcPr>
          <w:p w14:paraId="58E77B3B">
            <w:pPr>
              <w:spacing w:before="0" w:after="0" w:line="252" w:lineRule="auto"/>
              <w:jc w:val="left"/>
            </w:pPr>
            <w:r>
              <w:rPr>
                <w:rFonts w:ascii="Calibri" w:hAnsi="Calibri" w:eastAsia="宋体"/>
                <w:b w:val="0"/>
                <w:color w:val="000000"/>
                <w:sz w:val="16"/>
              </w:rPr>
              <w:t>数据服务表格</w:t>
            </w:r>
          </w:p>
        </w:tc>
        <w:tc>
          <w:tcPr>
            <w:tcW w:w="3300" w:type="dxa"/>
            <w:tcMar>
              <w:top w:w="80" w:type="dxa"/>
              <w:left w:w="120" w:type="dxa"/>
              <w:bottom w:w="80" w:type="dxa"/>
              <w:right w:w="120" w:type="dxa"/>
            </w:tcMar>
            <w:vAlign w:val="center"/>
          </w:tcPr>
          <w:p w14:paraId="0B83B5E7">
            <w:pPr>
              <w:spacing w:before="0" w:after="0" w:line="252" w:lineRule="auto"/>
              <w:jc w:val="left"/>
            </w:pPr>
            <w:r>
              <w:rPr>
                <w:rFonts w:ascii="Calibri" w:hAnsi="Calibri" w:eastAsia="宋体"/>
                <w:b w:val="0"/>
                <w:color w:val="000000"/>
                <w:sz w:val="16"/>
              </w:rPr>
              <w:t>数据服务页表格列应为序号、服务、来源、发布地址、状态、更新时间、操作。</w:t>
            </w:r>
          </w:p>
        </w:tc>
        <w:tc>
          <w:tcPr>
            <w:tcW w:w="2980" w:type="dxa"/>
            <w:tcMar>
              <w:top w:w="80" w:type="dxa"/>
              <w:left w:w="120" w:type="dxa"/>
              <w:bottom w:w="80" w:type="dxa"/>
              <w:right w:w="120" w:type="dxa"/>
            </w:tcMar>
            <w:vAlign w:val="center"/>
          </w:tcPr>
          <w:p w14:paraId="696D13A0">
            <w:pPr>
              <w:spacing w:before="0" w:after="0" w:line="252" w:lineRule="auto"/>
              <w:jc w:val="left"/>
            </w:pPr>
            <w:r>
              <w:rPr>
                <w:rFonts w:ascii="Calibri" w:hAnsi="Calibri" w:eastAsia="宋体"/>
                <w:b w:val="0"/>
                <w:color w:val="000000"/>
                <w:sz w:val="16"/>
              </w:rPr>
              <w:t>服务列展示服务名称和编码；来源展示数据源到模型关系；状态显示草稿</w:t>
            </w:r>
            <w:r>
              <w:rPr>
                <w:rFonts w:ascii="Consolas" w:hAnsi="Consolas" w:eastAsia="宋体"/>
                <w:b w:val="0"/>
                <w:color w:val="000000"/>
                <w:sz w:val="15"/>
              </w:rPr>
              <w:t>/已发布/下线</w:t>
            </w:r>
            <w:r>
              <w:rPr>
                <w:rFonts w:ascii="Calibri" w:hAnsi="Calibri" w:eastAsia="宋体"/>
                <w:b w:val="0"/>
                <w:color w:val="000000"/>
                <w:sz w:val="16"/>
              </w:rPr>
              <w:t>。</w:t>
            </w:r>
          </w:p>
        </w:tc>
      </w:tr>
      <w:tr w14:paraId="3CFE3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9043263">
            <w:pPr>
              <w:spacing w:before="0" w:after="0" w:line="252" w:lineRule="auto"/>
              <w:jc w:val="center"/>
            </w:pPr>
            <w:r>
              <w:rPr>
                <w:rFonts w:ascii="Calibri" w:hAnsi="Calibri" w:eastAsia="宋体"/>
                <w:b w:val="0"/>
                <w:color w:val="000000"/>
                <w:sz w:val="16"/>
              </w:rPr>
              <w:t>REQ-SVC-LIST-004</w:t>
            </w:r>
          </w:p>
        </w:tc>
        <w:tc>
          <w:tcPr>
            <w:tcW w:w="1700" w:type="dxa"/>
            <w:tcMar>
              <w:top w:w="80" w:type="dxa"/>
              <w:left w:w="120" w:type="dxa"/>
              <w:bottom w:w="80" w:type="dxa"/>
              <w:right w:w="120" w:type="dxa"/>
            </w:tcMar>
            <w:vAlign w:val="center"/>
          </w:tcPr>
          <w:p w14:paraId="73479F84">
            <w:pPr>
              <w:spacing w:before="0" w:after="0" w:line="252" w:lineRule="auto"/>
              <w:jc w:val="left"/>
            </w:pPr>
            <w:r>
              <w:rPr>
                <w:rFonts w:ascii="Calibri" w:hAnsi="Calibri" w:eastAsia="宋体"/>
                <w:b w:val="0"/>
                <w:color w:val="000000"/>
                <w:sz w:val="16"/>
              </w:rPr>
              <w:t>行内操作</w:t>
            </w:r>
          </w:p>
        </w:tc>
        <w:tc>
          <w:tcPr>
            <w:tcW w:w="3300" w:type="dxa"/>
            <w:tcMar>
              <w:top w:w="80" w:type="dxa"/>
              <w:left w:w="120" w:type="dxa"/>
              <w:bottom w:w="80" w:type="dxa"/>
              <w:right w:w="120" w:type="dxa"/>
            </w:tcMar>
            <w:vAlign w:val="center"/>
          </w:tcPr>
          <w:p w14:paraId="111BBEEC">
            <w:pPr>
              <w:spacing w:before="0" w:after="0" w:line="252" w:lineRule="auto"/>
              <w:jc w:val="left"/>
            </w:pPr>
            <w:r>
              <w:rPr>
                <w:rFonts w:ascii="Calibri" w:hAnsi="Calibri" w:eastAsia="宋体"/>
                <w:b w:val="0"/>
                <w:color w:val="000000"/>
                <w:sz w:val="16"/>
              </w:rPr>
              <w:t>每行应展示编辑、删除、更多。</w:t>
            </w:r>
          </w:p>
        </w:tc>
        <w:tc>
          <w:tcPr>
            <w:tcW w:w="2980" w:type="dxa"/>
            <w:tcMar>
              <w:top w:w="80" w:type="dxa"/>
              <w:left w:w="120" w:type="dxa"/>
              <w:bottom w:w="80" w:type="dxa"/>
              <w:right w:w="120" w:type="dxa"/>
            </w:tcMar>
            <w:vAlign w:val="center"/>
          </w:tcPr>
          <w:p w14:paraId="6C2DD456">
            <w:pPr>
              <w:spacing w:before="0" w:after="0" w:line="252" w:lineRule="auto"/>
              <w:jc w:val="left"/>
            </w:pPr>
            <w:r>
              <w:rPr>
                <w:rFonts w:ascii="Calibri" w:hAnsi="Calibri" w:eastAsia="宋体"/>
                <w:b w:val="0"/>
                <w:color w:val="000000"/>
                <w:sz w:val="16"/>
              </w:rPr>
              <w:t>编辑进入编辑页；删除需要确认；更多打开扩展操作菜单。</w:t>
            </w:r>
          </w:p>
        </w:tc>
      </w:tr>
      <w:tr w14:paraId="78C2C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E19ED65">
            <w:pPr>
              <w:spacing w:before="0" w:after="0" w:line="252" w:lineRule="auto"/>
              <w:jc w:val="center"/>
            </w:pPr>
            <w:r>
              <w:rPr>
                <w:rFonts w:ascii="Calibri" w:hAnsi="Calibri" w:eastAsia="宋体"/>
                <w:b w:val="0"/>
                <w:color w:val="000000"/>
                <w:sz w:val="16"/>
              </w:rPr>
              <w:t>REQ-SVC-LIST-005</w:t>
            </w:r>
          </w:p>
        </w:tc>
        <w:tc>
          <w:tcPr>
            <w:tcW w:w="1700" w:type="dxa"/>
            <w:tcMar>
              <w:top w:w="80" w:type="dxa"/>
              <w:left w:w="120" w:type="dxa"/>
              <w:bottom w:w="80" w:type="dxa"/>
              <w:right w:w="120" w:type="dxa"/>
            </w:tcMar>
            <w:vAlign w:val="center"/>
          </w:tcPr>
          <w:p w14:paraId="72D7D15E">
            <w:pPr>
              <w:spacing w:before="0" w:after="0" w:line="252" w:lineRule="auto"/>
              <w:jc w:val="left"/>
            </w:pPr>
            <w:r>
              <w:rPr>
                <w:rFonts w:ascii="Calibri" w:hAnsi="Calibri" w:eastAsia="宋体"/>
                <w:b w:val="0"/>
                <w:color w:val="000000"/>
                <w:sz w:val="16"/>
              </w:rPr>
              <w:t>更多菜单</w:t>
            </w:r>
          </w:p>
        </w:tc>
        <w:tc>
          <w:tcPr>
            <w:tcW w:w="3300" w:type="dxa"/>
            <w:tcMar>
              <w:top w:w="80" w:type="dxa"/>
              <w:left w:w="120" w:type="dxa"/>
              <w:bottom w:w="80" w:type="dxa"/>
              <w:right w:w="120" w:type="dxa"/>
            </w:tcMar>
            <w:vAlign w:val="center"/>
          </w:tcPr>
          <w:p w14:paraId="13107589">
            <w:pPr>
              <w:spacing w:before="0" w:after="0" w:line="252" w:lineRule="auto"/>
              <w:jc w:val="left"/>
            </w:pPr>
            <w:r>
              <w:rPr>
                <w:rFonts w:ascii="Calibri" w:hAnsi="Calibri" w:eastAsia="宋体"/>
                <w:b w:val="0"/>
                <w:color w:val="000000"/>
                <w:sz w:val="16"/>
              </w:rPr>
              <w:t>数据服务更多菜单应包含调试、监控、调用日志、订阅 Token 管理、发布或下线。</w:t>
            </w:r>
          </w:p>
        </w:tc>
        <w:tc>
          <w:tcPr>
            <w:tcW w:w="2980" w:type="dxa"/>
            <w:tcMar>
              <w:top w:w="80" w:type="dxa"/>
              <w:left w:w="120" w:type="dxa"/>
              <w:bottom w:w="80" w:type="dxa"/>
              <w:right w:w="120" w:type="dxa"/>
            </w:tcMar>
            <w:vAlign w:val="center"/>
          </w:tcPr>
          <w:p w14:paraId="7FA60BE0">
            <w:pPr>
              <w:spacing w:before="0" w:after="0" w:line="252" w:lineRule="auto"/>
              <w:jc w:val="left"/>
            </w:pPr>
            <w:r>
              <w:rPr>
                <w:rFonts w:ascii="Calibri" w:hAnsi="Calibri" w:eastAsia="宋体"/>
                <w:b w:val="0"/>
                <w:color w:val="000000"/>
                <w:sz w:val="16"/>
              </w:rPr>
              <w:t>点击调试进入编辑页调试步骤；监控进入服务监控；调用日志进入访问日志。</w:t>
            </w:r>
          </w:p>
        </w:tc>
      </w:tr>
      <w:tr w14:paraId="192A2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9612209">
            <w:pPr>
              <w:spacing w:before="0" w:after="0" w:line="252" w:lineRule="auto"/>
              <w:jc w:val="center"/>
            </w:pPr>
            <w:r>
              <w:rPr>
                <w:rFonts w:ascii="Calibri" w:hAnsi="Calibri" w:eastAsia="宋体"/>
                <w:b w:val="0"/>
                <w:color w:val="000000"/>
                <w:sz w:val="16"/>
              </w:rPr>
              <w:t>REQ-SVC-TOKEN-001</w:t>
            </w:r>
          </w:p>
        </w:tc>
        <w:tc>
          <w:tcPr>
            <w:tcW w:w="1700" w:type="dxa"/>
            <w:tcMar>
              <w:top w:w="80" w:type="dxa"/>
              <w:left w:w="120" w:type="dxa"/>
              <w:bottom w:w="80" w:type="dxa"/>
              <w:right w:w="120" w:type="dxa"/>
            </w:tcMar>
            <w:vAlign w:val="center"/>
          </w:tcPr>
          <w:p w14:paraId="330ABAB4">
            <w:pPr>
              <w:spacing w:before="0" w:after="0" w:line="252" w:lineRule="auto"/>
              <w:jc w:val="left"/>
            </w:pPr>
            <w:r>
              <w:rPr>
                <w:rFonts w:ascii="Calibri" w:hAnsi="Calibri" w:eastAsia="宋体"/>
                <w:b w:val="0"/>
                <w:color w:val="000000"/>
                <w:sz w:val="16"/>
              </w:rPr>
              <w:t>订阅 Token 弹窗</w:t>
            </w:r>
          </w:p>
        </w:tc>
        <w:tc>
          <w:tcPr>
            <w:tcW w:w="3300" w:type="dxa"/>
            <w:tcMar>
              <w:top w:w="80" w:type="dxa"/>
              <w:left w:w="120" w:type="dxa"/>
              <w:bottom w:w="80" w:type="dxa"/>
              <w:right w:w="120" w:type="dxa"/>
            </w:tcMar>
            <w:vAlign w:val="center"/>
          </w:tcPr>
          <w:p w14:paraId="667E2E63">
            <w:pPr>
              <w:spacing w:before="0" w:after="0" w:line="252" w:lineRule="auto"/>
              <w:jc w:val="left"/>
            </w:pPr>
            <w:r>
              <w:rPr>
                <w:rFonts w:ascii="Calibri" w:hAnsi="Calibri" w:eastAsia="宋体"/>
                <w:b w:val="0"/>
                <w:color w:val="000000"/>
                <w:sz w:val="16"/>
              </w:rPr>
              <w:t>点击订阅 Token 管理应打开订阅 Token 管理弹窗。</w:t>
            </w:r>
          </w:p>
        </w:tc>
        <w:tc>
          <w:tcPr>
            <w:tcW w:w="2980" w:type="dxa"/>
            <w:tcMar>
              <w:top w:w="80" w:type="dxa"/>
              <w:left w:w="120" w:type="dxa"/>
              <w:bottom w:w="80" w:type="dxa"/>
              <w:right w:w="120" w:type="dxa"/>
            </w:tcMar>
            <w:vAlign w:val="center"/>
          </w:tcPr>
          <w:p w14:paraId="72A50371">
            <w:pPr>
              <w:spacing w:before="0" w:after="0" w:line="252" w:lineRule="auto"/>
              <w:jc w:val="left"/>
            </w:pPr>
            <w:r>
              <w:rPr>
                <w:rFonts w:ascii="Calibri" w:hAnsi="Calibri" w:eastAsia="宋体"/>
                <w:b w:val="0"/>
                <w:color w:val="000000"/>
                <w:sz w:val="16"/>
              </w:rPr>
              <w:t>弹窗提示外部调用请求头 X-Data-Service-Token，并展示创建 Token 按钮。</w:t>
            </w:r>
          </w:p>
        </w:tc>
      </w:tr>
      <w:tr w14:paraId="4113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4A2A11A">
            <w:pPr>
              <w:spacing w:before="0" w:after="0" w:line="252" w:lineRule="auto"/>
              <w:jc w:val="center"/>
            </w:pPr>
            <w:r>
              <w:rPr>
                <w:rFonts w:ascii="Calibri" w:hAnsi="Calibri" w:eastAsia="宋体"/>
                <w:b w:val="0"/>
                <w:color w:val="000000"/>
                <w:sz w:val="16"/>
              </w:rPr>
              <w:t>REQ-SVC-TOKEN-002</w:t>
            </w:r>
          </w:p>
        </w:tc>
        <w:tc>
          <w:tcPr>
            <w:tcW w:w="1700" w:type="dxa"/>
            <w:tcMar>
              <w:top w:w="80" w:type="dxa"/>
              <w:left w:w="120" w:type="dxa"/>
              <w:bottom w:w="80" w:type="dxa"/>
              <w:right w:w="120" w:type="dxa"/>
            </w:tcMar>
            <w:vAlign w:val="center"/>
          </w:tcPr>
          <w:p w14:paraId="0AFD48C2">
            <w:pPr>
              <w:spacing w:before="0" w:after="0" w:line="252" w:lineRule="auto"/>
              <w:jc w:val="left"/>
            </w:pPr>
            <w:r>
              <w:rPr>
                <w:rFonts w:ascii="Calibri" w:hAnsi="Calibri" w:eastAsia="宋体"/>
                <w:b w:val="0"/>
                <w:color w:val="000000"/>
                <w:sz w:val="16"/>
              </w:rPr>
              <w:t>Token 明文一次展示</w:t>
            </w:r>
          </w:p>
        </w:tc>
        <w:tc>
          <w:tcPr>
            <w:tcW w:w="3300" w:type="dxa"/>
            <w:tcMar>
              <w:top w:w="80" w:type="dxa"/>
              <w:left w:w="120" w:type="dxa"/>
              <w:bottom w:w="80" w:type="dxa"/>
              <w:right w:w="120" w:type="dxa"/>
            </w:tcMar>
            <w:vAlign w:val="center"/>
          </w:tcPr>
          <w:p w14:paraId="5134981E">
            <w:pPr>
              <w:spacing w:before="0" w:after="0" w:line="252" w:lineRule="auto"/>
              <w:jc w:val="left"/>
            </w:pPr>
            <w:r>
              <w:rPr>
                <w:rFonts w:ascii="Calibri" w:hAnsi="Calibri" w:eastAsia="宋体"/>
                <w:b w:val="0"/>
                <w:color w:val="000000"/>
                <w:sz w:val="16"/>
              </w:rPr>
              <w:t>创建 Token 成功后应展示新 Token 仅展示一次卡片和复制 Token 按钮。</w:t>
            </w:r>
          </w:p>
        </w:tc>
        <w:tc>
          <w:tcPr>
            <w:tcW w:w="2980" w:type="dxa"/>
            <w:tcMar>
              <w:top w:w="80" w:type="dxa"/>
              <w:left w:w="120" w:type="dxa"/>
              <w:bottom w:w="80" w:type="dxa"/>
              <w:right w:w="120" w:type="dxa"/>
            </w:tcMar>
            <w:vAlign w:val="center"/>
          </w:tcPr>
          <w:p w14:paraId="0474EBC2">
            <w:pPr>
              <w:spacing w:before="0" w:after="0" w:line="252" w:lineRule="auto"/>
              <w:jc w:val="left"/>
            </w:pPr>
            <w:r>
              <w:rPr>
                <w:rFonts w:ascii="Calibri" w:hAnsi="Calibri" w:eastAsia="宋体"/>
                <w:b w:val="0"/>
                <w:color w:val="000000"/>
                <w:sz w:val="16"/>
              </w:rPr>
              <w:t>复制成功提示 Token 已复制；关闭后明文不可再次查看。</w:t>
            </w:r>
          </w:p>
        </w:tc>
      </w:tr>
      <w:tr w14:paraId="338B9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97A1225">
            <w:pPr>
              <w:spacing w:before="0" w:after="0" w:line="252" w:lineRule="auto"/>
              <w:jc w:val="center"/>
            </w:pPr>
            <w:r>
              <w:rPr>
                <w:rFonts w:ascii="Calibri" w:hAnsi="Calibri" w:eastAsia="宋体"/>
                <w:b w:val="0"/>
                <w:color w:val="000000"/>
                <w:sz w:val="16"/>
              </w:rPr>
              <w:t>REQ-SVC-TOKEN-003</w:t>
            </w:r>
          </w:p>
        </w:tc>
        <w:tc>
          <w:tcPr>
            <w:tcW w:w="1700" w:type="dxa"/>
            <w:tcMar>
              <w:top w:w="80" w:type="dxa"/>
              <w:left w:w="120" w:type="dxa"/>
              <w:bottom w:w="80" w:type="dxa"/>
              <w:right w:w="120" w:type="dxa"/>
            </w:tcMar>
            <w:vAlign w:val="center"/>
          </w:tcPr>
          <w:p w14:paraId="493A9008">
            <w:pPr>
              <w:spacing w:before="0" w:after="0" w:line="252" w:lineRule="auto"/>
              <w:jc w:val="left"/>
            </w:pPr>
            <w:r>
              <w:rPr>
                <w:rFonts w:ascii="Calibri" w:hAnsi="Calibri" w:eastAsia="宋体"/>
                <w:b w:val="0"/>
                <w:color w:val="000000"/>
                <w:sz w:val="16"/>
              </w:rPr>
              <w:t>Token 表格</w:t>
            </w:r>
          </w:p>
        </w:tc>
        <w:tc>
          <w:tcPr>
            <w:tcW w:w="3300" w:type="dxa"/>
            <w:tcMar>
              <w:top w:w="80" w:type="dxa"/>
              <w:left w:w="120" w:type="dxa"/>
              <w:bottom w:w="80" w:type="dxa"/>
              <w:right w:w="120" w:type="dxa"/>
            </w:tcMar>
            <w:vAlign w:val="center"/>
          </w:tcPr>
          <w:p w14:paraId="45481F5F">
            <w:pPr>
              <w:spacing w:before="0" w:after="0" w:line="252" w:lineRule="auto"/>
              <w:jc w:val="left"/>
            </w:pPr>
            <w:r>
              <w:rPr>
                <w:rFonts w:ascii="Calibri" w:hAnsi="Calibri" w:eastAsia="宋体"/>
                <w:b w:val="0"/>
                <w:color w:val="000000"/>
                <w:sz w:val="16"/>
              </w:rPr>
              <w:t>Token 弹窗应展示订阅方、Token 掩码、启用状态和操作。</w:t>
            </w:r>
          </w:p>
        </w:tc>
        <w:tc>
          <w:tcPr>
            <w:tcW w:w="2980" w:type="dxa"/>
            <w:tcMar>
              <w:top w:w="80" w:type="dxa"/>
              <w:left w:w="120" w:type="dxa"/>
              <w:bottom w:w="80" w:type="dxa"/>
              <w:right w:w="120" w:type="dxa"/>
            </w:tcMar>
            <w:vAlign w:val="center"/>
          </w:tcPr>
          <w:p w14:paraId="74DC64D8">
            <w:pPr>
              <w:spacing w:before="0" w:after="0" w:line="252" w:lineRule="auto"/>
              <w:jc w:val="left"/>
            </w:pPr>
            <w:r>
              <w:rPr>
                <w:rFonts w:ascii="Calibri" w:hAnsi="Calibri" w:eastAsia="宋体"/>
                <w:b w:val="0"/>
                <w:color w:val="000000"/>
                <w:sz w:val="16"/>
              </w:rPr>
              <w:t>启用状态显示停用或启用按钮。</w:t>
            </w:r>
          </w:p>
        </w:tc>
      </w:tr>
      <w:tr w14:paraId="70290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ACE81D1">
            <w:pPr>
              <w:spacing w:before="0" w:after="0" w:line="252" w:lineRule="auto"/>
              <w:jc w:val="center"/>
            </w:pPr>
            <w:r>
              <w:rPr>
                <w:rFonts w:ascii="Calibri" w:hAnsi="Calibri" w:eastAsia="宋体"/>
                <w:b w:val="0"/>
                <w:color w:val="000000"/>
                <w:sz w:val="16"/>
              </w:rPr>
              <w:t>REQ-SVC-EDIT-001</w:t>
            </w:r>
          </w:p>
        </w:tc>
        <w:tc>
          <w:tcPr>
            <w:tcW w:w="1700" w:type="dxa"/>
            <w:tcMar>
              <w:top w:w="80" w:type="dxa"/>
              <w:left w:w="120" w:type="dxa"/>
              <w:bottom w:w="80" w:type="dxa"/>
              <w:right w:w="120" w:type="dxa"/>
            </w:tcMar>
            <w:vAlign w:val="center"/>
          </w:tcPr>
          <w:p w14:paraId="54DD9377">
            <w:pPr>
              <w:spacing w:before="0" w:after="0" w:line="252" w:lineRule="auto"/>
              <w:jc w:val="left"/>
            </w:pPr>
            <w:r>
              <w:rPr>
                <w:rFonts w:ascii="Calibri" w:hAnsi="Calibri" w:eastAsia="宋体"/>
                <w:b w:val="0"/>
                <w:color w:val="000000"/>
                <w:sz w:val="16"/>
              </w:rPr>
              <w:t>数据服务向导步骤</w:t>
            </w:r>
          </w:p>
        </w:tc>
        <w:tc>
          <w:tcPr>
            <w:tcW w:w="3300" w:type="dxa"/>
            <w:tcMar>
              <w:top w:w="80" w:type="dxa"/>
              <w:left w:w="120" w:type="dxa"/>
              <w:bottom w:w="80" w:type="dxa"/>
              <w:right w:w="120" w:type="dxa"/>
            </w:tcMar>
            <w:vAlign w:val="center"/>
          </w:tcPr>
          <w:p w14:paraId="2E1180F7">
            <w:pPr>
              <w:spacing w:before="0" w:after="0" w:line="252" w:lineRule="auto"/>
              <w:jc w:val="left"/>
            </w:pPr>
            <w:r>
              <w:rPr>
                <w:rFonts w:ascii="Calibri" w:hAnsi="Calibri" w:eastAsia="宋体"/>
                <w:b w:val="0"/>
                <w:color w:val="000000"/>
                <w:sz w:val="16"/>
              </w:rPr>
              <w:t>数据服务编辑页应展示四步：基础信息、服务开发、服务发布、接口调试。</w:t>
            </w:r>
          </w:p>
        </w:tc>
        <w:tc>
          <w:tcPr>
            <w:tcW w:w="2980" w:type="dxa"/>
            <w:tcMar>
              <w:top w:w="80" w:type="dxa"/>
              <w:left w:w="120" w:type="dxa"/>
              <w:bottom w:w="80" w:type="dxa"/>
              <w:right w:w="120" w:type="dxa"/>
            </w:tcMar>
            <w:vAlign w:val="center"/>
          </w:tcPr>
          <w:p w14:paraId="79D1E862">
            <w:pPr>
              <w:spacing w:before="0" w:after="0" w:line="252" w:lineRule="auto"/>
              <w:jc w:val="left"/>
            </w:pPr>
            <w:r>
              <w:rPr>
                <w:rFonts w:ascii="Calibri" w:hAnsi="Calibri" w:eastAsia="宋体"/>
                <w:b w:val="0"/>
                <w:color w:val="000000"/>
                <w:sz w:val="16"/>
              </w:rPr>
              <w:t>步骤条可点击切换；底部提供上一步、下一步、保存服务。</w:t>
            </w:r>
          </w:p>
        </w:tc>
      </w:tr>
      <w:tr w14:paraId="36912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D30B742">
            <w:pPr>
              <w:spacing w:before="0" w:after="0" w:line="252" w:lineRule="auto"/>
              <w:jc w:val="center"/>
            </w:pPr>
            <w:r>
              <w:rPr>
                <w:rFonts w:ascii="Calibri" w:hAnsi="Calibri" w:eastAsia="宋体"/>
                <w:b w:val="0"/>
                <w:color w:val="000000"/>
                <w:sz w:val="16"/>
              </w:rPr>
              <w:t>REQ-SVC-EDIT-002</w:t>
            </w:r>
          </w:p>
        </w:tc>
        <w:tc>
          <w:tcPr>
            <w:tcW w:w="1700" w:type="dxa"/>
            <w:tcMar>
              <w:top w:w="80" w:type="dxa"/>
              <w:left w:w="120" w:type="dxa"/>
              <w:bottom w:w="80" w:type="dxa"/>
              <w:right w:w="120" w:type="dxa"/>
            </w:tcMar>
            <w:vAlign w:val="center"/>
          </w:tcPr>
          <w:p w14:paraId="42D64C69">
            <w:pPr>
              <w:spacing w:before="0" w:after="0" w:line="252" w:lineRule="auto"/>
              <w:jc w:val="left"/>
            </w:pPr>
            <w:r>
              <w:rPr>
                <w:rFonts w:ascii="Calibri" w:hAnsi="Calibri" w:eastAsia="宋体"/>
                <w:b w:val="0"/>
                <w:color w:val="000000"/>
                <w:sz w:val="16"/>
              </w:rPr>
              <w:t>基础信息</w:t>
            </w:r>
          </w:p>
        </w:tc>
        <w:tc>
          <w:tcPr>
            <w:tcW w:w="3300" w:type="dxa"/>
            <w:tcMar>
              <w:top w:w="80" w:type="dxa"/>
              <w:left w:w="120" w:type="dxa"/>
              <w:bottom w:w="80" w:type="dxa"/>
              <w:right w:w="120" w:type="dxa"/>
            </w:tcMar>
            <w:vAlign w:val="center"/>
          </w:tcPr>
          <w:p w14:paraId="5386FAA8">
            <w:pPr>
              <w:spacing w:before="0" w:after="0" w:line="252" w:lineRule="auto"/>
              <w:jc w:val="left"/>
            </w:pPr>
            <w:r>
              <w:rPr>
                <w:rFonts w:ascii="Calibri" w:hAnsi="Calibri" w:eastAsia="宋体"/>
                <w:b w:val="0"/>
                <w:color w:val="000000"/>
                <w:sz w:val="16"/>
              </w:rPr>
              <w:t>基础信息步骤应展示服务 Code、服务名称、服务类型、状态。</w:t>
            </w:r>
          </w:p>
        </w:tc>
        <w:tc>
          <w:tcPr>
            <w:tcW w:w="2980" w:type="dxa"/>
            <w:tcMar>
              <w:top w:w="80" w:type="dxa"/>
              <w:left w:w="120" w:type="dxa"/>
              <w:bottom w:w="80" w:type="dxa"/>
              <w:right w:w="120" w:type="dxa"/>
            </w:tcMar>
            <w:vAlign w:val="center"/>
          </w:tcPr>
          <w:p w14:paraId="2C2D898A">
            <w:pPr>
              <w:spacing w:before="0" w:after="0" w:line="252" w:lineRule="auto"/>
              <w:jc w:val="left"/>
            </w:pPr>
            <w:r>
              <w:rPr>
                <w:rFonts w:ascii="Calibri" w:hAnsi="Calibri" w:eastAsia="宋体"/>
                <w:b w:val="0"/>
                <w:color w:val="000000"/>
                <w:sz w:val="16"/>
              </w:rPr>
              <w:t>Code placeholder 为例如 order_query_api；名称 placeholder 为例如订单查询服务。</w:t>
            </w:r>
          </w:p>
        </w:tc>
      </w:tr>
      <w:tr w14:paraId="33524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FBBBDFD">
            <w:pPr>
              <w:spacing w:before="0" w:after="0" w:line="252" w:lineRule="auto"/>
              <w:jc w:val="center"/>
            </w:pPr>
            <w:r>
              <w:rPr>
                <w:rFonts w:ascii="Calibri" w:hAnsi="Calibri" w:eastAsia="宋体"/>
                <w:b w:val="0"/>
                <w:color w:val="000000"/>
                <w:sz w:val="16"/>
              </w:rPr>
              <w:t>REQ-SVC-EDIT-003</w:t>
            </w:r>
          </w:p>
        </w:tc>
        <w:tc>
          <w:tcPr>
            <w:tcW w:w="1700" w:type="dxa"/>
            <w:tcMar>
              <w:top w:w="80" w:type="dxa"/>
              <w:left w:w="120" w:type="dxa"/>
              <w:bottom w:w="80" w:type="dxa"/>
              <w:right w:w="120" w:type="dxa"/>
            </w:tcMar>
            <w:vAlign w:val="center"/>
          </w:tcPr>
          <w:p w14:paraId="784E4A47">
            <w:pPr>
              <w:spacing w:before="0" w:after="0" w:line="252" w:lineRule="auto"/>
              <w:jc w:val="left"/>
            </w:pPr>
            <w:r>
              <w:rPr>
                <w:rFonts w:ascii="Calibri" w:hAnsi="Calibri" w:eastAsia="宋体"/>
                <w:b w:val="0"/>
                <w:color w:val="000000"/>
                <w:sz w:val="16"/>
              </w:rPr>
              <w:t>服务开发</w:t>
            </w:r>
          </w:p>
        </w:tc>
        <w:tc>
          <w:tcPr>
            <w:tcW w:w="3300" w:type="dxa"/>
            <w:tcMar>
              <w:top w:w="80" w:type="dxa"/>
              <w:left w:w="120" w:type="dxa"/>
              <w:bottom w:w="80" w:type="dxa"/>
              <w:right w:w="120" w:type="dxa"/>
            </w:tcMar>
            <w:vAlign w:val="center"/>
          </w:tcPr>
          <w:p w14:paraId="6728747C">
            <w:pPr>
              <w:spacing w:before="0" w:after="0" w:line="252" w:lineRule="auto"/>
              <w:jc w:val="left"/>
            </w:pPr>
            <w:r>
              <w:rPr>
                <w:rFonts w:ascii="Calibri" w:hAnsi="Calibri" w:eastAsia="宋体"/>
                <w:b w:val="0"/>
                <w:color w:val="000000"/>
                <w:sz w:val="16"/>
              </w:rPr>
              <w:t>服务开发步骤应提供数据源、模型或 SQL 来源选择、解析字段、新增请求参数、请求参数删除。</w:t>
            </w:r>
          </w:p>
        </w:tc>
        <w:tc>
          <w:tcPr>
            <w:tcW w:w="2980" w:type="dxa"/>
            <w:tcMar>
              <w:top w:w="80" w:type="dxa"/>
              <w:left w:w="120" w:type="dxa"/>
              <w:bottom w:w="80" w:type="dxa"/>
              <w:right w:w="120" w:type="dxa"/>
            </w:tcMar>
            <w:vAlign w:val="center"/>
          </w:tcPr>
          <w:p w14:paraId="50069306">
            <w:pPr>
              <w:spacing w:before="0" w:after="0" w:line="252" w:lineRule="auto"/>
              <w:jc w:val="left"/>
            </w:pPr>
            <w:r>
              <w:rPr>
                <w:rFonts w:ascii="Calibri" w:hAnsi="Calibri" w:eastAsia="宋体"/>
                <w:b w:val="0"/>
                <w:color w:val="000000"/>
                <w:sz w:val="16"/>
              </w:rPr>
              <w:t>解析字段成功后生成响应字段或参数候选。</w:t>
            </w:r>
          </w:p>
        </w:tc>
      </w:tr>
      <w:tr w14:paraId="4695E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91D7CC8">
            <w:pPr>
              <w:spacing w:before="0" w:after="0" w:line="252" w:lineRule="auto"/>
              <w:jc w:val="center"/>
            </w:pPr>
            <w:r>
              <w:rPr>
                <w:rFonts w:ascii="Calibri" w:hAnsi="Calibri" w:eastAsia="宋体"/>
                <w:b w:val="0"/>
                <w:color w:val="000000"/>
                <w:sz w:val="16"/>
              </w:rPr>
              <w:t>REQ-SVC-EDIT-004</w:t>
            </w:r>
          </w:p>
        </w:tc>
        <w:tc>
          <w:tcPr>
            <w:tcW w:w="1700" w:type="dxa"/>
            <w:tcMar>
              <w:top w:w="80" w:type="dxa"/>
              <w:left w:w="120" w:type="dxa"/>
              <w:bottom w:w="80" w:type="dxa"/>
              <w:right w:w="120" w:type="dxa"/>
            </w:tcMar>
            <w:vAlign w:val="center"/>
          </w:tcPr>
          <w:p w14:paraId="40D218CC">
            <w:pPr>
              <w:spacing w:before="0" w:after="0" w:line="252" w:lineRule="auto"/>
              <w:jc w:val="left"/>
            </w:pPr>
            <w:r>
              <w:rPr>
                <w:rFonts w:ascii="Calibri" w:hAnsi="Calibri" w:eastAsia="宋体"/>
                <w:b w:val="0"/>
                <w:color w:val="000000"/>
                <w:sz w:val="16"/>
              </w:rPr>
              <w:t>发布配置</w:t>
            </w:r>
          </w:p>
        </w:tc>
        <w:tc>
          <w:tcPr>
            <w:tcW w:w="3300" w:type="dxa"/>
            <w:tcMar>
              <w:top w:w="80" w:type="dxa"/>
              <w:left w:w="120" w:type="dxa"/>
              <w:bottom w:w="80" w:type="dxa"/>
              <w:right w:w="120" w:type="dxa"/>
            </w:tcMar>
            <w:vAlign w:val="center"/>
          </w:tcPr>
          <w:p w14:paraId="1D77881A">
            <w:pPr>
              <w:spacing w:before="0" w:after="0" w:line="252" w:lineRule="auto"/>
              <w:jc w:val="left"/>
            </w:pPr>
            <w:r>
              <w:rPr>
                <w:rFonts w:ascii="Calibri" w:hAnsi="Calibri" w:eastAsia="宋体"/>
                <w:b w:val="0"/>
                <w:color w:val="000000"/>
                <w:sz w:val="16"/>
              </w:rPr>
              <w:t>服务发布步骤应展示访问 Token 开关、默认订阅方、发布地址、请求参数映射、新增映射、同步请求参数。</w:t>
            </w:r>
          </w:p>
        </w:tc>
        <w:tc>
          <w:tcPr>
            <w:tcW w:w="2980" w:type="dxa"/>
            <w:tcMar>
              <w:top w:w="80" w:type="dxa"/>
              <w:left w:w="120" w:type="dxa"/>
              <w:bottom w:w="80" w:type="dxa"/>
              <w:right w:w="120" w:type="dxa"/>
            </w:tcMar>
            <w:vAlign w:val="center"/>
          </w:tcPr>
          <w:p w14:paraId="0555A2F8">
            <w:pPr>
              <w:spacing w:before="0" w:after="0" w:line="252" w:lineRule="auto"/>
              <w:jc w:val="left"/>
            </w:pPr>
            <w:r>
              <w:rPr>
                <w:rFonts w:ascii="Calibri" w:hAnsi="Calibri" w:eastAsia="宋体"/>
                <w:b w:val="0"/>
                <w:color w:val="000000"/>
                <w:sz w:val="16"/>
              </w:rPr>
              <w:t>Token 开关支持需要 Token 和免 Token；免 Token 时可填写默认订阅方。</w:t>
            </w:r>
          </w:p>
        </w:tc>
      </w:tr>
      <w:tr w14:paraId="4737D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93550BB">
            <w:pPr>
              <w:spacing w:before="0" w:after="0" w:line="252" w:lineRule="auto"/>
              <w:jc w:val="center"/>
            </w:pPr>
            <w:r>
              <w:rPr>
                <w:rFonts w:ascii="Calibri" w:hAnsi="Calibri" w:eastAsia="宋体"/>
                <w:b w:val="0"/>
                <w:color w:val="000000"/>
                <w:sz w:val="16"/>
              </w:rPr>
              <w:t>REQ-SVC-EDIT-005</w:t>
            </w:r>
          </w:p>
        </w:tc>
        <w:tc>
          <w:tcPr>
            <w:tcW w:w="1700" w:type="dxa"/>
            <w:tcMar>
              <w:top w:w="80" w:type="dxa"/>
              <w:left w:w="120" w:type="dxa"/>
              <w:bottom w:w="80" w:type="dxa"/>
              <w:right w:w="120" w:type="dxa"/>
            </w:tcMar>
            <w:vAlign w:val="center"/>
          </w:tcPr>
          <w:p w14:paraId="0D912849">
            <w:pPr>
              <w:spacing w:before="0" w:after="0" w:line="252" w:lineRule="auto"/>
              <w:jc w:val="left"/>
            </w:pPr>
            <w:r>
              <w:rPr>
                <w:rFonts w:ascii="Calibri" w:hAnsi="Calibri" w:eastAsia="宋体"/>
                <w:b w:val="0"/>
                <w:color w:val="000000"/>
                <w:sz w:val="16"/>
              </w:rPr>
              <w:t>WebService 设置</w:t>
            </w:r>
          </w:p>
        </w:tc>
        <w:tc>
          <w:tcPr>
            <w:tcW w:w="3300" w:type="dxa"/>
            <w:tcMar>
              <w:top w:w="80" w:type="dxa"/>
              <w:left w:w="120" w:type="dxa"/>
              <w:bottom w:w="80" w:type="dxa"/>
              <w:right w:w="120" w:type="dxa"/>
            </w:tcMar>
            <w:vAlign w:val="center"/>
          </w:tcPr>
          <w:p w14:paraId="12368892">
            <w:pPr>
              <w:spacing w:before="0" w:after="0" w:line="252" w:lineRule="auto"/>
              <w:jc w:val="left"/>
            </w:pPr>
            <w:r>
              <w:rPr>
                <w:rFonts w:ascii="Calibri" w:hAnsi="Calibri" w:eastAsia="宋体"/>
                <w:b w:val="0"/>
                <w:color w:val="000000"/>
                <w:sz w:val="16"/>
              </w:rPr>
              <w:t>数据服务编辑页应提供 WebService 设置折叠区。</w:t>
            </w:r>
          </w:p>
        </w:tc>
        <w:tc>
          <w:tcPr>
            <w:tcW w:w="2980" w:type="dxa"/>
            <w:tcMar>
              <w:top w:w="80" w:type="dxa"/>
              <w:left w:w="120" w:type="dxa"/>
              <w:bottom w:w="80" w:type="dxa"/>
              <w:right w:w="120" w:type="dxa"/>
            </w:tcMar>
            <w:vAlign w:val="center"/>
          </w:tcPr>
          <w:p w14:paraId="30C42644">
            <w:pPr>
              <w:spacing w:before="0" w:after="0" w:line="252" w:lineRule="auto"/>
              <w:jc w:val="left"/>
            </w:pPr>
            <w:r>
              <w:rPr>
                <w:rFonts w:ascii="Calibri" w:hAnsi="Calibri" w:eastAsia="宋体"/>
                <w:b w:val="0"/>
                <w:color w:val="000000"/>
                <w:sz w:val="16"/>
              </w:rPr>
              <w:t>折叠区包含启用 WebService、SOAP 版本、Namespace、Operation、SOAP Action、请求根节点、响应根节点、WSDL 地址、预览按钮和 WSDL 预览文本。</w:t>
            </w:r>
          </w:p>
        </w:tc>
      </w:tr>
      <w:tr w14:paraId="2CB07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25A567E">
            <w:pPr>
              <w:spacing w:before="0" w:after="0" w:line="252" w:lineRule="auto"/>
              <w:jc w:val="center"/>
            </w:pPr>
            <w:r>
              <w:rPr>
                <w:rFonts w:ascii="Calibri" w:hAnsi="Calibri" w:eastAsia="宋体"/>
                <w:b w:val="0"/>
                <w:color w:val="000000"/>
                <w:sz w:val="16"/>
              </w:rPr>
              <w:t>REQ-SVC-EDIT-006</w:t>
            </w:r>
          </w:p>
        </w:tc>
        <w:tc>
          <w:tcPr>
            <w:tcW w:w="1700" w:type="dxa"/>
            <w:tcMar>
              <w:top w:w="80" w:type="dxa"/>
              <w:left w:w="120" w:type="dxa"/>
              <w:bottom w:w="80" w:type="dxa"/>
              <w:right w:w="120" w:type="dxa"/>
            </w:tcMar>
            <w:vAlign w:val="center"/>
          </w:tcPr>
          <w:p w14:paraId="02ECE835">
            <w:pPr>
              <w:spacing w:before="0" w:after="0" w:line="252" w:lineRule="auto"/>
              <w:jc w:val="left"/>
            </w:pPr>
            <w:r>
              <w:rPr>
                <w:rFonts w:ascii="Calibri" w:hAnsi="Calibri" w:eastAsia="宋体"/>
                <w:b w:val="0"/>
                <w:color w:val="000000"/>
                <w:sz w:val="16"/>
              </w:rPr>
              <w:t>REST 调试</w:t>
            </w:r>
          </w:p>
        </w:tc>
        <w:tc>
          <w:tcPr>
            <w:tcW w:w="3300" w:type="dxa"/>
            <w:tcMar>
              <w:top w:w="80" w:type="dxa"/>
              <w:left w:w="120" w:type="dxa"/>
              <w:bottom w:w="80" w:type="dxa"/>
              <w:right w:w="120" w:type="dxa"/>
            </w:tcMar>
            <w:vAlign w:val="center"/>
          </w:tcPr>
          <w:p w14:paraId="02B4EBB9">
            <w:pPr>
              <w:spacing w:before="0" w:after="0" w:line="252" w:lineRule="auto"/>
              <w:jc w:val="left"/>
            </w:pPr>
            <w:r>
              <w:rPr>
                <w:rFonts w:ascii="Calibri" w:hAnsi="Calibri" w:eastAsia="宋体"/>
                <w:b w:val="0"/>
                <w:color w:val="000000"/>
                <w:sz w:val="16"/>
              </w:rPr>
              <w:t>接口调试步骤应支持生成模板并验证 REST 请求。</w:t>
            </w:r>
          </w:p>
        </w:tc>
        <w:tc>
          <w:tcPr>
            <w:tcW w:w="2980" w:type="dxa"/>
            <w:tcMar>
              <w:top w:w="80" w:type="dxa"/>
              <w:left w:w="120" w:type="dxa"/>
              <w:bottom w:w="80" w:type="dxa"/>
              <w:right w:w="120" w:type="dxa"/>
            </w:tcMar>
            <w:vAlign w:val="center"/>
          </w:tcPr>
          <w:p w14:paraId="791B623E">
            <w:pPr>
              <w:spacing w:before="0" w:after="0" w:line="252" w:lineRule="auto"/>
              <w:jc w:val="left"/>
            </w:pPr>
            <w:r>
              <w:rPr>
                <w:rFonts w:ascii="Calibri" w:hAnsi="Calibri" w:eastAsia="宋体"/>
                <w:b w:val="0"/>
                <w:color w:val="000000"/>
                <w:sz w:val="16"/>
              </w:rPr>
              <w:t>调试请求返回接口响应和错误摘要。</w:t>
            </w:r>
          </w:p>
        </w:tc>
      </w:tr>
      <w:tr w14:paraId="6873E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21B8BEB">
            <w:pPr>
              <w:spacing w:before="0" w:after="0" w:line="252" w:lineRule="auto"/>
              <w:jc w:val="center"/>
            </w:pPr>
            <w:r>
              <w:rPr>
                <w:rFonts w:ascii="Calibri" w:hAnsi="Calibri" w:eastAsia="宋体"/>
                <w:b w:val="0"/>
                <w:color w:val="000000"/>
                <w:sz w:val="16"/>
              </w:rPr>
              <w:t>REQ-SVC-EDIT-007</w:t>
            </w:r>
          </w:p>
        </w:tc>
        <w:tc>
          <w:tcPr>
            <w:tcW w:w="1700" w:type="dxa"/>
            <w:tcMar>
              <w:top w:w="80" w:type="dxa"/>
              <w:left w:w="120" w:type="dxa"/>
              <w:bottom w:w="80" w:type="dxa"/>
              <w:right w:w="120" w:type="dxa"/>
            </w:tcMar>
            <w:vAlign w:val="center"/>
          </w:tcPr>
          <w:p w14:paraId="2A4659F8">
            <w:pPr>
              <w:spacing w:before="0" w:after="0" w:line="252" w:lineRule="auto"/>
              <w:jc w:val="left"/>
            </w:pPr>
            <w:r>
              <w:rPr>
                <w:rFonts w:ascii="Calibri" w:hAnsi="Calibri" w:eastAsia="宋体"/>
                <w:b w:val="0"/>
                <w:color w:val="000000"/>
                <w:sz w:val="16"/>
              </w:rPr>
              <w:t>SOAP 调试</w:t>
            </w:r>
          </w:p>
        </w:tc>
        <w:tc>
          <w:tcPr>
            <w:tcW w:w="3300" w:type="dxa"/>
            <w:tcMar>
              <w:top w:w="80" w:type="dxa"/>
              <w:left w:w="120" w:type="dxa"/>
              <w:bottom w:w="80" w:type="dxa"/>
              <w:right w:w="120" w:type="dxa"/>
            </w:tcMar>
            <w:vAlign w:val="center"/>
          </w:tcPr>
          <w:p w14:paraId="6D65A273">
            <w:pPr>
              <w:spacing w:before="0" w:after="0" w:line="252" w:lineRule="auto"/>
              <w:jc w:val="left"/>
            </w:pPr>
            <w:r>
              <w:rPr>
                <w:rFonts w:ascii="Calibri" w:hAnsi="Calibri" w:eastAsia="宋体"/>
                <w:b w:val="0"/>
                <w:color w:val="000000"/>
                <w:sz w:val="16"/>
              </w:rPr>
              <w:t>启用 WebService 后调试步骤应展示 SOAP 调试区。</w:t>
            </w:r>
          </w:p>
        </w:tc>
        <w:tc>
          <w:tcPr>
            <w:tcW w:w="2980" w:type="dxa"/>
            <w:tcMar>
              <w:top w:w="80" w:type="dxa"/>
              <w:left w:w="120" w:type="dxa"/>
              <w:bottom w:w="80" w:type="dxa"/>
              <w:right w:w="120" w:type="dxa"/>
            </w:tcMar>
            <w:vAlign w:val="center"/>
          </w:tcPr>
          <w:p w14:paraId="72C10988">
            <w:pPr>
              <w:spacing w:before="0" w:after="0" w:line="252" w:lineRule="auto"/>
              <w:jc w:val="left"/>
            </w:pPr>
            <w:r>
              <w:rPr>
                <w:rFonts w:ascii="Calibri" w:hAnsi="Calibri" w:eastAsia="宋体"/>
                <w:b w:val="0"/>
                <w:color w:val="000000"/>
                <w:sz w:val="16"/>
              </w:rPr>
              <w:t>区内包含生成 SOAP 样例、复制 WSDL 地址、发送 SOAP 调试、SOAP Envelope 输入、调试结果。</w:t>
            </w:r>
          </w:p>
        </w:tc>
      </w:tr>
    </w:tbl>
    <w:p w14:paraId="3A1D8D2C"/>
    <w:p w14:paraId="3949871D">
      <w:pPr>
        <w:pStyle w:val="4"/>
      </w:pPr>
      <w:bookmarkStart w:id="47" w:name="_Toc14997"/>
      <w:r>
        <w:t>4.9 数据接入服务</w:t>
      </w:r>
      <w:bookmarkEnd w:id="47"/>
    </w:p>
    <w:p w14:paraId="1DB79F88">
      <w:pPr>
        <w:spacing w:before="0" w:after="120" w:line="276" w:lineRule="auto"/>
      </w:pPr>
      <w:r>
        <w:rPr>
          <w:rFonts w:ascii="Calibri" w:hAnsi="Calibri" w:eastAsia="宋体"/>
          <w:b w:val="0"/>
          <w:i w:val="0"/>
          <w:color w:val="000000"/>
          <w:sz w:val="21"/>
        </w:rPr>
        <w:t>本模块覆盖外部请求数据解析、字段映射、Writer 参数、数据库/文件目标写入、Token 和 SOAP 调试能力。</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2B644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3AA007FD">
            <w:pPr>
              <w:spacing w:before="0" w:after="0" w:line="252" w:lineRule="auto"/>
              <w:jc w:val="center"/>
            </w:pPr>
            <w:r>
              <w:rPr>
                <w:rFonts w:ascii="Calibri" w:hAnsi="Calibri" w:eastAsia="宋体"/>
                <w:b/>
                <w:color w:val="000000"/>
                <w:sz w:val="17"/>
              </w:rPr>
              <w:t>页面</w:t>
            </w:r>
            <w:r>
              <w:rPr>
                <w:rFonts w:ascii="Consolas" w:hAnsi="Consolas" w:eastAsia="宋体"/>
                <w:b/>
                <w:color w:val="000000"/>
                <w:sz w:val="16"/>
              </w:rPr>
              <w:t>/区域</w:t>
            </w:r>
          </w:p>
        </w:tc>
        <w:tc>
          <w:tcPr>
            <w:tcW w:w="3960" w:type="dxa"/>
            <w:shd w:val="clear" w:color="auto" w:fill="DDEBF7"/>
            <w:tcMar>
              <w:top w:w="80" w:type="dxa"/>
              <w:left w:w="120" w:type="dxa"/>
              <w:bottom w:w="80" w:type="dxa"/>
              <w:right w:w="120" w:type="dxa"/>
            </w:tcMar>
            <w:vAlign w:val="center"/>
          </w:tcPr>
          <w:p w14:paraId="298EC03B">
            <w:pPr>
              <w:spacing w:before="0" w:after="0" w:line="252" w:lineRule="auto"/>
              <w:jc w:val="center"/>
            </w:pPr>
            <w:r>
              <w:rPr>
                <w:rFonts w:ascii="Calibri" w:hAnsi="Calibri" w:eastAsia="宋体"/>
                <w:b/>
                <w:color w:val="000000"/>
                <w:sz w:val="17"/>
              </w:rPr>
              <w:t>需求数量</w:t>
            </w:r>
          </w:p>
        </w:tc>
        <w:tc>
          <w:tcPr>
            <w:tcW w:w="3600" w:type="dxa"/>
            <w:shd w:val="clear" w:color="auto" w:fill="DDEBF7"/>
            <w:tcMar>
              <w:top w:w="80" w:type="dxa"/>
              <w:left w:w="120" w:type="dxa"/>
              <w:bottom w:w="80" w:type="dxa"/>
              <w:right w:w="120" w:type="dxa"/>
            </w:tcMar>
            <w:vAlign w:val="center"/>
          </w:tcPr>
          <w:p w14:paraId="6DAFD2FF">
            <w:pPr>
              <w:spacing w:before="0" w:after="0" w:line="252" w:lineRule="auto"/>
              <w:jc w:val="center"/>
            </w:pPr>
            <w:r>
              <w:rPr>
                <w:rFonts w:ascii="Calibri" w:hAnsi="Calibri" w:eastAsia="宋体"/>
                <w:b/>
                <w:color w:val="000000"/>
                <w:sz w:val="17"/>
              </w:rPr>
              <w:t>代表需求编号</w:t>
            </w:r>
          </w:p>
        </w:tc>
      </w:tr>
      <w:tr w14:paraId="394F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8149367">
            <w:pPr>
              <w:spacing w:before="0" w:after="0" w:line="252" w:lineRule="auto"/>
              <w:jc w:val="center"/>
            </w:pPr>
            <w:r>
              <w:rPr>
                <w:rFonts w:ascii="Calibri" w:hAnsi="Calibri" w:eastAsia="宋体"/>
                <w:b w:val="0"/>
                <w:color w:val="000000"/>
                <w:sz w:val="17"/>
              </w:rPr>
              <w:t>数据接入服务</w:t>
            </w:r>
          </w:p>
        </w:tc>
        <w:tc>
          <w:tcPr>
            <w:tcW w:w="3960" w:type="dxa"/>
            <w:tcMar>
              <w:top w:w="80" w:type="dxa"/>
              <w:left w:w="120" w:type="dxa"/>
              <w:bottom w:w="80" w:type="dxa"/>
              <w:right w:w="120" w:type="dxa"/>
            </w:tcMar>
            <w:vAlign w:val="center"/>
          </w:tcPr>
          <w:p w14:paraId="0F1C219D">
            <w:pPr>
              <w:spacing w:before="0" w:after="0" w:line="252" w:lineRule="auto"/>
              <w:jc w:val="left"/>
            </w:pPr>
            <w:r>
              <w:rPr>
                <w:rFonts w:ascii="Calibri" w:hAnsi="Calibri" w:eastAsia="宋体"/>
                <w:b w:val="0"/>
                <w:color w:val="000000"/>
                <w:sz w:val="17"/>
              </w:rPr>
              <w:t>16</w:t>
            </w:r>
          </w:p>
        </w:tc>
        <w:tc>
          <w:tcPr>
            <w:tcW w:w="3600" w:type="dxa"/>
            <w:tcMar>
              <w:top w:w="80" w:type="dxa"/>
              <w:left w:w="120" w:type="dxa"/>
              <w:bottom w:w="80" w:type="dxa"/>
              <w:right w:w="120" w:type="dxa"/>
            </w:tcMar>
            <w:vAlign w:val="center"/>
          </w:tcPr>
          <w:p w14:paraId="0057A3C3">
            <w:pPr>
              <w:spacing w:before="0" w:after="0" w:line="252" w:lineRule="auto"/>
              <w:jc w:val="left"/>
            </w:pPr>
            <w:r>
              <w:rPr>
                <w:rFonts w:ascii="Calibri" w:hAnsi="Calibri" w:eastAsia="宋体"/>
                <w:b w:val="0"/>
                <w:color w:val="000000"/>
                <w:sz w:val="17"/>
              </w:rPr>
              <w:t xml:space="preserve">REQ-ING-LIST-001, REQ-ING-LIST-002, REQ-ING-LIST-003 </w:t>
            </w:r>
            <w:r>
              <w:rPr>
                <w:rFonts w:ascii="Consolas" w:hAnsi="Consolas" w:eastAsia="宋体"/>
                <w:b w:val="0"/>
                <w:color w:val="000000"/>
                <w:sz w:val="16"/>
              </w:rPr>
              <w:t>...</w:t>
            </w:r>
          </w:p>
        </w:tc>
      </w:tr>
    </w:tbl>
    <w:p w14:paraId="67A0E07B"/>
    <w:p w14:paraId="084BD629">
      <w:pPr>
        <w:pStyle w:val="5"/>
      </w:pPr>
      <w:bookmarkStart w:id="48" w:name="_Toc5173"/>
      <w:r>
        <w:t>4.9.1 数据接入服务</w:t>
      </w:r>
      <w:bookmarkEnd w:id="48"/>
    </w:p>
    <w:p w14:paraId="5D0A3247">
      <w:pPr>
        <w:spacing w:before="0" w:after="120" w:line="276" w:lineRule="auto"/>
      </w:pPr>
      <w:r>
        <w:rPr>
          <w:rFonts w:ascii="Calibri" w:hAnsi="Calibri" w:eastAsia="宋体"/>
          <w:b w:val="0"/>
          <w:i w:val="0"/>
          <w:color w:val="000000"/>
          <w:sz w:val="21"/>
        </w:rPr>
        <w:t>功能说明：数据接入服务用于承载 数据接入服务 中的具体操作入口。页面需求来源于当前可见按钮、筛选项、表格、状态标签、弹窗、抽屉和跳转。</w:t>
      </w:r>
    </w:p>
    <w:p w14:paraId="7321F9B4">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5C7EFDB0">
      <w:pPr>
        <w:spacing w:before="0" w:after="40" w:line="276" w:lineRule="auto"/>
      </w:pPr>
      <w:r>
        <w:rPr>
          <w:rFonts w:ascii="Calibri" w:hAnsi="Calibri" w:eastAsia="宋体"/>
          <w:b/>
          <w:i w:val="0"/>
          <w:color w:val="000000"/>
          <w:sz w:val="21"/>
        </w:rPr>
        <w:t>操作规则：</w:t>
      </w:r>
    </w:p>
    <w:p w14:paraId="43D62812">
      <w:pPr>
        <w:pStyle w:val="16"/>
        <w:spacing w:before="0" w:after="60" w:line="269" w:lineRule="auto"/>
      </w:pPr>
      <w:r>
        <w:rPr>
          <w:rFonts w:ascii="Calibri" w:hAnsi="Calibri" w:eastAsia="宋体"/>
          <w:sz w:val="20"/>
        </w:rPr>
        <w:t>查询类控件应支持按当前筛选条件刷新列表；重置应恢复页面默认筛选并重新加载数据。</w:t>
      </w:r>
    </w:p>
    <w:p w14:paraId="1957DF1C">
      <w:pPr>
        <w:pStyle w:val="16"/>
        <w:spacing w:before="0" w:after="60" w:line="269" w:lineRule="auto"/>
      </w:pPr>
      <w:r>
        <w:rPr>
          <w:rFonts w:ascii="Calibri" w:hAnsi="Calibri" w:eastAsia="宋体"/>
          <w:sz w:val="20"/>
        </w:rPr>
        <w:t>新增和编辑操作应保留当前项目上下文，保存成功后给出明确提示并刷新相关列表或详情。</w:t>
      </w:r>
    </w:p>
    <w:p w14:paraId="208A294E">
      <w:pPr>
        <w:pStyle w:val="16"/>
        <w:spacing w:before="0" w:after="60" w:line="269" w:lineRule="auto"/>
      </w:pPr>
      <w:r>
        <w:rPr>
          <w:rFonts w:ascii="Calibri" w:hAnsi="Calibri" w:eastAsia="宋体"/>
          <w:sz w:val="20"/>
        </w:rPr>
        <w:t>破坏性或状态变更操作必须出现确认逻辑；用户取消时不得改变后端数据。</w:t>
      </w:r>
    </w:p>
    <w:p w14:paraId="5D4B1D21">
      <w:pPr>
        <w:pStyle w:val="16"/>
        <w:spacing w:before="0" w:after="60" w:line="269" w:lineRule="auto"/>
      </w:pPr>
      <w:r>
        <w:rPr>
          <w:rFonts w:ascii="Calibri" w:hAnsi="Calibri" w:eastAsia="宋体"/>
          <w:sz w:val="20"/>
        </w:rPr>
        <w:t>Token 明文只在创建成功后一次性展示；免 Token 场景必须记录默认订阅方。</w:t>
      </w:r>
    </w:p>
    <w:p w14:paraId="4EB6A855">
      <w:pPr>
        <w:pStyle w:val="16"/>
        <w:spacing w:before="0" w:after="60" w:line="269" w:lineRule="auto"/>
      </w:pPr>
      <w:r>
        <w:rPr>
          <w:rFonts w:ascii="Calibri" w:hAnsi="Calibri" w:eastAsia="宋体"/>
          <w:sz w:val="20"/>
        </w:rPr>
        <w:t>WebService 启用后应可预览 WSDL，并可使用 SOAP 调试请求验证查询或写入链路。</w:t>
      </w:r>
    </w:p>
    <w:p w14:paraId="54B57F70">
      <w:pPr>
        <w:pStyle w:val="16"/>
        <w:spacing w:before="0" w:after="60" w:line="269" w:lineRule="auto"/>
      </w:pPr>
      <w:r>
        <w:rPr>
          <w:rFonts w:ascii="Calibri" w:hAnsi="Calibri" w:eastAsia="宋体"/>
          <w:sz w:val="20"/>
        </w:rPr>
        <w:t>分页切换应保留当前筛选上下文，并按页面配置刷新当前页数据。</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3587B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084E67FC">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5F4CCDD6">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0909579A">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165075C7">
            <w:pPr>
              <w:spacing w:before="0" w:after="0" w:line="252" w:lineRule="auto"/>
              <w:jc w:val="center"/>
            </w:pPr>
            <w:r>
              <w:rPr>
                <w:rFonts w:ascii="Calibri" w:hAnsi="Calibri" w:eastAsia="宋体"/>
                <w:b/>
                <w:color w:val="000000"/>
                <w:sz w:val="16"/>
              </w:rPr>
              <w:t>验收标准</w:t>
            </w:r>
          </w:p>
        </w:tc>
      </w:tr>
      <w:tr w14:paraId="04B4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F704C86">
            <w:pPr>
              <w:spacing w:before="0" w:after="0" w:line="252" w:lineRule="auto"/>
              <w:jc w:val="center"/>
            </w:pPr>
            <w:r>
              <w:rPr>
                <w:rFonts w:ascii="Calibri" w:hAnsi="Calibri" w:eastAsia="宋体"/>
                <w:b w:val="0"/>
                <w:color w:val="000000"/>
                <w:sz w:val="16"/>
              </w:rPr>
              <w:t>REQ-ING-LIST-001</w:t>
            </w:r>
          </w:p>
        </w:tc>
        <w:tc>
          <w:tcPr>
            <w:tcW w:w="1700" w:type="dxa"/>
            <w:tcMar>
              <w:top w:w="80" w:type="dxa"/>
              <w:left w:w="120" w:type="dxa"/>
              <w:bottom w:w="80" w:type="dxa"/>
              <w:right w:w="120" w:type="dxa"/>
            </w:tcMar>
            <w:vAlign w:val="center"/>
          </w:tcPr>
          <w:p w14:paraId="52CE4052">
            <w:pPr>
              <w:spacing w:before="0" w:after="0" w:line="252" w:lineRule="auto"/>
              <w:jc w:val="left"/>
            </w:pPr>
            <w:r>
              <w:rPr>
                <w:rFonts w:ascii="Calibri" w:hAnsi="Calibri" w:eastAsia="宋体"/>
                <w:b w:val="0"/>
                <w:color w:val="000000"/>
                <w:sz w:val="16"/>
              </w:rPr>
              <w:t>接入服务列表工具栏</w:t>
            </w:r>
          </w:p>
        </w:tc>
        <w:tc>
          <w:tcPr>
            <w:tcW w:w="3300" w:type="dxa"/>
            <w:tcMar>
              <w:top w:w="80" w:type="dxa"/>
              <w:left w:w="120" w:type="dxa"/>
              <w:bottom w:w="80" w:type="dxa"/>
              <w:right w:w="120" w:type="dxa"/>
            </w:tcMar>
            <w:vAlign w:val="center"/>
          </w:tcPr>
          <w:p w14:paraId="02B812EA">
            <w:pPr>
              <w:spacing w:before="0" w:after="0" w:line="252" w:lineRule="auto"/>
              <w:jc w:val="left"/>
            </w:pPr>
            <w:r>
              <w:rPr>
                <w:rFonts w:ascii="Calibri" w:hAnsi="Calibri" w:eastAsia="宋体"/>
                <w:b w:val="0"/>
                <w:color w:val="000000"/>
                <w:sz w:val="16"/>
              </w:rPr>
              <w:t>数据接入服务页应展示刷新和新建接入服务按钮。</w:t>
            </w:r>
          </w:p>
        </w:tc>
        <w:tc>
          <w:tcPr>
            <w:tcW w:w="2980" w:type="dxa"/>
            <w:tcMar>
              <w:top w:w="80" w:type="dxa"/>
              <w:left w:w="120" w:type="dxa"/>
              <w:bottom w:w="80" w:type="dxa"/>
              <w:right w:w="120" w:type="dxa"/>
            </w:tcMar>
            <w:vAlign w:val="center"/>
          </w:tcPr>
          <w:p w14:paraId="4718FE6C">
            <w:pPr>
              <w:spacing w:before="0" w:after="0" w:line="252" w:lineRule="auto"/>
              <w:jc w:val="left"/>
            </w:pPr>
            <w:r>
              <w:rPr>
                <w:rFonts w:ascii="Calibri" w:hAnsi="Calibri" w:eastAsia="宋体"/>
                <w:b w:val="0"/>
                <w:color w:val="000000"/>
                <w:sz w:val="16"/>
              </w:rPr>
              <w:t xml:space="preserve">刷新重新加载列表；新建接入服务跳转 </w:t>
            </w:r>
            <w:r>
              <w:rPr>
                <w:rFonts w:ascii="Consolas" w:hAnsi="Consolas" w:eastAsia="宋体"/>
                <w:b w:val="0"/>
                <w:color w:val="000000"/>
                <w:sz w:val="15"/>
              </w:rPr>
              <w:t>/data-ingestion-services/new</w:t>
            </w:r>
            <w:r>
              <w:rPr>
                <w:rFonts w:ascii="Calibri" w:hAnsi="Calibri" w:eastAsia="宋体"/>
                <w:b w:val="0"/>
                <w:color w:val="000000"/>
                <w:sz w:val="16"/>
              </w:rPr>
              <w:t>。</w:t>
            </w:r>
          </w:p>
        </w:tc>
      </w:tr>
      <w:tr w14:paraId="7A5CC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73ED293">
            <w:pPr>
              <w:spacing w:before="0" w:after="0" w:line="252" w:lineRule="auto"/>
              <w:jc w:val="center"/>
            </w:pPr>
            <w:r>
              <w:rPr>
                <w:rFonts w:ascii="Calibri" w:hAnsi="Calibri" w:eastAsia="宋体"/>
                <w:b w:val="0"/>
                <w:color w:val="000000"/>
                <w:sz w:val="16"/>
              </w:rPr>
              <w:t>REQ-ING-LIST-002</w:t>
            </w:r>
          </w:p>
        </w:tc>
        <w:tc>
          <w:tcPr>
            <w:tcW w:w="1700" w:type="dxa"/>
            <w:tcMar>
              <w:top w:w="80" w:type="dxa"/>
              <w:left w:w="120" w:type="dxa"/>
              <w:bottom w:w="80" w:type="dxa"/>
              <w:right w:w="120" w:type="dxa"/>
            </w:tcMar>
            <w:vAlign w:val="center"/>
          </w:tcPr>
          <w:p w14:paraId="443A44F8">
            <w:pPr>
              <w:spacing w:before="0" w:after="0" w:line="252" w:lineRule="auto"/>
              <w:jc w:val="left"/>
            </w:pPr>
            <w:r>
              <w:rPr>
                <w:rFonts w:ascii="Calibri" w:hAnsi="Calibri" w:eastAsia="宋体"/>
                <w:b w:val="0"/>
                <w:color w:val="000000"/>
                <w:sz w:val="16"/>
              </w:rPr>
              <w:t>接入服务查询条件</w:t>
            </w:r>
          </w:p>
        </w:tc>
        <w:tc>
          <w:tcPr>
            <w:tcW w:w="3300" w:type="dxa"/>
            <w:tcMar>
              <w:top w:w="80" w:type="dxa"/>
              <w:left w:w="120" w:type="dxa"/>
              <w:bottom w:w="80" w:type="dxa"/>
              <w:right w:w="120" w:type="dxa"/>
            </w:tcMar>
            <w:vAlign w:val="center"/>
          </w:tcPr>
          <w:p w14:paraId="31695A2C">
            <w:pPr>
              <w:spacing w:before="0" w:after="0" w:line="252" w:lineRule="auto"/>
              <w:jc w:val="left"/>
            </w:pPr>
            <w:r>
              <w:rPr>
                <w:rFonts w:ascii="Calibri" w:hAnsi="Calibri" w:eastAsia="宋体"/>
                <w:b w:val="0"/>
                <w:color w:val="000000"/>
                <w:sz w:val="16"/>
              </w:rPr>
              <w:t>数据接入服务页应提供关键字输入框、服务状态、目标类型、查询、重置。</w:t>
            </w:r>
          </w:p>
        </w:tc>
        <w:tc>
          <w:tcPr>
            <w:tcW w:w="2980" w:type="dxa"/>
            <w:tcMar>
              <w:top w:w="80" w:type="dxa"/>
              <w:left w:w="120" w:type="dxa"/>
              <w:bottom w:w="80" w:type="dxa"/>
              <w:right w:w="120" w:type="dxa"/>
            </w:tcMar>
            <w:vAlign w:val="center"/>
          </w:tcPr>
          <w:p w14:paraId="1D98E1EA">
            <w:pPr>
              <w:spacing w:before="0" w:after="0" w:line="252" w:lineRule="auto"/>
              <w:jc w:val="left"/>
            </w:pPr>
            <w:r>
              <w:rPr>
                <w:rFonts w:ascii="Calibri" w:hAnsi="Calibri" w:eastAsia="宋体"/>
                <w:b w:val="0"/>
                <w:color w:val="000000"/>
                <w:sz w:val="16"/>
              </w:rPr>
              <w:t>关键字 placeholder 为服务名称、服务编码、数据源或模型。</w:t>
            </w:r>
          </w:p>
        </w:tc>
      </w:tr>
      <w:tr w14:paraId="21488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1434F35">
            <w:pPr>
              <w:spacing w:before="0" w:after="0" w:line="252" w:lineRule="auto"/>
              <w:jc w:val="center"/>
            </w:pPr>
            <w:r>
              <w:rPr>
                <w:rFonts w:ascii="Calibri" w:hAnsi="Calibri" w:eastAsia="宋体"/>
                <w:b w:val="0"/>
                <w:color w:val="000000"/>
                <w:sz w:val="16"/>
              </w:rPr>
              <w:t>REQ-ING-LIST-003</w:t>
            </w:r>
          </w:p>
        </w:tc>
        <w:tc>
          <w:tcPr>
            <w:tcW w:w="1700" w:type="dxa"/>
            <w:tcMar>
              <w:top w:w="80" w:type="dxa"/>
              <w:left w:w="120" w:type="dxa"/>
              <w:bottom w:w="80" w:type="dxa"/>
              <w:right w:w="120" w:type="dxa"/>
            </w:tcMar>
            <w:vAlign w:val="center"/>
          </w:tcPr>
          <w:p w14:paraId="7A4E51B6">
            <w:pPr>
              <w:spacing w:before="0" w:after="0" w:line="252" w:lineRule="auto"/>
              <w:jc w:val="left"/>
            </w:pPr>
            <w:r>
              <w:rPr>
                <w:rFonts w:ascii="Calibri" w:hAnsi="Calibri" w:eastAsia="宋体"/>
                <w:b w:val="0"/>
                <w:color w:val="000000"/>
                <w:sz w:val="16"/>
              </w:rPr>
              <w:t>接入服务表格</w:t>
            </w:r>
          </w:p>
        </w:tc>
        <w:tc>
          <w:tcPr>
            <w:tcW w:w="3300" w:type="dxa"/>
            <w:tcMar>
              <w:top w:w="80" w:type="dxa"/>
              <w:left w:w="120" w:type="dxa"/>
              <w:bottom w:w="80" w:type="dxa"/>
              <w:right w:w="120" w:type="dxa"/>
            </w:tcMar>
            <w:vAlign w:val="center"/>
          </w:tcPr>
          <w:p w14:paraId="05214060">
            <w:pPr>
              <w:spacing w:before="0" w:after="0" w:line="252" w:lineRule="auto"/>
              <w:jc w:val="left"/>
            </w:pPr>
            <w:r>
              <w:rPr>
                <w:rFonts w:ascii="Calibri" w:hAnsi="Calibri" w:eastAsia="宋体"/>
                <w:b w:val="0"/>
                <w:color w:val="000000"/>
                <w:sz w:val="16"/>
              </w:rPr>
              <w:t>接入服务表格列应为序号、服务、目标、取值来源、接入地址、状态、更新时间、操作。</w:t>
            </w:r>
          </w:p>
        </w:tc>
        <w:tc>
          <w:tcPr>
            <w:tcW w:w="2980" w:type="dxa"/>
            <w:tcMar>
              <w:top w:w="80" w:type="dxa"/>
              <w:left w:w="120" w:type="dxa"/>
              <w:bottom w:w="80" w:type="dxa"/>
              <w:right w:w="120" w:type="dxa"/>
            </w:tcMar>
            <w:vAlign w:val="center"/>
          </w:tcPr>
          <w:p w14:paraId="381C1CA3">
            <w:pPr>
              <w:spacing w:before="0" w:after="0" w:line="252" w:lineRule="auto"/>
              <w:jc w:val="left"/>
            </w:pPr>
            <w:r>
              <w:rPr>
                <w:rFonts w:ascii="Calibri" w:hAnsi="Calibri" w:eastAsia="宋体"/>
                <w:b w:val="0"/>
                <w:color w:val="000000"/>
                <w:sz w:val="16"/>
              </w:rPr>
              <w:t>目标列展示数据源到模型关系和数据库表</w:t>
            </w:r>
            <w:r>
              <w:rPr>
                <w:rFonts w:ascii="Consolas" w:hAnsi="Consolas" w:eastAsia="宋体"/>
                <w:b w:val="0"/>
                <w:color w:val="000000"/>
                <w:sz w:val="15"/>
              </w:rPr>
              <w:t>/文件模型目标类型</w:t>
            </w:r>
            <w:r>
              <w:rPr>
                <w:rFonts w:ascii="Calibri" w:hAnsi="Calibri" w:eastAsia="宋体"/>
                <w:b w:val="0"/>
                <w:color w:val="000000"/>
                <w:sz w:val="16"/>
              </w:rPr>
              <w:t>。</w:t>
            </w:r>
          </w:p>
        </w:tc>
      </w:tr>
      <w:tr w14:paraId="05D76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15804D8">
            <w:pPr>
              <w:spacing w:before="0" w:after="0" w:line="252" w:lineRule="auto"/>
              <w:jc w:val="center"/>
            </w:pPr>
            <w:r>
              <w:rPr>
                <w:rFonts w:ascii="Calibri" w:hAnsi="Calibri" w:eastAsia="宋体"/>
                <w:b w:val="0"/>
                <w:color w:val="000000"/>
                <w:sz w:val="16"/>
              </w:rPr>
              <w:t>REQ-ING-LIST-004</w:t>
            </w:r>
          </w:p>
        </w:tc>
        <w:tc>
          <w:tcPr>
            <w:tcW w:w="1700" w:type="dxa"/>
            <w:tcMar>
              <w:top w:w="80" w:type="dxa"/>
              <w:left w:w="120" w:type="dxa"/>
              <w:bottom w:w="80" w:type="dxa"/>
              <w:right w:w="120" w:type="dxa"/>
            </w:tcMar>
            <w:vAlign w:val="center"/>
          </w:tcPr>
          <w:p w14:paraId="48EAB394">
            <w:pPr>
              <w:spacing w:before="0" w:after="0" w:line="252" w:lineRule="auto"/>
              <w:jc w:val="left"/>
            </w:pPr>
            <w:r>
              <w:rPr>
                <w:rFonts w:ascii="Calibri" w:hAnsi="Calibri" w:eastAsia="宋体"/>
                <w:b w:val="0"/>
                <w:color w:val="000000"/>
                <w:sz w:val="16"/>
              </w:rPr>
              <w:t>行内操作</w:t>
            </w:r>
          </w:p>
        </w:tc>
        <w:tc>
          <w:tcPr>
            <w:tcW w:w="3300" w:type="dxa"/>
            <w:tcMar>
              <w:top w:w="80" w:type="dxa"/>
              <w:left w:w="120" w:type="dxa"/>
              <w:bottom w:w="80" w:type="dxa"/>
              <w:right w:w="120" w:type="dxa"/>
            </w:tcMar>
            <w:vAlign w:val="center"/>
          </w:tcPr>
          <w:p w14:paraId="2AF135F5">
            <w:pPr>
              <w:spacing w:before="0" w:after="0" w:line="252" w:lineRule="auto"/>
              <w:jc w:val="left"/>
            </w:pPr>
            <w:r>
              <w:rPr>
                <w:rFonts w:ascii="Calibri" w:hAnsi="Calibri" w:eastAsia="宋体"/>
                <w:b w:val="0"/>
                <w:color w:val="000000"/>
                <w:sz w:val="16"/>
              </w:rPr>
              <w:t>每行应展示编辑、删除、更多和分页。</w:t>
            </w:r>
          </w:p>
        </w:tc>
        <w:tc>
          <w:tcPr>
            <w:tcW w:w="2980" w:type="dxa"/>
            <w:tcMar>
              <w:top w:w="80" w:type="dxa"/>
              <w:left w:w="120" w:type="dxa"/>
              <w:bottom w:w="80" w:type="dxa"/>
              <w:right w:w="120" w:type="dxa"/>
            </w:tcMar>
            <w:vAlign w:val="center"/>
          </w:tcPr>
          <w:p w14:paraId="32AA9712">
            <w:pPr>
              <w:spacing w:before="0" w:after="0" w:line="252" w:lineRule="auto"/>
              <w:jc w:val="left"/>
            </w:pPr>
            <w:r>
              <w:rPr>
                <w:rFonts w:ascii="Calibri" w:hAnsi="Calibri" w:eastAsia="宋体"/>
                <w:b w:val="0"/>
                <w:color w:val="000000"/>
                <w:sz w:val="16"/>
              </w:rPr>
              <w:t>编辑进入编辑页；删除确认；分页切换列表。</w:t>
            </w:r>
          </w:p>
        </w:tc>
      </w:tr>
      <w:tr w14:paraId="0A08E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63D53F0">
            <w:pPr>
              <w:spacing w:before="0" w:after="0" w:line="252" w:lineRule="auto"/>
              <w:jc w:val="center"/>
            </w:pPr>
            <w:r>
              <w:rPr>
                <w:rFonts w:ascii="Calibri" w:hAnsi="Calibri" w:eastAsia="宋体"/>
                <w:b w:val="0"/>
                <w:color w:val="000000"/>
                <w:sz w:val="16"/>
              </w:rPr>
              <w:t>REQ-ING-LIST-005</w:t>
            </w:r>
          </w:p>
        </w:tc>
        <w:tc>
          <w:tcPr>
            <w:tcW w:w="1700" w:type="dxa"/>
            <w:tcMar>
              <w:top w:w="80" w:type="dxa"/>
              <w:left w:w="120" w:type="dxa"/>
              <w:bottom w:w="80" w:type="dxa"/>
              <w:right w:w="120" w:type="dxa"/>
            </w:tcMar>
            <w:vAlign w:val="center"/>
          </w:tcPr>
          <w:p w14:paraId="1C761C87">
            <w:pPr>
              <w:spacing w:before="0" w:after="0" w:line="252" w:lineRule="auto"/>
              <w:jc w:val="left"/>
            </w:pPr>
            <w:r>
              <w:rPr>
                <w:rFonts w:ascii="Calibri" w:hAnsi="Calibri" w:eastAsia="宋体"/>
                <w:b w:val="0"/>
                <w:color w:val="000000"/>
                <w:sz w:val="16"/>
              </w:rPr>
              <w:t>更多菜单</w:t>
            </w:r>
          </w:p>
        </w:tc>
        <w:tc>
          <w:tcPr>
            <w:tcW w:w="3300" w:type="dxa"/>
            <w:tcMar>
              <w:top w:w="80" w:type="dxa"/>
              <w:left w:w="120" w:type="dxa"/>
              <w:bottom w:w="80" w:type="dxa"/>
              <w:right w:w="120" w:type="dxa"/>
            </w:tcMar>
            <w:vAlign w:val="center"/>
          </w:tcPr>
          <w:p w14:paraId="1AD2B47C">
            <w:pPr>
              <w:spacing w:before="0" w:after="0" w:line="252" w:lineRule="auto"/>
              <w:jc w:val="left"/>
            </w:pPr>
            <w:r>
              <w:rPr>
                <w:rFonts w:ascii="Calibri" w:hAnsi="Calibri" w:eastAsia="宋体"/>
                <w:b w:val="0"/>
                <w:color w:val="000000"/>
                <w:sz w:val="16"/>
              </w:rPr>
              <w:t>接入服务更多菜单应包含调试、监控、调用日志、订阅 Token 管理、发布或下线。</w:t>
            </w:r>
          </w:p>
        </w:tc>
        <w:tc>
          <w:tcPr>
            <w:tcW w:w="2980" w:type="dxa"/>
            <w:tcMar>
              <w:top w:w="80" w:type="dxa"/>
              <w:left w:w="120" w:type="dxa"/>
              <w:bottom w:w="80" w:type="dxa"/>
              <w:right w:w="120" w:type="dxa"/>
            </w:tcMar>
            <w:vAlign w:val="center"/>
          </w:tcPr>
          <w:p w14:paraId="2012F302">
            <w:pPr>
              <w:spacing w:before="0" w:after="0" w:line="252" w:lineRule="auto"/>
              <w:jc w:val="left"/>
            </w:pPr>
            <w:r>
              <w:rPr>
                <w:rFonts w:ascii="Calibri" w:hAnsi="Calibri" w:eastAsia="宋体"/>
                <w:b w:val="0"/>
                <w:color w:val="000000"/>
                <w:sz w:val="16"/>
              </w:rPr>
              <w:t>调试进入发布调试步骤；监控进入服务接入监控；调用日志进入接入运行日志。</w:t>
            </w:r>
          </w:p>
        </w:tc>
      </w:tr>
      <w:tr w14:paraId="72FF6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55A7441">
            <w:pPr>
              <w:spacing w:before="0" w:after="0" w:line="252" w:lineRule="auto"/>
              <w:jc w:val="center"/>
            </w:pPr>
            <w:r>
              <w:rPr>
                <w:rFonts w:ascii="Calibri" w:hAnsi="Calibri" w:eastAsia="宋体"/>
                <w:b w:val="0"/>
                <w:color w:val="000000"/>
                <w:sz w:val="16"/>
              </w:rPr>
              <w:t>REQ-ING-TOKEN-001</w:t>
            </w:r>
          </w:p>
        </w:tc>
        <w:tc>
          <w:tcPr>
            <w:tcW w:w="1700" w:type="dxa"/>
            <w:tcMar>
              <w:top w:w="80" w:type="dxa"/>
              <w:left w:w="120" w:type="dxa"/>
              <w:bottom w:w="80" w:type="dxa"/>
              <w:right w:w="120" w:type="dxa"/>
            </w:tcMar>
            <w:vAlign w:val="center"/>
          </w:tcPr>
          <w:p w14:paraId="51DC8881">
            <w:pPr>
              <w:spacing w:before="0" w:after="0" w:line="252" w:lineRule="auto"/>
              <w:jc w:val="left"/>
            </w:pPr>
            <w:r>
              <w:rPr>
                <w:rFonts w:ascii="Calibri" w:hAnsi="Calibri" w:eastAsia="宋体"/>
                <w:b w:val="0"/>
                <w:color w:val="000000"/>
                <w:sz w:val="16"/>
              </w:rPr>
              <w:t>订阅 Token 弹窗</w:t>
            </w:r>
          </w:p>
        </w:tc>
        <w:tc>
          <w:tcPr>
            <w:tcW w:w="3300" w:type="dxa"/>
            <w:tcMar>
              <w:top w:w="80" w:type="dxa"/>
              <w:left w:w="120" w:type="dxa"/>
              <w:bottom w:w="80" w:type="dxa"/>
              <w:right w:w="120" w:type="dxa"/>
            </w:tcMar>
            <w:vAlign w:val="center"/>
          </w:tcPr>
          <w:p w14:paraId="52F28660">
            <w:pPr>
              <w:spacing w:before="0" w:after="0" w:line="252" w:lineRule="auto"/>
              <w:jc w:val="left"/>
            </w:pPr>
            <w:r>
              <w:rPr>
                <w:rFonts w:ascii="Calibri" w:hAnsi="Calibri" w:eastAsia="宋体"/>
                <w:b w:val="0"/>
                <w:color w:val="000000"/>
                <w:sz w:val="16"/>
              </w:rPr>
              <w:t>点击订阅 Token 管理应打开弹窗。</w:t>
            </w:r>
          </w:p>
        </w:tc>
        <w:tc>
          <w:tcPr>
            <w:tcW w:w="2980" w:type="dxa"/>
            <w:tcMar>
              <w:top w:w="80" w:type="dxa"/>
              <w:left w:w="120" w:type="dxa"/>
              <w:bottom w:w="80" w:type="dxa"/>
              <w:right w:w="120" w:type="dxa"/>
            </w:tcMar>
            <w:vAlign w:val="center"/>
          </w:tcPr>
          <w:p w14:paraId="5E67164D">
            <w:pPr>
              <w:spacing w:before="0" w:after="0" w:line="252" w:lineRule="auto"/>
              <w:jc w:val="left"/>
            </w:pPr>
            <w:r>
              <w:rPr>
                <w:rFonts w:ascii="Calibri" w:hAnsi="Calibri" w:eastAsia="宋体"/>
                <w:b w:val="0"/>
                <w:color w:val="000000"/>
                <w:sz w:val="16"/>
              </w:rPr>
              <w:t>弹窗提示请求头 X-Data-Ingestion-Token，提供创建 Token。</w:t>
            </w:r>
          </w:p>
        </w:tc>
      </w:tr>
      <w:tr w14:paraId="5BF9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78DDDAA">
            <w:pPr>
              <w:spacing w:before="0" w:after="0" w:line="252" w:lineRule="auto"/>
              <w:jc w:val="center"/>
            </w:pPr>
            <w:r>
              <w:rPr>
                <w:rFonts w:ascii="Calibri" w:hAnsi="Calibri" w:eastAsia="宋体"/>
                <w:b w:val="0"/>
                <w:color w:val="000000"/>
                <w:sz w:val="16"/>
              </w:rPr>
              <w:t>REQ-ING-TOKEN-002</w:t>
            </w:r>
          </w:p>
        </w:tc>
        <w:tc>
          <w:tcPr>
            <w:tcW w:w="1700" w:type="dxa"/>
            <w:tcMar>
              <w:top w:w="80" w:type="dxa"/>
              <w:left w:w="120" w:type="dxa"/>
              <w:bottom w:w="80" w:type="dxa"/>
              <w:right w:w="120" w:type="dxa"/>
            </w:tcMar>
            <w:vAlign w:val="center"/>
          </w:tcPr>
          <w:p w14:paraId="1455EBC3">
            <w:pPr>
              <w:spacing w:before="0" w:after="0" w:line="252" w:lineRule="auto"/>
              <w:jc w:val="left"/>
            </w:pPr>
            <w:r>
              <w:rPr>
                <w:rFonts w:ascii="Calibri" w:hAnsi="Calibri" w:eastAsia="宋体"/>
                <w:b w:val="0"/>
                <w:color w:val="000000"/>
                <w:sz w:val="16"/>
              </w:rPr>
              <w:t>Token 复制与启停</w:t>
            </w:r>
          </w:p>
        </w:tc>
        <w:tc>
          <w:tcPr>
            <w:tcW w:w="3300" w:type="dxa"/>
            <w:tcMar>
              <w:top w:w="80" w:type="dxa"/>
              <w:left w:w="120" w:type="dxa"/>
              <w:bottom w:w="80" w:type="dxa"/>
              <w:right w:w="120" w:type="dxa"/>
            </w:tcMar>
            <w:vAlign w:val="center"/>
          </w:tcPr>
          <w:p w14:paraId="2F90C6D8">
            <w:pPr>
              <w:spacing w:before="0" w:after="0" w:line="252" w:lineRule="auto"/>
              <w:jc w:val="left"/>
            </w:pPr>
            <w:r>
              <w:rPr>
                <w:rFonts w:ascii="Calibri" w:hAnsi="Calibri" w:eastAsia="宋体"/>
                <w:b w:val="0"/>
                <w:color w:val="000000"/>
                <w:sz w:val="16"/>
              </w:rPr>
              <w:t>Token 弹窗应支持新 Token 一次展示、复制 Token、停用、启用。</w:t>
            </w:r>
          </w:p>
        </w:tc>
        <w:tc>
          <w:tcPr>
            <w:tcW w:w="2980" w:type="dxa"/>
            <w:tcMar>
              <w:top w:w="80" w:type="dxa"/>
              <w:left w:w="120" w:type="dxa"/>
              <w:bottom w:w="80" w:type="dxa"/>
              <w:right w:w="120" w:type="dxa"/>
            </w:tcMar>
            <w:vAlign w:val="center"/>
          </w:tcPr>
          <w:p w14:paraId="55A1D6E4">
            <w:pPr>
              <w:spacing w:before="0" w:after="0" w:line="252" w:lineRule="auto"/>
              <w:jc w:val="left"/>
            </w:pPr>
            <w:r>
              <w:rPr>
                <w:rFonts w:ascii="Calibri" w:hAnsi="Calibri" w:eastAsia="宋体"/>
                <w:b w:val="0"/>
                <w:color w:val="000000"/>
                <w:sz w:val="16"/>
              </w:rPr>
              <w:t>停用后该 Token 不可调用；启用后恢复调用。</w:t>
            </w:r>
          </w:p>
        </w:tc>
      </w:tr>
      <w:tr w14:paraId="438E2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4ECFAE9">
            <w:pPr>
              <w:spacing w:before="0" w:after="0" w:line="252" w:lineRule="auto"/>
              <w:jc w:val="center"/>
            </w:pPr>
            <w:r>
              <w:rPr>
                <w:rFonts w:ascii="Calibri" w:hAnsi="Calibri" w:eastAsia="宋体"/>
                <w:b w:val="0"/>
                <w:color w:val="000000"/>
                <w:sz w:val="16"/>
              </w:rPr>
              <w:t>REQ-ING-EDIT-001</w:t>
            </w:r>
          </w:p>
        </w:tc>
        <w:tc>
          <w:tcPr>
            <w:tcW w:w="1700" w:type="dxa"/>
            <w:tcMar>
              <w:top w:w="80" w:type="dxa"/>
              <w:left w:w="120" w:type="dxa"/>
              <w:bottom w:w="80" w:type="dxa"/>
              <w:right w:w="120" w:type="dxa"/>
            </w:tcMar>
            <w:vAlign w:val="center"/>
          </w:tcPr>
          <w:p w14:paraId="1FA0E3B2">
            <w:pPr>
              <w:spacing w:before="0" w:after="0" w:line="252" w:lineRule="auto"/>
              <w:jc w:val="left"/>
            </w:pPr>
            <w:r>
              <w:rPr>
                <w:rFonts w:ascii="Calibri" w:hAnsi="Calibri" w:eastAsia="宋体"/>
                <w:b w:val="0"/>
                <w:color w:val="000000"/>
                <w:sz w:val="16"/>
              </w:rPr>
              <w:t>接入服务向导步骤</w:t>
            </w:r>
          </w:p>
        </w:tc>
        <w:tc>
          <w:tcPr>
            <w:tcW w:w="3300" w:type="dxa"/>
            <w:tcMar>
              <w:top w:w="80" w:type="dxa"/>
              <w:left w:w="120" w:type="dxa"/>
              <w:bottom w:w="80" w:type="dxa"/>
              <w:right w:w="120" w:type="dxa"/>
            </w:tcMar>
            <w:vAlign w:val="center"/>
          </w:tcPr>
          <w:p w14:paraId="45A37976">
            <w:pPr>
              <w:spacing w:before="0" w:after="0" w:line="252" w:lineRule="auto"/>
              <w:jc w:val="left"/>
            </w:pPr>
            <w:r>
              <w:rPr>
                <w:rFonts w:ascii="Calibri" w:hAnsi="Calibri" w:eastAsia="宋体"/>
                <w:b w:val="0"/>
                <w:color w:val="000000"/>
                <w:sz w:val="16"/>
              </w:rPr>
              <w:t>接入服务编辑页应展示三步：基础与目标、字段映射、发布调试。</w:t>
            </w:r>
          </w:p>
        </w:tc>
        <w:tc>
          <w:tcPr>
            <w:tcW w:w="2980" w:type="dxa"/>
            <w:tcMar>
              <w:top w:w="80" w:type="dxa"/>
              <w:left w:w="120" w:type="dxa"/>
              <w:bottom w:w="80" w:type="dxa"/>
              <w:right w:w="120" w:type="dxa"/>
            </w:tcMar>
            <w:vAlign w:val="center"/>
          </w:tcPr>
          <w:p w14:paraId="6C6F9FF4">
            <w:pPr>
              <w:spacing w:before="0" w:after="0" w:line="252" w:lineRule="auto"/>
              <w:jc w:val="left"/>
            </w:pPr>
            <w:r>
              <w:rPr>
                <w:rFonts w:ascii="Calibri" w:hAnsi="Calibri" w:eastAsia="宋体"/>
                <w:b w:val="0"/>
                <w:color w:val="000000"/>
                <w:sz w:val="16"/>
              </w:rPr>
              <w:t>步骤条可点击切换；底部提供上一步、下一步、保存服务。</w:t>
            </w:r>
          </w:p>
        </w:tc>
      </w:tr>
      <w:tr w14:paraId="21345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D5B018A">
            <w:pPr>
              <w:spacing w:before="0" w:after="0" w:line="252" w:lineRule="auto"/>
              <w:jc w:val="center"/>
            </w:pPr>
            <w:r>
              <w:rPr>
                <w:rFonts w:ascii="Calibri" w:hAnsi="Calibri" w:eastAsia="宋体"/>
                <w:b w:val="0"/>
                <w:color w:val="000000"/>
                <w:sz w:val="16"/>
              </w:rPr>
              <w:t>REQ-ING-EDIT-002</w:t>
            </w:r>
          </w:p>
        </w:tc>
        <w:tc>
          <w:tcPr>
            <w:tcW w:w="1700" w:type="dxa"/>
            <w:tcMar>
              <w:top w:w="80" w:type="dxa"/>
              <w:left w:w="120" w:type="dxa"/>
              <w:bottom w:w="80" w:type="dxa"/>
              <w:right w:w="120" w:type="dxa"/>
            </w:tcMar>
            <w:vAlign w:val="center"/>
          </w:tcPr>
          <w:p w14:paraId="33B1E9AF">
            <w:pPr>
              <w:spacing w:before="0" w:after="0" w:line="252" w:lineRule="auto"/>
              <w:jc w:val="left"/>
            </w:pPr>
            <w:r>
              <w:rPr>
                <w:rFonts w:ascii="Calibri" w:hAnsi="Calibri" w:eastAsia="宋体"/>
                <w:b w:val="0"/>
                <w:color w:val="000000"/>
                <w:sz w:val="16"/>
              </w:rPr>
              <w:t>基础信息</w:t>
            </w:r>
          </w:p>
        </w:tc>
        <w:tc>
          <w:tcPr>
            <w:tcW w:w="3300" w:type="dxa"/>
            <w:tcMar>
              <w:top w:w="80" w:type="dxa"/>
              <w:left w:w="120" w:type="dxa"/>
              <w:bottom w:w="80" w:type="dxa"/>
              <w:right w:w="120" w:type="dxa"/>
            </w:tcMar>
            <w:vAlign w:val="center"/>
          </w:tcPr>
          <w:p w14:paraId="00BE8137">
            <w:pPr>
              <w:spacing w:before="0" w:after="0" w:line="252" w:lineRule="auto"/>
              <w:jc w:val="left"/>
            </w:pPr>
            <w:r>
              <w:rPr>
                <w:rFonts w:ascii="Calibri" w:hAnsi="Calibri" w:eastAsia="宋体"/>
                <w:b w:val="0"/>
                <w:color w:val="000000"/>
                <w:sz w:val="16"/>
              </w:rPr>
              <w:t>基础与目标步骤应展示服务名称、服务编码、批量数据节点、单次最大行数、访问 Token。</w:t>
            </w:r>
          </w:p>
        </w:tc>
        <w:tc>
          <w:tcPr>
            <w:tcW w:w="2980" w:type="dxa"/>
            <w:tcMar>
              <w:top w:w="80" w:type="dxa"/>
              <w:left w:w="120" w:type="dxa"/>
              <w:bottom w:w="80" w:type="dxa"/>
              <w:right w:w="120" w:type="dxa"/>
            </w:tcMar>
            <w:vAlign w:val="center"/>
          </w:tcPr>
          <w:p w14:paraId="7E714EAD">
            <w:pPr>
              <w:spacing w:before="0" w:after="0" w:line="252" w:lineRule="auto"/>
              <w:jc w:val="left"/>
            </w:pPr>
            <w:r>
              <w:rPr>
                <w:rFonts w:ascii="Calibri" w:hAnsi="Calibri" w:eastAsia="宋体"/>
                <w:b w:val="0"/>
                <w:color w:val="000000"/>
                <w:sz w:val="16"/>
              </w:rPr>
              <w:t xml:space="preserve">服务名称 placeholder 为例如客户资料接入；服务编码 placeholder 为 customer_ingest；批量数据节点 placeholder 为例如 </w:t>
            </w:r>
            <w:r>
              <w:rPr>
                <w:rFonts w:ascii="Consolas" w:hAnsi="Consolas" w:eastAsia="宋体"/>
                <w:b w:val="0"/>
                <w:color w:val="000000"/>
                <w:sz w:val="15"/>
              </w:rPr>
              <w:t>data.items</w:t>
            </w:r>
            <w:r>
              <w:rPr>
                <w:rFonts w:ascii="Calibri" w:hAnsi="Calibri" w:eastAsia="宋体"/>
                <w:b w:val="0"/>
                <w:color w:val="000000"/>
                <w:sz w:val="16"/>
              </w:rPr>
              <w:t>。</w:t>
            </w:r>
          </w:p>
        </w:tc>
      </w:tr>
      <w:tr w14:paraId="5C240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738014A">
            <w:pPr>
              <w:spacing w:before="0" w:after="0" w:line="252" w:lineRule="auto"/>
              <w:jc w:val="center"/>
            </w:pPr>
            <w:r>
              <w:rPr>
                <w:rFonts w:ascii="Calibri" w:hAnsi="Calibri" w:eastAsia="宋体"/>
                <w:b w:val="0"/>
                <w:color w:val="000000"/>
                <w:sz w:val="16"/>
              </w:rPr>
              <w:t>REQ-ING-EDIT-003</w:t>
            </w:r>
          </w:p>
        </w:tc>
        <w:tc>
          <w:tcPr>
            <w:tcW w:w="1700" w:type="dxa"/>
            <w:tcMar>
              <w:top w:w="80" w:type="dxa"/>
              <w:left w:w="120" w:type="dxa"/>
              <w:bottom w:w="80" w:type="dxa"/>
              <w:right w:w="120" w:type="dxa"/>
            </w:tcMar>
            <w:vAlign w:val="center"/>
          </w:tcPr>
          <w:p w14:paraId="7DBBDFD4">
            <w:pPr>
              <w:spacing w:before="0" w:after="0" w:line="252" w:lineRule="auto"/>
              <w:jc w:val="left"/>
            </w:pPr>
            <w:r>
              <w:rPr>
                <w:rFonts w:ascii="Calibri" w:hAnsi="Calibri" w:eastAsia="宋体"/>
                <w:b w:val="0"/>
                <w:color w:val="000000"/>
                <w:sz w:val="16"/>
              </w:rPr>
              <w:t>访问 Token</w:t>
            </w:r>
          </w:p>
        </w:tc>
        <w:tc>
          <w:tcPr>
            <w:tcW w:w="3300" w:type="dxa"/>
            <w:tcMar>
              <w:top w:w="80" w:type="dxa"/>
              <w:left w:w="120" w:type="dxa"/>
              <w:bottom w:w="80" w:type="dxa"/>
              <w:right w:w="120" w:type="dxa"/>
            </w:tcMar>
            <w:vAlign w:val="center"/>
          </w:tcPr>
          <w:p w14:paraId="54A47710">
            <w:pPr>
              <w:spacing w:before="0" w:after="0" w:line="252" w:lineRule="auto"/>
              <w:jc w:val="left"/>
            </w:pPr>
            <w:r>
              <w:rPr>
                <w:rFonts w:ascii="Calibri" w:hAnsi="Calibri" w:eastAsia="宋体"/>
                <w:b w:val="0"/>
                <w:color w:val="000000"/>
                <w:sz w:val="16"/>
              </w:rPr>
              <w:t>接入服务应支持需要 Token 和免 Token。</w:t>
            </w:r>
          </w:p>
        </w:tc>
        <w:tc>
          <w:tcPr>
            <w:tcW w:w="2980" w:type="dxa"/>
            <w:tcMar>
              <w:top w:w="80" w:type="dxa"/>
              <w:left w:w="120" w:type="dxa"/>
              <w:bottom w:w="80" w:type="dxa"/>
              <w:right w:w="120" w:type="dxa"/>
            </w:tcMar>
            <w:vAlign w:val="center"/>
          </w:tcPr>
          <w:p w14:paraId="76CE79B7">
            <w:pPr>
              <w:spacing w:before="0" w:after="0" w:line="252" w:lineRule="auto"/>
              <w:jc w:val="left"/>
            </w:pPr>
            <w:r>
              <w:rPr>
                <w:rFonts w:ascii="Calibri" w:hAnsi="Calibri" w:eastAsia="宋体"/>
                <w:b w:val="0"/>
                <w:color w:val="000000"/>
                <w:sz w:val="16"/>
              </w:rPr>
              <w:t>免 Token 时使用默认订阅方记录日志；需要 Token 时开放调用必须携带有效 Token。</w:t>
            </w:r>
          </w:p>
        </w:tc>
      </w:tr>
      <w:tr w14:paraId="37529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51914DA">
            <w:pPr>
              <w:spacing w:before="0" w:after="0" w:line="252" w:lineRule="auto"/>
              <w:jc w:val="center"/>
            </w:pPr>
            <w:r>
              <w:rPr>
                <w:rFonts w:ascii="Calibri" w:hAnsi="Calibri" w:eastAsia="宋体"/>
                <w:b w:val="0"/>
                <w:color w:val="000000"/>
                <w:sz w:val="16"/>
              </w:rPr>
              <w:t>REQ-ING-EDIT-004</w:t>
            </w:r>
          </w:p>
        </w:tc>
        <w:tc>
          <w:tcPr>
            <w:tcW w:w="1700" w:type="dxa"/>
            <w:tcMar>
              <w:top w:w="80" w:type="dxa"/>
              <w:left w:w="120" w:type="dxa"/>
              <w:bottom w:w="80" w:type="dxa"/>
              <w:right w:w="120" w:type="dxa"/>
            </w:tcMar>
            <w:vAlign w:val="center"/>
          </w:tcPr>
          <w:p w14:paraId="079CBB77">
            <w:pPr>
              <w:spacing w:before="0" w:after="0" w:line="252" w:lineRule="auto"/>
              <w:jc w:val="left"/>
            </w:pPr>
            <w:r>
              <w:rPr>
                <w:rFonts w:ascii="Calibri" w:hAnsi="Calibri" w:eastAsia="宋体"/>
                <w:b w:val="0"/>
                <w:color w:val="000000"/>
                <w:sz w:val="16"/>
              </w:rPr>
              <w:t>写入目标配置</w:t>
            </w:r>
          </w:p>
        </w:tc>
        <w:tc>
          <w:tcPr>
            <w:tcW w:w="3300" w:type="dxa"/>
            <w:tcMar>
              <w:top w:w="80" w:type="dxa"/>
              <w:left w:w="120" w:type="dxa"/>
              <w:bottom w:w="80" w:type="dxa"/>
              <w:right w:w="120" w:type="dxa"/>
            </w:tcMar>
            <w:vAlign w:val="center"/>
          </w:tcPr>
          <w:p w14:paraId="5CCA1052">
            <w:pPr>
              <w:spacing w:before="0" w:after="0" w:line="252" w:lineRule="auto"/>
              <w:jc w:val="left"/>
            </w:pPr>
            <w:r>
              <w:rPr>
                <w:rFonts w:ascii="Calibri" w:hAnsi="Calibri" w:eastAsia="宋体"/>
                <w:b w:val="0"/>
                <w:color w:val="000000"/>
                <w:sz w:val="16"/>
              </w:rPr>
              <w:t>基础与目标步骤应展示目标类型、数据源类型、数据源、模型、字段、解析目标字段、高级写入参数。</w:t>
            </w:r>
          </w:p>
        </w:tc>
        <w:tc>
          <w:tcPr>
            <w:tcW w:w="2980" w:type="dxa"/>
            <w:tcMar>
              <w:top w:w="80" w:type="dxa"/>
              <w:left w:w="120" w:type="dxa"/>
              <w:bottom w:w="80" w:type="dxa"/>
              <w:right w:w="120" w:type="dxa"/>
            </w:tcMar>
            <w:vAlign w:val="center"/>
          </w:tcPr>
          <w:p w14:paraId="59CB784F">
            <w:pPr>
              <w:spacing w:before="0" w:after="0" w:line="252" w:lineRule="auto"/>
              <w:jc w:val="left"/>
            </w:pPr>
            <w:r>
              <w:rPr>
                <w:rFonts w:ascii="Calibri" w:hAnsi="Calibri" w:eastAsia="宋体"/>
                <w:b w:val="0"/>
                <w:color w:val="000000"/>
                <w:sz w:val="16"/>
              </w:rPr>
              <w:t>目标类型可选数据库表和文件模型；必须先选择数据源类型，再选择数据源和模型。</w:t>
            </w:r>
          </w:p>
        </w:tc>
      </w:tr>
      <w:tr w14:paraId="5A9D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FFF43E0">
            <w:pPr>
              <w:spacing w:before="0" w:after="0" w:line="252" w:lineRule="auto"/>
              <w:jc w:val="center"/>
            </w:pPr>
            <w:r>
              <w:rPr>
                <w:rFonts w:ascii="Calibri" w:hAnsi="Calibri" w:eastAsia="宋体"/>
                <w:b w:val="0"/>
                <w:color w:val="000000"/>
                <w:sz w:val="16"/>
              </w:rPr>
              <w:t>REQ-ING-EDIT-005</w:t>
            </w:r>
          </w:p>
        </w:tc>
        <w:tc>
          <w:tcPr>
            <w:tcW w:w="1700" w:type="dxa"/>
            <w:tcMar>
              <w:top w:w="80" w:type="dxa"/>
              <w:left w:w="120" w:type="dxa"/>
              <w:bottom w:w="80" w:type="dxa"/>
              <w:right w:w="120" w:type="dxa"/>
            </w:tcMar>
            <w:vAlign w:val="center"/>
          </w:tcPr>
          <w:p w14:paraId="124F8793">
            <w:pPr>
              <w:spacing w:before="0" w:after="0" w:line="252" w:lineRule="auto"/>
              <w:jc w:val="left"/>
            </w:pPr>
            <w:r>
              <w:rPr>
                <w:rFonts w:ascii="Calibri" w:hAnsi="Calibri" w:eastAsia="宋体"/>
                <w:b w:val="0"/>
                <w:color w:val="000000"/>
                <w:sz w:val="16"/>
              </w:rPr>
              <w:t>Writer 参数</w:t>
            </w:r>
          </w:p>
        </w:tc>
        <w:tc>
          <w:tcPr>
            <w:tcW w:w="3300" w:type="dxa"/>
            <w:tcMar>
              <w:top w:w="80" w:type="dxa"/>
              <w:left w:w="120" w:type="dxa"/>
              <w:bottom w:w="80" w:type="dxa"/>
              <w:right w:w="120" w:type="dxa"/>
            </w:tcMar>
            <w:vAlign w:val="center"/>
          </w:tcPr>
          <w:p w14:paraId="536E2A11">
            <w:pPr>
              <w:spacing w:before="0" w:after="0" w:line="252" w:lineRule="auto"/>
              <w:jc w:val="left"/>
            </w:pPr>
            <w:r>
              <w:rPr>
                <w:rFonts w:ascii="Calibri" w:hAnsi="Calibri" w:eastAsia="宋体"/>
                <w:b w:val="0"/>
                <w:color w:val="000000"/>
                <w:sz w:val="16"/>
              </w:rPr>
              <w:t>选择数据源后应按目标 Writer 插件自动渲染高级写入参数表单。</w:t>
            </w:r>
          </w:p>
        </w:tc>
        <w:tc>
          <w:tcPr>
            <w:tcW w:w="2980" w:type="dxa"/>
            <w:tcMar>
              <w:top w:w="80" w:type="dxa"/>
              <w:left w:w="120" w:type="dxa"/>
              <w:bottom w:w="80" w:type="dxa"/>
              <w:right w:w="120" w:type="dxa"/>
            </w:tcMar>
            <w:vAlign w:val="center"/>
          </w:tcPr>
          <w:p w14:paraId="2BD4CDEB">
            <w:pPr>
              <w:spacing w:before="0" w:after="0" w:line="252" w:lineRule="auto"/>
              <w:jc w:val="left"/>
            </w:pPr>
            <w:r>
              <w:rPr>
                <w:rFonts w:ascii="Calibri" w:hAnsi="Calibri" w:eastAsia="宋体"/>
                <w:b w:val="0"/>
                <w:color w:val="000000"/>
                <w:sz w:val="16"/>
              </w:rPr>
              <w:t>未选择数据源时显示选择数据源后加载 Writer 参数表单。</w:t>
            </w:r>
          </w:p>
        </w:tc>
      </w:tr>
      <w:tr w14:paraId="04FBE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C4A6237">
            <w:pPr>
              <w:spacing w:before="0" w:after="0" w:line="252" w:lineRule="auto"/>
              <w:jc w:val="center"/>
            </w:pPr>
            <w:r>
              <w:rPr>
                <w:rFonts w:ascii="Calibri" w:hAnsi="Calibri" w:eastAsia="宋体"/>
                <w:b w:val="0"/>
                <w:color w:val="000000"/>
                <w:sz w:val="16"/>
              </w:rPr>
              <w:t>REQ-ING-EDIT-006</w:t>
            </w:r>
          </w:p>
        </w:tc>
        <w:tc>
          <w:tcPr>
            <w:tcW w:w="1700" w:type="dxa"/>
            <w:tcMar>
              <w:top w:w="80" w:type="dxa"/>
              <w:left w:w="120" w:type="dxa"/>
              <w:bottom w:w="80" w:type="dxa"/>
              <w:right w:w="120" w:type="dxa"/>
            </w:tcMar>
            <w:vAlign w:val="center"/>
          </w:tcPr>
          <w:p w14:paraId="210F4D69">
            <w:pPr>
              <w:spacing w:before="0" w:after="0" w:line="252" w:lineRule="auto"/>
              <w:jc w:val="left"/>
            </w:pPr>
            <w:r>
              <w:rPr>
                <w:rFonts w:ascii="Calibri" w:hAnsi="Calibri" w:eastAsia="宋体"/>
                <w:b w:val="0"/>
                <w:color w:val="000000"/>
                <w:sz w:val="16"/>
              </w:rPr>
              <w:t>WebService 设置</w:t>
            </w:r>
          </w:p>
        </w:tc>
        <w:tc>
          <w:tcPr>
            <w:tcW w:w="3300" w:type="dxa"/>
            <w:tcMar>
              <w:top w:w="80" w:type="dxa"/>
              <w:left w:w="120" w:type="dxa"/>
              <w:bottom w:w="80" w:type="dxa"/>
              <w:right w:w="120" w:type="dxa"/>
            </w:tcMar>
            <w:vAlign w:val="center"/>
          </w:tcPr>
          <w:p w14:paraId="2E22CB24">
            <w:pPr>
              <w:spacing w:before="0" w:after="0" w:line="252" w:lineRule="auto"/>
              <w:jc w:val="left"/>
            </w:pPr>
            <w:r>
              <w:rPr>
                <w:rFonts w:ascii="Calibri" w:hAnsi="Calibri" w:eastAsia="宋体"/>
                <w:b w:val="0"/>
                <w:color w:val="000000"/>
                <w:sz w:val="16"/>
              </w:rPr>
              <w:t>接入服务编辑页应提供 WebService 设置折叠区。</w:t>
            </w:r>
          </w:p>
        </w:tc>
        <w:tc>
          <w:tcPr>
            <w:tcW w:w="2980" w:type="dxa"/>
            <w:tcMar>
              <w:top w:w="80" w:type="dxa"/>
              <w:left w:w="120" w:type="dxa"/>
              <w:bottom w:w="80" w:type="dxa"/>
              <w:right w:w="120" w:type="dxa"/>
            </w:tcMar>
            <w:vAlign w:val="center"/>
          </w:tcPr>
          <w:p w14:paraId="4E84494B">
            <w:pPr>
              <w:spacing w:before="0" w:after="0" w:line="252" w:lineRule="auto"/>
              <w:jc w:val="left"/>
            </w:pPr>
            <w:r>
              <w:rPr>
                <w:rFonts w:ascii="Calibri" w:hAnsi="Calibri" w:eastAsia="宋体"/>
                <w:b w:val="0"/>
                <w:color w:val="000000"/>
                <w:sz w:val="16"/>
              </w:rPr>
              <w:t>包含启用 WebService、SOAP 版本、Namespace、Operation、SOAP Action、请求根节点、响应根节点、WSDL 地址、预览。</w:t>
            </w:r>
          </w:p>
        </w:tc>
      </w:tr>
      <w:tr w14:paraId="31444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EC06534">
            <w:pPr>
              <w:spacing w:before="0" w:after="0" w:line="252" w:lineRule="auto"/>
              <w:jc w:val="center"/>
            </w:pPr>
            <w:r>
              <w:rPr>
                <w:rFonts w:ascii="Calibri" w:hAnsi="Calibri" w:eastAsia="宋体"/>
                <w:b w:val="0"/>
                <w:color w:val="000000"/>
                <w:sz w:val="16"/>
              </w:rPr>
              <w:t>REQ-ING-EDIT-007</w:t>
            </w:r>
          </w:p>
        </w:tc>
        <w:tc>
          <w:tcPr>
            <w:tcW w:w="1700" w:type="dxa"/>
            <w:tcMar>
              <w:top w:w="80" w:type="dxa"/>
              <w:left w:w="120" w:type="dxa"/>
              <w:bottom w:w="80" w:type="dxa"/>
              <w:right w:w="120" w:type="dxa"/>
            </w:tcMar>
            <w:vAlign w:val="center"/>
          </w:tcPr>
          <w:p w14:paraId="39854C82">
            <w:pPr>
              <w:spacing w:before="0" w:after="0" w:line="252" w:lineRule="auto"/>
              <w:jc w:val="left"/>
            </w:pPr>
            <w:r>
              <w:rPr>
                <w:rFonts w:ascii="Calibri" w:hAnsi="Calibri" w:eastAsia="宋体"/>
                <w:b w:val="0"/>
                <w:color w:val="000000"/>
                <w:sz w:val="16"/>
              </w:rPr>
              <w:t>字段映射配置</w:t>
            </w:r>
          </w:p>
        </w:tc>
        <w:tc>
          <w:tcPr>
            <w:tcW w:w="3300" w:type="dxa"/>
            <w:tcMar>
              <w:top w:w="80" w:type="dxa"/>
              <w:left w:w="120" w:type="dxa"/>
              <w:bottom w:w="80" w:type="dxa"/>
              <w:right w:w="120" w:type="dxa"/>
            </w:tcMar>
            <w:vAlign w:val="center"/>
          </w:tcPr>
          <w:p w14:paraId="5B36D566">
            <w:pPr>
              <w:spacing w:before="0" w:after="0" w:line="252" w:lineRule="auto"/>
              <w:jc w:val="left"/>
            </w:pPr>
            <w:r>
              <w:rPr>
                <w:rFonts w:ascii="Calibri" w:hAnsi="Calibri" w:eastAsia="宋体"/>
                <w:b w:val="0"/>
                <w:color w:val="000000"/>
                <w:sz w:val="16"/>
              </w:rPr>
              <w:t>字段映射步骤应支持新增映射、删除映射和目标字段解析。</w:t>
            </w:r>
          </w:p>
        </w:tc>
        <w:tc>
          <w:tcPr>
            <w:tcW w:w="2980" w:type="dxa"/>
            <w:tcMar>
              <w:top w:w="80" w:type="dxa"/>
              <w:left w:w="120" w:type="dxa"/>
              <w:bottom w:w="80" w:type="dxa"/>
              <w:right w:w="120" w:type="dxa"/>
            </w:tcMar>
            <w:vAlign w:val="center"/>
          </w:tcPr>
          <w:p w14:paraId="1AB0EDEE">
            <w:pPr>
              <w:spacing w:before="0" w:after="0" w:line="252" w:lineRule="auto"/>
              <w:jc w:val="left"/>
            </w:pPr>
            <w:r>
              <w:rPr>
                <w:rFonts w:ascii="Calibri" w:hAnsi="Calibri" w:eastAsia="宋体"/>
                <w:b w:val="0"/>
                <w:color w:val="000000"/>
                <w:sz w:val="16"/>
              </w:rPr>
              <w:t>每条映射包含目标字段、来源位置、来源字段路径、数据类型、必填、默认值、转换说明。</w:t>
            </w:r>
          </w:p>
        </w:tc>
      </w:tr>
      <w:tr w14:paraId="3A762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DB51429">
            <w:pPr>
              <w:spacing w:before="0" w:after="0" w:line="252" w:lineRule="auto"/>
              <w:jc w:val="center"/>
            </w:pPr>
            <w:r>
              <w:rPr>
                <w:rFonts w:ascii="Calibri" w:hAnsi="Calibri" w:eastAsia="宋体"/>
                <w:b w:val="0"/>
                <w:color w:val="000000"/>
                <w:sz w:val="16"/>
              </w:rPr>
              <w:t>REQ-ING-EDIT-008</w:t>
            </w:r>
          </w:p>
        </w:tc>
        <w:tc>
          <w:tcPr>
            <w:tcW w:w="1700" w:type="dxa"/>
            <w:tcMar>
              <w:top w:w="80" w:type="dxa"/>
              <w:left w:w="120" w:type="dxa"/>
              <w:bottom w:w="80" w:type="dxa"/>
              <w:right w:w="120" w:type="dxa"/>
            </w:tcMar>
            <w:vAlign w:val="center"/>
          </w:tcPr>
          <w:p w14:paraId="44FB01CE">
            <w:pPr>
              <w:spacing w:before="0" w:after="0" w:line="252" w:lineRule="auto"/>
              <w:jc w:val="left"/>
            </w:pPr>
            <w:r>
              <w:rPr>
                <w:rFonts w:ascii="Calibri" w:hAnsi="Calibri" w:eastAsia="宋体"/>
                <w:b w:val="0"/>
                <w:color w:val="000000"/>
                <w:sz w:val="16"/>
              </w:rPr>
              <w:t>发布调试模式</w:t>
            </w:r>
          </w:p>
        </w:tc>
        <w:tc>
          <w:tcPr>
            <w:tcW w:w="3300" w:type="dxa"/>
            <w:tcMar>
              <w:top w:w="80" w:type="dxa"/>
              <w:left w:w="120" w:type="dxa"/>
              <w:bottom w:w="80" w:type="dxa"/>
              <w:right w:w="120" w:type="dxa"/>
            </w:tcMar>
            <w:vAlign w:val="center"/>
          </w:tcPr>
          <w:p w14:paraId="501CA72B">
            <w:pPr>
              <w:spacing w:before="0" w:after="0" w:line="252" w:lineRule="auto"/>
              <w:jc w:val="left"/>
            </w:pPr>
            <w:r>
              <w:rPr>
                <w:rFonts w:ascii="Calibri" w:hAnsi="Calibri" w:eastAsia="宋体"/>
                <w:b w:val="0"/>
                <w:color w:val="000000"/>
                <w:sz w:val="16"/>
              </w:rPr>
              <w:t>发布调试步骤应支持表单模式、原始模式和 SOAP 模式。</w:t>
            </w:r>
          </w:p>
        </w:tc>
        <w:tc>
          <w:tcPr>
            <w:tcW w:w="2980" w:type="dxa"/>
            <w:tcMar>
              <w:top w:w="80" w:type="dxa"/>
              <w:left w:w="120" w:type="dxa"/>
              <w:bottom w:w="80" w:type="dxa"/>
              <w:right w:w="120" w:type="dxa"/>
            </w:tcMar>
            <w:vAlign w:val="center"/>
          </w:tcPr>
          <w:p w14:paraId="2EFA82B7">
            <w:pPr>
              <w:spacing w:before="0" w:after="0" w:line="252" w:lineRule="auto"/>
              <w:jc w:val="left"/>
            </w:pPr>
            <w:r>
              <w:rPr>
                <w:rFonts w:ascii="Calibri" w:hAnsi="Calibri" w:eastAsia="宋体"/>
                <w:b w:val="0"/>
                <w:color w:val="000000"/>
                <w:sz w:val="16"/>
              </w:rPr>
              <w:t>表单模式可重置样例；SOAP 模式启用 WebService 后可生成 SOAP 样例。</w:t>
            </w:r>
          </w:p>
        </w:tc>
      </w:tr>
      <w:tr w14:paraId="42940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0BAC36B">
            <w:pPr>
              <w:spacing w:before="0" w:after="0" w:line="252" w:lineRule="auto"/>
              <w:jc w:val="center"/>
            </w:pPr>
            <w:r>
              <w:rPr>
                <w:rFonts w:ascii="Calibri" w:hAnsi="Calibri" w:eastAsia="宋体"/>
                <w:b w:val="0"/>
                <w:color w:val="000000"/>
                <w:sz w:val="16"/>
              </w:rPr>
              <w:t>REQ-ING-EDIT-009</w:t>
            </w:r>
          </w:p>
        </w:tc>
        <w:tc>
          <w:tcPr>
            <w:tcW w:w="1700" w:type="dxa"/>
            <w:tcMar>
              <w:top w:w="80" w:type="dxa"/>
              <w:left w:w="120" w:type="dxa"/>
              <w:bottom w:w="80" w:type="dxa"/>
              <w:right w:w="120" w:type="dxa"/>
            </w:tcMar>
            <w:vAlign w:val="center"/>
          </w:tcPr>
          <w:p w14:paraId="4335A533">
            <w:pPr>
              <w:spacing w:before="0" w:after="0" w:line="252" w:lineRule="auto"/>
              <w:jc w:val="left"/>
            </w:pPr>
            <w:r>
              <w:rPr>
                <w:rFonts w:ascii="Calibri" w:hAnsi="Calibri" w:eastAsia="宋体"/>
                <w:b w:val="0"/>
                <w:color w:val="000000"/>
                <w:sz w:val="16"/>
              </w:rPr>
              <w:t>调试发送</w:t>
            </w:r>
          </w:p>
        </w:tc>
        <w:tc>
          <w:tcPr>
            <w:tcW w:w="3300" w:type="dxa"/>
            <w:tcMar>
              <w:top w:w="80" w:type="dxa"/>
              <w:left w:w="120" w:type="dxa"/>
              <w:bottom w:w="80" w:type="dxa"/>
              <w:right w:w="120" w:type="dxa"/>
            </w:tcMar>
            <w:vAlign w:val="center"/>
          </w:tcPr>
          <w:p w14:paraId="20D62915">
            <w:pPr>
              <w:spacing w:before="0" w:after="0" w:line="252" w:lineRule="auto"/>
              <w:jc w:val="left"/>
            </w:pPr>
            <w:r>
              <w:rPr>
                <w:rFonts w:ascii="Calibri" w:hAnsi="Calibri" w:eastAsia="宋体"/>
                <w:b w:val="0"/>
                <w:color w:val="000000"/>
                <w:sz w:val="16"/>
              </w:rPr>
              <w:t>发布调试步骤应提供发送调试按钮。</w:t>
            </w:r>
          </w:p>
        </w:tc>
        <w:tc>
          <w:tcPr>
            <w:tcW w:w="2980" w:type="dxa"/>
            <w:tcMar>
              <w:top w:w="80" w:type="dxa"/>
              <w:left w:w="120" w:type="dxa"/>
              <w:bottom w:w="80" w:type="dxa"/>
              <w:right w:w="120" w:type="dxa"/>
            </w:tcMar>
            <w:vAlign w:val="center"/>
          </w:tcPr>
          <w:p w14:paraId="30A98164">
            <w:pPr>
              <w:spacing w:before="0" w:after="0" w:line="252" w:lineRule="auto"/>
              <w:jc w:val="left"/>
            </w:pPr>
            <w:r>
              <w:rPr>
                <w:rFonts w:ascii="Calibri" w:hAnsi="Calibri" w:eastAsia="宋体"/>
                <w:b w:val="0"/>
                <w:color w:val="000000"/>
                <w:sz w:val="16"/>
              </w:rPr>
              <w:t>调试成功展示 requestId、serviceCode、receivedCount、successCount、failedCount、status；失败展示错误信息。</w:t>
            </w:r>
          </w:p>
        </w:tc>
      </w:tr>
    </w:tbl>
    <w:p w14:paraId="0C15023F"/>
    <w:p w14:paraId="2294F2AD">
      <w:pPr>
        <w:pStyle w:val="4"/>
      </w:pPr>
      <w:bookmarkStart w:id="49" w:name="_Toc12122"/>
      <w:r>
        <w:t>4.10 服务监控与日志</w:t>
      </w:r>
      <w:bookmarkEnd w:id="49"/>
    </w:p>
    <w:p w14:paraId="0FD84D5E">
      <w:pPr>
        <w:spacing w:before="0" w:after="120" w:line="276" w:lineRule="auto"/>
      </w:pPr>
      <w:r>
        <w:rPr>
          <w:rFonts w:ascii="Calibri" w:hAnsi="Calibri" w:eastAsia="宋体"/>
          <w:b w:val="0"/>
          <w:i w:val="0"/>
          <w:color w:val="000000"/>
          <w:sz w:val="21"/>
        </w:rPr>
        <w:t>本模块覆盖数据服务和数据接入服务的调用指标、运行日志、访问明细和慢调用/异常筛选。</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5E75F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028776EA">
            <w:pPr>
              <w:spacing w:before="0" w:after="0" w:line="252" w:lineRule="auto"/>
              <w:jc w:val="center"/>
            </w:pPr>
            <w:r>
              <w:rPr>
                <w:rFonts w:ascii="Calibri" w:hAnsi="Calibri" w:eastAsia="宋体"/>
                <w:b/>
                <w:color w:val="000000"/>
                <w:sz w:val="17"/>
              </w:rPr>
              <w:t>页面</w:t>
            </w:r>
            <w:r>
              <w:rPr>
                <w:rFonts w:ascii="Consolas" w:hAnsi="Consolas" w:eastAsia="宋体"/>
                <w:b/>
                <w:color w:val="000000"/>
                <w:sz w:val="16"/>
              </w:rPr>
              <w:t>/区域</w:t>
            </w:r>
          </w:p>
        </w:tc>
        <w:tc>
          <w:tcPr>
            <w:tcW w:w="3960" w:type="dxa"/>
            <w:shd w:val="clear" w:color="auto" w:fill="DDEBF7"/>
            <w:tcMar>
              <w:top w:w="80" w:type="dxa"/>
              <w:left w:w="120" w:type="dxa"/>
              <w:bottom w:w="80" w:type="dxa"/>
              <w:right w:w="120" w:type="dxa"/>
            </w:tcMar>
            <w:vAlign w:val="center"/>
          </w:tcPr>
          <w:p w14:paraId="055FE6BE">
            <w:pPr>
              <w:spacing w:before="0" w:after="0" w:line="252" w:lineRule="auto"/>
              <w:jc w:val="center"/>
            </w:pPr>
            <w:r>
              <w:rPr>
                <w:rFonts w:ascii="Calibri" w:hAnsi="Calibri" w:eastAsia="宋体"/>
                <w:b/>
                <w:color w:val="000000"/>
                <w:sz w:val="17"/>
              </w:rPr>
              <w:t>需求数量</w:t>
            </w:r>
          </w:p>
        </w:tc>
        <w:tc>
          <w:tcPr>
            <w:tcW w:w="3600" w:type="dxa"/>
            <w:shd w:val="clear" w:color="auto" w:fill="DDEBF7"/>
            <w:tcMar>
              <w:top w:w="80" w:type="dxa"/>
              <w:left w:w="120" w:type="dxa"/>
              <w:bottom w:w="80" w:type="dxa"/>
              <w:right w:w="120" w:type="dxa"/>
            </w:tcMar>
            <w:vAlign w:val="center"/>
          </w:tcPr>
          <w:p w14:paraId="0894FFAD">
            <w:pPr>
              <w:spacing w:before="0" w:after="0" w:line="252" w:lineRule="auto"/>
              <w:jc w:val="center"/>
            </w:pPr>
            <w:r>
              <w:rPr>
                <w:rFonts w:ascii="Calibri" w:hAnsi="Calibri" w:eastAsia="宋体"/>
                <w:b/>
                <w:color w:val="000000"/>
                <w:sz w:val="17"/>
              </w:rPr>
              <w:t>代表需求编号</w:t>
            </w:r>
          </w:p>
        </w:tc>
      </w:tr>
      <w:tr w14:paraId="7FF10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16EA70FC">
            <w:pPr>
              <w:spacing w:before="0" w:after="0" w:line="252" w:lineRule="auto"/>
              <w:jc w:val="center"/>
            </w:pPr>
            <w:r>
              <w:rPr>
                <w:rFonts w:ascii="Calibri" w:hAnsi="Calibri" w:eastAsia="宋体"/>
                <w:b w:val="0"/>
                <w:color w:val="000000"/>
                <w:sz w:val="17"/>
              </w:rPr>
              <w:t>服务监控与日志</w:t>
            </w:r>
          </w:p>
        </w:tc>
        <w:tc>
          <w:tcPr>
            <w:tcW w:w="3960" w:type="dxa"/>
            <w:tcMar>
              <w:top w:w="80" w:type="dxa"/>
              <w:left w:w="120" w:type="dxa"/>
              <w:bottom w:w="80" w:type="dxa"/>
              <w:right w:w="120" w:type="dxa"/>
            </w:tcMar>
            <w:vAlign w:val="center"/>
          </w:tcPr>
          <w:p w14:paraId="0EBFDA08">
            <w:pPr>
              <w:spacing w:before="0" w:after="0" w:line="252" w:lineRule="auto"/>
              <w:jc w:val="left"/>
            </w:pPr>
            <w:r>
              <w:rPr>
                <w:rFonts w:ascii="Calibri" w:hAnsi="Calibri" w:eastAsia="宋体"/>
                <w:b w:val="0"/>
                <w:color w:val="000000"/>
                <w:sz w:val="17"/>
              </w:rPr>
              <w:t>17</w:t>
            </w:r>
          </w:p>
        </w:tc>
        <w:tc>
          <w:tcPr>
            <w:tcW w:w="3600" w:type="dxa"/>
            <w:tcMar>
              <w:top w:w="80" w:type="dxa"/>
              <w:left w:w="120" w:type="dxa"/>
              <w:bottom w:w="80" w:type="dxa"/>
              <w:right w:w="120" w:type="dxa"/>
            </w:tcMar>
            <w:vAlign w:val="center"/>
          </w:tcPr>
          <w:p w14:paraId="2D42DCF7">
            <w:pPr>
              <w:spacing w:before="0" w:after="0" w:line="252" w:lineRule="auto"/>
              <w:jc w:val="left"/>
            </w:pPr>
            <w:r>
              <w:rPr>
                <w:rFonts w:ascii="Calibri" w:hAnsi="Calibri" w:eastAsia="宋体"/>
                <w:b w:val="0"/>
                <w:color w:val="000000"/>
                <w:sz w:val="17"/>
              </w:rPr>
              <w:t xml:space="preserve">REQ-MON-SVC-001, REQ-MON-SVC-002, REQ-MON-SVC-003 </w:t>
            </w:r>
            <w:r>
              <w:rPr>
                <w:rFonts w:ascii="Consolas" w:hAnsi="Consolas" w:eastAsia="宋体"/>
                <w:b w:val="0"/>
                <w:color w:val="000000"/>
                <w:sz w:val="16"/>
              </w:rPr>
              <w:t>...</w:t>
            </w:r>
          </w:p>
        </w:tc>
      </w:tr>
    </w:tbl>
    <w:p w14:paraId="00506C72"/>
    <w:p w14:paraId="41E426E8">
      <w:pPr>
        <w:pStyle w:val="5"/>
      </w:pPr>
      <w:bookmarkStart w:id="50" w:name="_Toc11468"/>
      <w:r>
        <w:t>4.10.1 服务监控与日志</w:t>
      </w:r>
      <w:bookmarkEnd w:id="50"/>
    </w:p>
    <w:p w14:paraId="18F00AB4">
      <w:pPr>
        <w:spacing w:before="0" w:after="120" w:line="276" w:lineRule="auto"/>
      </w:pPr>
      <w:r>
        <w:rPr>
          <w:rFonts w:ascii="Calibri" w:hAnsi="Calibri" w:eastAsia="宋体"/>
          <w:b w:val="0"/>
          <w:i w:val="0"/>
          <w:color w:val="000000"/>
          <w:sz w:val="21"/>
        </w:rPr>
        <w:t>功能说明：服务监控与日志用于承载 服务监控与日志 中的具体操作入口。页面需求来源于当前可见按钮、筛选项、表格、状态标签、弹窗、抽屉和跳转。</w:t>
      </w:r>
    </w:p>
    <w:p w14:paraId="2B7FEBB1">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12F47E68">
      <w:pPr>
        <w:spacing w:before="0" w:after="40" w:line="276" w:lineRule="auto"/>
      </w:pPr>
      <w:r>
        <w:rPr>
          <w:rFonts w:ascii="Calibri" w:hAnsi="Calibri" w:eastAsia="宋体"/>
          <w:b/>
          <w:i w:val="0"/>
          <w:color w:val="000000"/>
          <w:sz w:val="21"/>
        </w:rPr>
        <w:t>操作规则：</w:t>
      </w:r>
    </w:p>
    <w:p w14:paraId="18F3F6C4">
      <w:pPr>
        <w:pStyle w:val="16"/>
        <w:spacing w:before="0" w:after="60" w:line="269" w:lineRule="auto"/>
      </w:pPr>
      <w:r>
        <w:rPr>
          <w:rFonts w:ascii="Calibri" w:hAnsi="Calibri" w:eastAsia="宋体"/>
          <w:sz w:val="20"/>
        </w:rPr>
        <w:t>查询类控件应支持按当前筛选条件刷新列表；重置应恢复页面默认筛选并重新加载数据。</w:t>
      </w:r>
    </w:p>
    <w:p w14:paraId="2B7C3C0B">
      <w:pPr>
        <w:pStyle w:val="16"/>
        <w:spacing w:before="0" w:after="60" w:line="269" w:lineRule="auto"/>
      </w:pPr>
      <w:r>
        <w:rPr>
          <w:rFonts w:ascii="Calibri" w:hAnsi="Calibri" w:eastAsia="宋体"/>
          <w:sz w:val="20"/>
        </w:rPr>
        <w:t>Token 明文只在创建成功后一次性展示；免 Token 场景必须记录默认订阅方。</w:t>
      </w:r>
    </w:p>
    <w:p w14:paraId="3A456B26">
      <w:pPr>
        <w:pStyle w:val="16"/>
        <w:spacing w:before="0" w:after="60" w:line="269" w:lineRule="auto"/>
      </w:pPr>
      <w:r>
        <w:rPr>
          <w:rFonts w:ascii="Calibri" w:hAnsi="Calibri" w:eastAsia="宋体"/>
          <w:sz w:val="20"/>
        </w:rPr>
        <w:t>分页切换应保留当前筛选上下文，并按页面配置刷新当前页数据。</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54BF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148E9F2A">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4FD44573">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45FB0D76">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1CD400DC">
            <w:pPr>
              <w:spacing w:before="0" w:after="0" w:line="252" w:lineRule="auto"/>
              <w:jc w:val="center"/>
            </w:pPr>
            <w:r>
              <w:rPr>
                <w:rFonts w:ascii="Calibri" w:hAnsi="Calibri" w:eastAsia="宋体"/>
                <w:b/>
                <w:color w:val="000000"/>
                <w:sz w:val="16"/>
              </w:rPr>
              <w:t>验收标准</w:t>
            </w:r>
          </w:p>
        </w:tc>
      </w:tr>
      <w:tr w14:paraId="62F89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8864742">
            <w:pPr>
              <w:spacing w:before="0" w:after="0" w:line="252" w:lineRule="auto"/>
              <w:jc w:val="center"/>
            </w:pPr>
            <w:r>
              <w:rPr>
                <w:rFonts w:ascii="Calibri" w:hAnsi="Calibri" w:eastAsia="宋体"/>
                <w:b w:val="0"/>
                <w:color w:val="000000"/>
                <w:sz w:val="16"/>
              </w:rPr>
              <w:t>REQ-MON-SVC-001</w:t>
            </w:r>
          </w:p>
        </w:tc>
        <w:tc>
          <w:tcPr>
            <w:tcW w:w="1700" w:type="dxa"/>
            <w:tcMar>
              <w:top w:w="80" w:type="dxa"/>
              <w:left w:w="120" w:type="dxa"/>
              <w:bottom w:w="80" w:type="dxa"/>
              <w:right w:w="120" w:type="dxa"/>
            </w:tcMar>
            <w:vAlign w:val="center"/>
          </w:tcPr>
          <w:p w14:paraId="2AFA51F5">
            <w:pPr>
              <w:spacing w:before="0" w:after="0" w:line="252" w:lineRule="auto"/>
              <w:jc w:val="left"/>
            </w:pPr>
            <w:r>
              <w:rPr>
                <w:rFonts w:ascii="Calibri" w:hAnsi="Calibri" w:eastAsia="宋体"/>
                <w:b w:val="0"/>
                <w:color w:val="000000"/>
                <w:sz w:val="16"/>
              </w:rPr>
              <w:t>服务监控导航</w:t>
            </w:r>
          </w:p>
        </w:tc>
        <w:tc>
          <w:tcPr>
            <w:tcW w:w="3300" w:type="dxa"/>
            <w:tcMar>
              <w:top w:w="80" w:type="dxa"/>
              <w:left w:w="120" w:type="dxa"/>
              <w:bottom w:w="80" w:type="dxa"/>
              <w:right w:w="120" w:type="dxa"/>
            </w:tcMar>
            <w:vAlign w:val="center"/>
          </w:tcPr>
          <w:p w14:paraId="7A7620C7">
            <w:pPr>
              <w:spacing w:before="0" w:after="0" w:line="252" w:lineRule="auto"/>
              <w:jc w:val="left"/>
            </w:pPr>
            <w:r>
              <w:rPr>
                <w:rFonts w:ascii="Calibri" w:hAnsi="Calibri" w:eastAsia="宋体"/>
                <w:b w:val="0"/>
                <w:color w:val="000000"/>
                <w:sz w:val="16"/>
              </w:rPr>
              <w:t>服务监控页应展示服务列表、刷新、查询、重置、查看服务、访问日志按钮。</w:t>
            </w:r>
          </w:p>
        </w:tc>
        <w:tc>
          <w:tcPr>
            <w:tcW w:w="2980" w:type="dxa"/>
            <w:tcMar>
              <w:top w:w="80" w:type="dxa"/>
              <w:left w:w="120" w:type="dxa"/>
              <w:bottom w:w="80" w:type="dxa"/>
              <w:right w:w="120" w:type="dxa"/>
            </w:tcMar>
            <w:vAlign w:val="center"/>
          </w:tcPr>
          <w:p w14:paraId="2C476C58">
            <w:pPr>
              <w:spacing w:before="0" w:after="0" w:line="252" w:lineRule="auto"/>
              <w:jc w:val="left"/>
            </w:pPr>
            <w:r>
              <w:rPr>
                <w:rFonts w:ascii="Calibri" w:hAnsi="Calibri" w:eastAsia="宋体"/>
                <w:b w:val="0"/>
                <w:color w:val="000000"/>
                <w:sz w:val="16"/>
              </w:rPr>
              <w:t xml:space="preserve">服务列表返回数据服务页；访问日志进入 </w:t>
            </w:r>
            <w:r>
              <w:rPr>
                <w:rFonts w:ascii="Consolas" w:hAnsi="Consolas" w:eastAsia="宋体"/>
                <w:b w:val="0"/>
                <w:color w:val="000000"/>
                <w:sz w:val="15"/>
              </w:rPr>
              <w:t>/data-service-metrics/access-logs</w:t>
            </w:r>
            <w:r>
              <w:rPr>
                <w:rFonts w:ascii="Calibri" w:hAnsi="Calibri" w:eastAsia="宋体"/>
                <w:b w:val="0"/>
                <w:color w:val="000000"/>
                <w:sz w:val="16"/>
              </w:rPr>
              <w:t>。</w:t>
            </w:r>
          </w:p>
        </w:tc>
      </w:tr>
      <w:tr w14:paraId="5A82F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DACA884">
            <w:pPr>
              <w:spacing w:before="0" w:after="0" w:line="252" w:lineRule="auto"/>
              <w:jc w:val="center"/>
            </w:pPr>
            <w:r>
              <w:rPr>
                <w:rFonts w:ascii="Calibri" w:hAnsi="Calibri" w:eastAsia="宋体"/>
                <w:b w:val="0"/>
                <w:color w:val="000000"/>
                <w:sz w:val="16"/>
              </w:rPr>
              <w:t>REQ-MON-SVC-002</w:t>
            </w:r>
          </w:p>
        </w:tc>
        <w:tc>
          <w:tcPr>
            <w:tcW w:w="1700" w:type="dxa"/>
            <w:tcMar>
              <w:top w:w="80" w:type="dxa"/>
              <w:left w:w="120" w:type="dxa"/>
              <w:bottom w:w="80" w:type="dxa"/>
              <w:right w:w="120" w:type="dxa"/>
            </w:tcMar>
            <w:vAlign w:val="center"/>
          </w:tcPr>
          <w:p w14:paraId="3CAB4419">
            <w:pPr>
              <w:spacing w:before="0" w:after="0" w:line="252" w:lineRule="auto"/>
              <w:jc w:val="left"/>
            </w:pPr>
            <w:r>
              <w:rPr>
                <w:rFonts w:ascii="Calibri" w:hAnsi="Calibri" w:eastAsia="宋体"/>
                <w:b w:val="0"/>
                <w:color w:val="000000"/>
                <w:sz w:val="16"/>
              </w:rPr>
              <w:t>服务监控筛选</w:t>
            </w:r>
          </w:p>
        </w:tc>
        <w:tc>
          <w:tcPr>
            <w:tcW w:w="3300" w:type="dxa"/>
            <w:tcMar>
              <w:top w:w="80" w:type="dxa"/>
              <w:left w:w="120" w:type="dxa"/>
              <w:bottom w:w="80" w:type="dxa"/>
              <w:right w:w="120" w:type="dxa"/>
            </w:tcMar>
            <w:vAlign w:val="center"/>
          </w:tcPr>
          <w:p w14:paraId="6F49E760">
            <w:pPr>
              <w:spacing w:before="0" w:after="0" w:line="252" w:lineRule="auto"/>
              <w:jc w:val="left"/>
            </w:pPr>
            <w:r>
              <w:rPr>
                <w:rFonts w:ascii="Calibri" w:hAnsi="Calibri" w:eastAsia="宋体"/>
                <w:b w:val="0"/>
                <w:color w:val="000000"/>
                <w:sz w:val="16"/>
              </w:rPr>
              <w:t>服务监控页应支持 24 小时、7 天、30 天、自定义、服务、状态、订阅方、调用结果、缓存状态筛选。</w:t>
            </w:r>
          </w:p>
        </w:tc>
        <w:tc>
          <w:tcPr>
            <w:tcW w:w="2980" w:type="dxa"/>
            <w:tcMar>
              <w:top w:w="80" w:type="dxa"/>
              <w:left w:w="120" w:type="dxa"/>
              <w:bottom w:w="80" w:type="dxa"/>
              <w:right w:w="120" w:type="dxa"/>
            </w:tcMar>
            <w:vAlign w:val="center"/>
          </w:tcPr>
          <w:p w14:paraId="374F771F">
            <w:pPr>
              <w:spacing w:before="0" w:after="0" w:line="252" w:lineRule="auto"/>
              <w:jc w:val="left"/>
            </w:pPr>
            <w:r>
              <w:rPr>
                <w:rFonts w:ascii="Calibri" w:hAnsi="Calibri" w:eastAsia="宋体"/>
                <w:b w:val="0"/>
                <w:color w:val="000000"/>
                <w:sz w:val="16"/>
              </w:rPr>
              <w:t>点击查询按筛选加载；重置恢复默认 24 小时。</w:t>
            </w:r>
          </w:p>
        </w:tc>
      </w:tr>
      <w:tr w14:paraId="34615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AE0FDD0">
            <w:pPr>
              <w:spacing w:before="0" w:after="0" w:line="252" w:lineRule="auto"/>
              <w:jc w:val="center"/>
            </w:pPr>
            <w:r>
              <w:rPr>
                <w:rFonts w:ascii="Calibri" w:hAnsi="Calibri" w:eastAsia="宋体"/>
                <w:b w:val="0"/>
                <w:color w:val="000000"/>
                <w:sz w:val="16"/>
              </w:rPr>
              <w:t>REQ-MON-SVC-003</w:t>
            </w:r>
          </w:p>
        </w:tc>
        <w:tc>
          <w:tcPr>
            <w:tcW w:w="1700" w:type="dxa"/>
            <w:tcMar>
              <w:top w:w="80" w:type="dxa"/>
              <w:left w:w="120" w:type="dxa"/>
              <w:bottom w:w="80" w:type="dxa"/>
              <w:right w:w="120" w:type="dxa"/>
            </w:tcMar>
            <w:vAlign w:val="center"/>
          </w:tcPr>
          <w:p w14:paraId="1BD874CE">
            <w:pPr>
              <w:spacing w:before="0" w:after="0" w:line="252" w:lineRule="auto"/>
              <w:jc w:val="left"/>
            </w:pPr>
            <w:r>
              <w:rPr>
                <w:rFonts w:ascii="Calibri" w:hAnsi="Calibri" w:eastAsia="宋体"/>
                <w:b w:val="0"/>
                <w:color w:val="000000"/>
                <w:sz w:val="16"/>
              </w:rPr>
              <w:t>服务监控指标</w:t>
            </w:r>
          </w:p>
        </w:tc>
        <w:tc>
          <w:tcPr>
            <w:tcW w:w="3300" w:type="dxa"/>
            <w:tcMar>
              <w:top w:w="80" w:type="dxa"/>
              <w:left w:w="120" w:type="dxa"/>
              <w:bottom w:w="80" w:type="dxa"/>
              <w:right w:w="120" w:type="dxa"/>
            </w:tcMar>
            <w:vAlign w:val="center"/>
          </w:tcPr>
          <w:p w14:paraId="65D2FABA">
            <w:pPr>
              <w:spacing w:before="0" w:after="0" w:line="252" w:lineRule="auto"/>
              <w:jc w:val="left"/>
            </w:pPr>
            <w:r>
              <w:rPr>
                <w:rFonts w:ascii="Calibri" w:hAnsi="Calibri" w:eastAsia="宋体"/>
                <w:b w:val="0"/>
                <w:color w:val="000000"/>
                <w:sz w:val="16"/>
              </w:rPr>
              <w:t>页面应展示总访问次数、成功次数、失败次数、成功率、平均响应、缓存命中率、缓存命中次数、缓存未命中次数。</w:t>
            </w:r>
          </w:p>
        </w:tc>
        <w:tc>
          <w:tcPr>
            <w:tcW w:w="2980" w:type="dxa"/>
            <w:tcMar>
              <w:top w:w="80" w:type="dxa"/>
              <w:left w:w="120" w:type="dxa"/>
              <w:bottom w:w="80" w:type="dxa"/>
              <w:right w:w="120" w:type="dxa"/>
            </w:tcMar>
            <w:vAlign w:val="center"/>
          </w:tcPr>
          <w:p w14:paraId="4652BAF4">
            <w:pPr>
              <w:spacing w:before="0" w:after="0" w:line="252" w:lineRule="auto"/>
              <w:jc w:val="left"/>
            </w:pPr>
            <w:r>
              <w:rPr>
                <w:rFonts w:ascii="Calibri" w:hAnsi="Calibri" w:eastAsia="宋体"/>
                <w:b w:val="0"/>
                <w:color w:val="000000"/>
                <w:sz w:val="16"/>
              </w:rPr>
              <w:t>指标为空时显示未开启或 0。</w:t>
            </w:r>
          </w:p>
        </w:tc>
      </w:tr>
      <w:tr w14:paraId="329F9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5E0F795">
            <w:pPr>
              <w:spacing w:before="0" w:after="0" w:line="252" w:lineRule="auto"/>
              <w:jc w:val="center"/>
            </w:pPr>
            <w:r>
              <w:rPr>
                <w:rFonts w:ascii="Calibri" w:hAnsi="Calibri" w:eastAsia="宋体"/>
                <w:b w:val="0"/>
                <w:color w:val="000000"/>
                <w:sz w:val="16"/>
              </w:rPr>
              <w:t>REQ-MON-SVC-004</w:t>
            </w:r>
          </w:p>
        </w:tc>
        <w:tc>
          <w:tcPr>
            <w:tcW w:w="1700" w:type="dxa"/>
            <w:tcMar>
              <w:top w:w="80" w:type="dxa"/>
              <w:left w:w="120" w:type="dxa"/>
              <w:bottom w:w="80" w:type="dxa"/>
              <w:right w:w="120" w:type="dxa"/>
            </w:tcMar>
            <w:vAlign w:val="center"/>
          </w:tcPr>
          <w:p w14:paraId="3E953C95">
            <w:pPr>
              <w:spacing w:before="0" w:after="0" w:line="252" w:lineRule="auto"/>
              <w:jc w:val="left"/>
            </w:pPr>
            <w:r>
              <w:rPr>
                <w:rFonts w:ascii="Calibri" w:hAnsi="Calibri" w:eastAsia="宋体"/>
                <w:b w:val="0"/>
                <w:color w:val="000000"/>
                <w:sz w:val="16"/>
              </w:rPr>
              <w:t>服务监控图表</w:t>
            </w:r>
          </w:p>
        </w:tc>
        <w:tc>
          <w:tcPr>
            <w:tcW w:w="3300" w:type="dxa"/>
            <w:tcMar>
              <w:top w:w="80" w:type="dxa"/>
              <w:left w:w="120" w:type="dxa"/>
              <w:bottom w:w="80" w:type="dxa"/>
              <w:right w:w="120" w:type="dxa"/>
            </w:tcMar>
            <w:vAlign w:val="center"/>
          </w:tcPr>
          <w:p w14:paraId="46254040">
            <w:pPr>
              <w:spacing w:before="0" w:after="0" w:line="252" w:lineRule="auto"/>
              <w:jc w:val="left"/>
            </w:pPr>
            <w:r>
              <w:rPr>
                <w:rFonts w:ascii="Calibri" w:hAnsi="Calibri" w:eastAsia="宋体"/>
                <w:b w:val="0"/>
                <w:color w:val="000000"/>
                <w:sz w:val="16"/>
              </w:rPr>
              <w:t>页面应展示访问趋势、接口输出数据量、缓存命中次数、响应时间趋势、成功率趋势、错误分布。</w:t>
            </w:r>
          </w:p>
        </w:tc>
        <w:tc>
          <w:tcPr>
            <w:tcW w:w="2980" w:type="dxa"/>
            <w:tcMar>
              <w:top w:w="80" w:type="dxa"/>
              <w:left w:w="120" w:type="dxa"/>
              <w:bottom w:w="80" w:type="dxa"/>
              <w:right w:w="120" w:type="dxa"/>
            </w:tcMar>
            <w:vAlign w:val="center"/>
          </w:tcPr>
          <w:p w14:paraId="002203ED">
            <w:pPr>
              <w:spacing w:before="0" w:after="0" w:line="252" w:lineRule="auto"/>
              <w:jc w:val="left"/>
            </w:pPr>
            <w:r>
              <w:rPr>
                <w:rFonts w:ascii="Calibri" w:hAnsi="Calibri" w:eastAsia="宋体"/>
                <w:b w:val="0"/>
                <w:color w:val="000000"/>
                <w:sz w:val="16"/>
              </w:rPr>
              <w:t>趋势图支持增量和总量切换。</w:t>
            </w:r>
          </w:p>
        </w:tc>
      </w:tr>
      <w:tr w14:paraId="6D541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7E5DA72">
            <w:pPr>
              <w:spacing w:before="0" w:after="0" w:line="252" w:lineRule="auto"/>
              <w:jc w:val="center"/>
            </w:pPr>
            <w:r>
              <w:rPr>
                <w:rFonts w:ascii="Calibri" w:hAnsi="Calibri" w:eastAsia="宋体"/>
                <w:b w:val="0"/>
                <w:color w:val="000000"/>
                <w:sz w:val="16"/>
              </w:rPr>
              <w:t>REQ-MON-SVC-005</w:t>
            </w:r>
          </w:p>
        </w:tc>
        <w:tc>
          <w:tcPr>
            <w:tcW w:w="1700" w:type="dxa"/>
            <w:tcMar>
              <w:top w:w="80" w:type="dxa"/>
              <w:left w:w="120" w:type="dxa"/>
              <w:bottom w:w="80" w:type="dxa"/>
              <w:right w:w="120" w:type="dxa"/>
            </w:tcMar>
            <w:vAlign w:val="center"/>
          </w:tcPr>
          <w:p w14:paraId="260D7D3F">
            <w:pPr>
              <w:spacing w:before="0" w:after="0" w:line="252" w:lineRule="auto"/>
              <w:jc w:val="left"/>
            </w:pPr>
            <w:r>
              <w:rPr>
                <w:rFonts w:ascii="Calibri" w:hAnsi="Calibri" w:eastAsia="宋体"/>
                <w:b w:val="0"/>
                <w:color w:val="000000"/>
                <w:sz w:val="16"/>
              </w:rPr>
              <w:t>服务监控表格</w:t>
            </w:r>
          </w:p>
        </w:tc>
        <w:tc>
          <w:tcPr>
            <w:tcW w:w="3300" w:type="dxa"/>
            <w:tcMar>
              <w:top w:w="80" w:type="dxa"/>
              <w:left w:w="120" w:type="dxa"/>
              <w:bottom w:w="80" w:type="dxa"/>
              <w:right w:w="120" w:type="dxa"/>
            </w:tcMar>
            <w:vAlign w:val="center"/>
          </w:tcPr>
          <w:p w14:paraId="3104B5E8">
            <w:pPr>
              <w:spacing w:before="0" w:after="0" w:line="252" w:lineRule="auto"/>
              <w:jc w:val="left"/>
            </w:pPr>
            <w:r>
              <w:rPr>
                <w:rFonts w:ascii="Calibri" w:hAnsi="Calibri" w:eastAsia="宋体"/>
                <w:b w:val="0"/>
                <w:color w:val="000000"/>
                <w:sz w:val="16"/>
              </w:rPr>
              <w:t>API 统计表列为服务、状态、访问、成功</w:t>
            </w:r>
            <w:r>
              <w:rPr>
                <w:rFonts w:ascii="Consolas" w:hAnsi="Consolas" w:eastAsia="宋体"/>
                <w:b w:val="0"/>
                <w:color w:val="000000"/>
                <w:sz w:val="15"/>
              </w:rPr>
              <w:t>/失败</w:t>
            </w:r>
            <w:r>
              <w:rPr>
                <w:rFonts w:ascii="Calibri" w:hAnsi="Calibri" w:eastAsia="宋体"/>
                <w:b w:val="0"/>
                <w:color w:val="000000"/>
                <w:sz w:val="16"/>
              </w:rPr>
              <w:t>、成功率、最快响应、平均响应、最慢响应、P95</w:t>
            </w:r>
            <w:r>
              <w:rPr>
                <w:rFonts w:ascii="Consolas" w:hAnsi="Consolas" w:eastAsia="宋体"/>
                <w:b w:val="0"/>
                <w:color w:val="000000"/>
                <w:sz w:val="15"/>
              </w:rPr>
              <w:t>/P99</w:t>
            </w:r>
            <w:r>
              <w:rPr>
                <w:rFonts w:ascii="Calibri" w:hAnsi="Calibri" w:eastAsia="宋体"/>
                <w:b w:val="0"/>
                <w:color w:val="000000"/>
                <w:sz w:val="16"/>
              </w:rPr>
              <w:t>、缓存命中率、最近访问、操作。</w:t>
            </w:r>
          </w:p>
        </w:tc>
        <w:tc>
          <w:tcPr>
            <w:tcW w:w="2980" w:type="dxa"/>
            <w:tcMar>
              <w:top w:w="80" w:type="dxa"/>
              <w:left w:w="120" w:type="dxa"/>
              <w:bottom w:w="80" w:type="dxa"/>
              <w:right w:w="120" w:type="dxa"/>
            </w:tcMar>
            <w:vAlign w:val="center"/>
          </w:tcPr>
          <w:p w14:paraId="75F666BF">
            <w:pPr>
              <w:spacing w:before="0" w:after="0" w:line="252" w:lineRule="auto"/>
              <w:jc w:val="left"/>
            </w:pPr>
            <w:r>
              <w:rPr>
                <w:rFonts w:ascii="Calibri" w:hAnsi="Calibri" w:eastAsia="宋体"/>
                <w:b w:val="0"/>
                <w:color w:val="000000"/>
                <w:sz w:val="16"/>
              </w:rPr>
              <w:t>操作列提供查看服务和访问日志。</w:t>
            </w:r>
          </w:p>
        </w:tc>
      </w:tr>
      <w:tr w14:paraId="2E17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60489EF">
            <w:pPr>
              <w:spacing w:before="0" w:after="0" w:line="252" w:lineRule="auto"/>
              <w:jc w:val="center"/>
            </w:pPr>
            <w:r>
              <w:rPr>
                <w:rFonts w:ascii="Calibri" w:hAnsi="Calibri" w:eastAsia="宋体"/>
                <w:b w:val="0"/>
                <w:color w:val="000000"/>
                <w:sz w:val="16"/>
              </w:rPr>
              <w:t>REQ-MON-SVC-006</w:t>
            </w:r>
          </w:p>
        </w:tc>
        <w:tc>
          <w:tcPr>
            <w:tcW w:w="1700" w:type="dxa"/>
            <w:tcMar>
              <w:top w:w="80" w:type="dxa"/>
              <w:left w:w="120" w:type="dxa"/>
              <w:bottom w:w="80" w:type="dxa"/>
              <w:right w:w="120" w:type="dxa"/>
            </w:tcMar>
            <w:vAlign w:val="center"/>
          </w:tcPr>
          <w:p w14:paraId="4C7D0C9A">
            <w:pPr>
              <w:spacing w:before="0" w:after="0" w:line="252" w:lineRule="auto"/>
              <w:jc w:val="left"/>
            </w:pPr>
            <w:r>
              <w:rPr>
                <w:rFonts w:ascii="Calibri" w:hAnsi="Calibri" w:eastAsia="宋体"/>
                <w:b w:val="0"/>
                <w:color w:val="000000"/>
                <w:sz w:val="16"/>
              </w:rPr>
              <w:t>服务排行</w:t>
            </w:r>
          </w:p>
        </w:tc>
        <w:tc>
          <w:tcPr>
            <w:tcW w:w="3300" w:type="dxa"/>
            <w:tcMar>
              <w:top w:w="80" w:type="dxa"/>
              <w:left w:w="120" w:type="dxa"/>
              <w:bottom w:w="80" w:type="dxa"/>
              <w:right w:w="120" w:type="dxa"/>
            </w:tcMar>
            <w:vAlign w:val="center"/>
          </w:tcPr>
          <w:p w14:paraId="493C355C">
            <w:pPr>
              <w:spacing w:before="0" w:after="0" w:line="252" w:lineRule="auto"/>
              <w:jc w:val="left"/>
            </w:pPr>
            <w:r>
              <w:rPr>
                <w:rFonts w:ascii="Calibri" w:hAnsi="Calibri" w:eastAsia="宋体"/>
                <w:b w:val="0"/>
                <w:color w:val="000000"/>
                <w:sz w:val="16"/>
              </w:rPr>
              <w:t>服务监控页应展示 Top 慢 API、Top 失败 API、订阅方排行。</w:t>
            </w:r>
          </w:p>
        </w:tc>
        <w:tc>
          <w:tcPr>
            <w:tcW w:w="2980" w:type="dxa"/>
            <w:tcMar>
              <w:top w:w="80" w:type="dxa"/>
              <w:left w:w="120" w:type="dxa"/>
              <w:bottom w:w="80" w:type="dxa"/>
              <w:right w:w="120" w:type="dxa"/>
            </w:tcMar>
            <w:vAlign w:val="center"/>
          </w:tcPr>
          <w:p w14:paraId="6C4BD62E">
            <w:pPr>
              <w:spacing w:before="0" w:after="0" w:line="252" w:lineRule="auto"/>
              <w:jc w:val="left"/>
            </w:pPr>
            <w:r>
              <w:rPr>
                <w:rFonts w:ascii="Calibri" w:hAnsi="Calibri" w:eastAsia="宋体"/>
                <w:b w:val="0"/>
                <w:color w:val="000000"/>
                <w:sz w:val="16"/>
              </w:rPr>
              <w:t>Top 慢 API 列为服务、P95、最大；Top 失败 API 列为服务、失败。</w:t>
            </w:r>
          </w:p>
        </w:tc>
      </w:tr>
      <w:tr w14:paraId="6F4E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39D7479">
            <w:pPr>
              <w:spacing w:before="0" w:after="0" w:line="252" w:lineRule="auto"/>
              <w:jc w:val="center"/>
            </w:pPr>
            <w:r>
              <w:rPr>
                <w:rFonts w:ascii="Calibri" w:hAnsi="Calibri" w:eastAsia="宋体"/>
                <w:b w:val="0"/>
                <w:color w:val="000000"/>
                <w:sz w:val="16"/>
              </w:rPr>
              <w:t>REQ-MON-SLOG-001</w:t>
            </w:r>
          </w:p>
        </w:tc>
        <w:tc>
          <w:tcPr>
            <w:tcW w:w="1700" w:type="dxa"/>
            <w:tcMar>
              <w:top w:w="80" w:type="dxa"/>
              <w:left w:w="120" w:type="dxa"/>
              <w:bottom w:w="80" w:type="dxa"/>
              <w:right w:w="120" w:type="dxa"/>
            </w:tcMar>
            <w:vAlign w:val="center"/>
          </w:tcPr>
          <w:p w14:paraId="182E8DE0">
            <w:pPr>
              <w:spacing w:before="0" w:after="0" w:line="252" w:lineRule="auto"/>
              <w:jc w:val="left"/>
            </w:pPr>
            <w:r>
              <w:rPr>
                <w:rFonts w:ascii="Calibri" w:hAnsi="Calibri" w:eastAsia="宋体"/>
                <w:b w:val="0"/>
                <w:color w:val="000000"/>
                <w:sz w:val="16"/>
              </w:rPr>
              <w:t>访问日志页</w:t>
            </w:r>
          </w:p>
        </w:tc>
        <w:tc>
          <w:tcPr>
            <w:tcW w:w="3300" w:type="dxa"/>
            <w:tcMar>
              <w:top w:w="80" w:type="dxa"/>
              <w:left w:w="120" w:type="dxa"/>
              <w:bottom w:w="80" w:type="dxa"/>
              <w:right w:w="120" w:type="dxa"/>
            </w:tcMar>
            <w:vAlign w:val="center"/>
          </w:tcPr>
          <w:p w14:paraId="5503A03B">
            <w:pPr>
              <w:spacing w:before="0" w:after="0" w:line="252" w:lineRule="auto"/>
              <w:jc w:val="left"/>
            </w:pPr>
            <w:r>
              <w:rPr>
                <w:rFonts w:ascii="Calibri" w:hAnsi="Calibri" w:eastAsia="宋体"/>
                <w:b w:val="0"/>
                <w:color w:val="000000"/>
                <w:sz w:val="16"/>
              </w:rPr>
              <w:t>访问日志页应展示返回监控、刷新、查询、重置。</w:t>
            </w:r>
          </w:p>
        </w:tc>
        <w:tc>
          <w:tcPr>
            <w:tcW w:w="2980" w:type="dxa"/>
            <w:tcMar>
              <w:top w:w="80" w:type="dxa"/>
              <w:left w:w="120" w:type="dxa"/>
              <w:bottom w:w="80" w:type="dxa"/>
              <w:right w:w="120" w:type="dxa"/>
            </w:tcMar>
            <w:vAlign w:val="center"/>
          </w:tcPr>
          <w:p w14:paraId="3019F268">
            <w:pPr>
              <w:spacing w:before="0" w:after="0" w:line="252" w:lineRule="auto"/>
              <w:jc w:val="left"/>
            </w:pPr>
            <w:r>
              <w:rPr>
                <w:rFonts w:ascii="Calibri" w:hAnsi="Calibri" w:eastAsia="宋体"/>
                <w:b w:val="0"/>
                <w:color w:val="000000"/>
                <w:sz w:val="16"/>
              </w:rPr>
              <w:t>返回监控跳转服务监控页。</w:t>
            </w:r>
          </w:p>
        </w:tc>
      </w:tr>
      <w:tr w14:paraId="592B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2BED6EA">
            <w:pPr>
              <w:spacing w:before="0" w:after="0" w:line="252" w:lineRule="auto"/>
              <w:jc w:val="center"/>
            </w:pPr>
            <w:r>
              <w:rPr>
                <w:rFonts w:ascii="Calibri" w:hAnsi="Calibri" w:eastAsia="宋体"/>
                <w:b w:val="0"/>
                <w:color w:val="000000"/>
                <w:sz w:val="16"/>
              </w:rPr>
              <w:t>REQ-MON-SLOG-002</w:t>
            </w:r>
          </w:p>
        </w:tc>
        <w:tc>
          <w:tcPr>
            <w:tcW w:w="1700" w:type="dxa"/>
            <w:tcMar>
              <w:top w:w="80" w:type="dxa"/>
              <w:left w:w="120" w:type="dxa"/>
              <w:bottom w:w="80" w:type="dxa"/>
              <w:right w:w="120" w:type="dxa"/>
            </w:tcMar>
            <w:vAlign w:val="center"/>
          </w:tcPr>
          <w:p w14:paraId="3C3DFA32">
            <w:pPr>
              <w:spacing w:before="0" w:after="0" w:line="252" w:lineRule="auto"/>
              <w:jc w:val="left"/>
            </w:pPr>
            <w:r>
              <w:rPr>
                <w:rFonts w:ascii="Calibri" w:hAnsi="Calibri" w:eastAsia="宋体"/>
                <w:b w:val="0"/>
                <w:color w:val="000000"/>
                <w:sz w:val="16"/>
              </w:rPr>
              <w:t>访问日志筛选</w:t>
            </w:r>
          </w:p>
        </w:tc>
        <w:tc>
          <w:tcPr>
            <w:tcW w:w="3300" w:type="dxa"/>
            <w:tcMar>
              <w:top w:w="80" w:type="dxa"/>
              <w:left w:w="120" w:type="dxa"/>
              <w:bottom w:w="80" w:type="dxa"/>
              <w:right w:w="120" w:type="dxa"/>
            </w:tcMar>
            <w:vAlign w:val="center"/>
          </w:tcPr>
          <w:p w14:paraId="7E34FE94">
            <w:pPr>
              <w:spacing w:before="0" w:after="0" w:line="252" w:lineRule="auto"/>
              <w:jc w:val="left"/>
            </w:pPr>
            <w:r>
              <w:rPr>
                <w:rFonts w:ascii="Calibri" w:hAnsi="Calibri" w:eastAsia="宋体"/>
                <w:b w:val="0"/>
                <w:color w:val="000000"/>
                <w:sz w:val="16"/>
              </w:rPr>
              <w:t>访问日志页应支持 24 小时、7 天、30 天、自定义、服务、订阅方、异常或慢查询、调用结果、缓存状态、慢查询阈值。</w:t>
            </w:r>
          </w:p>
        </w:tc>
        <w:tc>
          <w:tcPr>
            <w:tcW w:w="2980" w:type="dxa"/>
            <w:tcMar>
              <w:top w:w="80" w:type="dxa"/>
              <w:left w:w="120" w:type="dxa"/>
              <w:bottom w:w="80" w:type="dxa"/>
              <w:right w:w="120" w:type="dxa"/>
            </w:tcMar>
            <w:vAlign w:val="center"/>
          </w:tcPr>
          <w:p w14:paraId="2D6C5799">
            <w:pPr>
              <w:spacing w:before="0" w:after="0" w:line="252" w:lineRule="auto"/>
              <w:jc w:val="left"/>
            </w:pPr>
            <w:r>
              <w:rPr>
                <w:rFonts w:ascii="Calibri" w:hAnsi="Calibri" w:eastAsia="宋体"/>
                <w:b w:val="0"/>
                <w:color w:val="000000"/>
                <w:sz w:val="16"/>
              </w:rPr>
              <w:t>查询后刷新访问日志明细。</w:t>
            </w:r>
          </w:p>
        </w:tc>
      </w:tr>
      <w:tr w14:paraId="08D5F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2DDAAC2">
            <w:pPr>
              <w:spacing w:before="0" w:after="0" w:line="252" w:lineRule="auto"/>
              <w:jc w:val="center"/>
            </w:pPr>
            <w:r>
              <w:rPr>
                <w:rFonts w:ascii="Calibri" w:hAnsi="Calibri" w:eastAsia="宋体"/>
                <w:b w:val="0"/>
                <w:color w:val="000000"/>
                <w:sz w:val="16"/>
              </w:rPr>
              <w:t>REQ-MON-SLOG-003</w:t>
            </w:r>
          </w:p>
        </w:tc>
        <w:tc>
          <w:tcPr>
            <w:tcW w:w="1700" w:type="dxa"/>
            <w:tcMar>
              <w:top w:w="80" w:type="dxa"/>
              <w:left w:w="120" w:type="dxa"/>
              <w:bottom w:w="80" w:type="dxa"/>
              <w:right w:w="120" w:type="dxa"/>
            </w:tcMar>
            <w:vAlign w:val="center"/>
          </w:tcPr>
          <w:p w14:paraId="14E895EA">
            <w:pPr>
              <w:spacing w:before="0" w:after="0" w:line="252" w:lineRule="auto"/>
              <w:jc w:val="left"/>
            </w:pPr>
            <w:r>
              <w:rPr>
                <w:rFonts w:ascii="Calibri" w:hAnsi="Calibri" w:eastAsia="宋体"/>
                <w:b w:val="0"/>
                <w:color w:val="000000"/>
                <w:sz w:val="16"/>
              </w:rPr>
              <w:t>访问日志表格</w:t>
            </w:r>
          </w:p>
        </w:tc>
        <w:tc>
          <w:tcPr>
            <w:tcW w:w="3300" w:type="dxa"/>
            <w:tcMar>
              <w:top w:w="80" w:type="dxa"/>
              <w:left w:w="120" w:type="dxa"/>
              <w:bottom w:w="80" w:type="dxa"/>
              <w:right w:w="120" w:type="dxa"/>
            </w:tcMar>
            <w:vAlign w:val="center"/>
          </w:tcPr>
          <w:p w14:paraId="607311D0">
            <w:pPr>
              <w:spacing w:before="0" w:after="0" w:line="252" w:lineRule="auto"/>
              <w:jc w:val="left"/>
            </w:pPr>
            <w:r>
              <w:rPr>
                <w:rFonts w:ascii="Calibri" w:hAnsi="Calibri" w:eastAsia="宋体"/>
                <w:b w:val="0"/>
                <w:color w:val="000000"/>
                <w:sz w:val="16"/>
              </w:rPr>
              <w:t>访问日志明细列为调用时间、类型、异常摘要、耗时、HTTP、结果、服务、订阅方、方法、缓存、返回行数、客户端 IP、User-Agent、操作。</w:t>
            </w:r>
          </w:p>
        </w:tc>
        <w:tc>
          <w:tcPr>
            <w:tcW w:w="2980" w:type="dxa"/>
            <w:tcMar>
              <w:top w:w="80" w:type="dxa"/>
              <w:left w:w="120" w:type="dxa"/>
              <w:bottom w:w="80" w:type="dxa"/>
              <w:right w:w="120" w:type="dxa"/>
            </w:tcMar>
            <w:vAlign w:val="center"/>
          </w:tcPr>
          <w:p w14:paraId="08282BF7">
            <w:pPr>
              <w:spacing w:before="0" w:after="0" w:line="252" w:lineRule="auto"/>
              <w:jc w:val="left"/>
            </w:pPr>
            <w:r>
              <w:rPr>
                <w:rFonts w:ascii="Calibri" w:hAnsi="Calibri" w:eastAsia="宋体"/>
                <w:b w:val="0"/>
                <w:color w:val="000000"/>
                <w:sz w:val="16"/>
              </w:rPr>
              <w:t>无数据时展示暂无数据。</w:t>
            </w:r>
          </w:p>
        </w:tc>
      </w:tr>
      <w:tr w14:paraId="58520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7736364E">
            <w:pPr>
              <w:spacing w:before="0" w:after="0" w:line="252" w:lineRule="auto"/>
              <w:jc w:val="center"/>
            </w:pPr>
            <w:r>
              <w:rPr>
                <w:rFonts w:ascii="Calibri" w:hAnsi="Calibri" w:eastAsia="宋体"/>
                <w:b w:val="0"/>
                <w:color w:val="000000"/>
                <w:sz w:val="16"/>
              </w:rPr>
              <w:t>REQ-MON-ING-001</w:t>
            </w:r>
          </w:p>
        </w:tc>
        <w:tc>
          <w:tcPr>
            <w:tcW w:w="1700" w:type="dxa"/>
            <w:tcMar>
              <w:top w:w="80" w:type="dxa"/>
              <w:left w:w="120" w:type="dxa"/>
              <w:bottom w:w="80" w:type="dxa"/>
              <w:right w:w="120" w:type="dxa"/>
            </w:tcMar>
            <w:vAlign w:val="center"/>
          </w:tcPr>
          <w:p w14:paraId="676BE769">
            <w:pPr>
              <w:spacing w:before="0" w:after="0" w:line="252" w:lineRule="auto"/>
              <w:jc w:val="left"/>
            </w:pPr>
            <w:r>
              <w:rPr>
                <w:rFonts w:ascii="Calibri" w:hAnsi="Calibri" w:eastAsia="宋体"/>
                <w:b w:val="0"/>
                <w:color w:val="000000"/>
                <w:sz w:val="16"/>
              </w:rPr>
              <w:t>服务接入监控导航</w:t>
            </w:r>
          </w:p>
        </w:tc>
        <w:tc>
          <w:tcPr>
            <w:tcW w:w="3300" w:type="dxa"/>
            <w:tcMar>
              <w:top w:w="80" w:type="dxa"/>
              <w:left w:w="120" w:type="dxa"/>
              <w:bottom w:w="80" w:type="dxa"/>
              <w:right w:w="120" w:type="dxa"/>
            </w:tcMar>
            <w:vAlign w:val="center"/>
          </w:tcPr>
          <w:p w14:paraId="228D9862">
            <w:pPr>
              <w:spacing w:before="0" w:after="0" w:line="252" w:lineRule="auto"/>
              <w:jc w:val="left"/>
            </w:pPr>
            <w:r>
              <w:rPr>
                <w:rFonts w:ascii="Calibri" w:hAnsi="Calibri" w:eastAsia="宋体"/>
                <w:b w:val="0"/>
                <w:color w:val="000000"/>
                <w:sz w:val="16"/>
              </w:rPr>
              <w:t>服务接入监控页应展示接入服务列表、运行日志、刷新、查询、重置、查看服务。</w:t>
            </w:r>
          </w:p>
        </w:tc>
        <w:tc>
          <w:tcPr>
            <w:tcW w:w="2980" w:type="dxa"/>
            <w:tcMar>
              <w:top w:w="80" w:type="dxa"/>
              <w:left w:w="120" w:type="dxa"/>
              <w:bottom w:w="80" w:type="dxa"/>
              <w:right w:w="120" w:type="dxa"/>
            </w:tcMar>
            <w:vAlign w:val="center"/>
          </w:tcPr>
          <w:p w14:paraId="752688BA">
            <w:pPr>
              <w:spacing w:before="0" w:after="0" w:line="252" w:lineRule="auto"/>
              <w:jc w:val="left"/>
            </w:pPr>
            <w:r>
              <w:rPr>
                <w:rFonts w:ascii="Calibri" w:hAnsi="Calibri" w:eastAsia="宋体"/>
                <w:b w:val="0"/>
                <w:color w:val="000000"/>
                <w:sz w:val="16"/>
              </w:rPr>
              <w:t>接入服务列表返回接入服务页；运行日志进入接入运行日志页。</w:t>
            </w:r>
          </w:p>
        </w:tc>
      </w:tr>
      <w:tr w14:paraId="791C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DBB9B95">
            <w:pPr>
              <w:spacing w:before="0" w:after="0" w:line="252" w:lineRule="auto"/>
              <w:jc w:val="center"/>
            </w:pPr>
            <w:r>
              <w:rPr>
                <w:rFonts w:ascii="Calibri" w:hAnsi="Calibri" w:eastAsia="宋体"/>
                <w:b w:val="0"/>
                <w:color w:val="000000"/>
                <w:sz w:val="16"/>
              </w:rPr>
              <w:t>REQ-MON-ING-002</w:t>
            </w:r>
          </w:p>
        </w:tc>
        <w:tc>
          <w:tcPr>
            <w:tcW w:w="1700" w:type="dxa"/>
            <w:tcMar>
              <w:top w:w="80" w:type="dxa"/>
              <w:left w:w="120" w:type="dxa"/>
              <w:bottom w:w="80" w:type="dxa"/>
              <w:right w:w="120" w:type="dxa"/>
            </w:tcMar>
            <w:vAlign w:val="center"/>
          </w:tcPr>
          <w:p w14:paraId="01EBBEBA">
            <w:pPr>
              <w:spacing w:before="0" w:after="0" w:line="252" w:lineRule="auto"/>
              <w:jc w:val="left"/>
            </w:pPr>
            <w:r>
              <w:rPr>
                <w:rFonts w:ascii="Calibri" w:hAnsi="Calibri" w:eastAsia="宋体"/>
                <w:b w:val="0"/>
                <w:color w:val="000000"/>
                <w:sz w:val="16"/>
              </w:rPr>
              <w:t>接入监控筛选</w:t>
            </w:r>
          </w:p>
        </w:tc>
        <w:tc>
          <w:tcPr>
            <w:tcW w:w="3300" w:type="dxa"/>
            <w:tcMar>
              <w:top w:w="80" w:type="dxa"/>
              <w:left w:w="120" w:type="dxa"/>
              <w:bottom w:w="80" w:type="dxa"/>
              <w:right w:w="120" w:type="dxa"/>
            </w:tcMar>
            <w:vAlign w:val="center"/>
          </w:tcPr>
          <w:p w14:paraId="7BB0D3B7">
            <w:pPr>
              <w:spacing w:before="0" w:after="0" w:line="252" w:lineRule="auto"/>
              <w:jc w:val="left"/>
            </w:pPr>
            <w:r>
              <w:rPr>
                <w:rFonts w:ascii="Calibri" w:hAnsi="Calibri" w:eastAsia="宋体"/>
                <w:b w:val="0"/>
                <w:color w:val="000000"/>
                <w:sz w:val="16"/>
              </w:rPr>
              <w:t>接入监控页应支持 24 小时、7 天、30 天、自定义、接入服务、状态、订阅方、调用结果。</w:t>
            </w:r>
          </w:p>
        </w:tc>
        <w:tc>
          <w:tcPr>
            <w:tcW w:w="2980" w:type="dxa"/>
            <w:tcMar>
              <w:top w:w="80" w:type="dxa"/>
              <w:left w:w="120" w:type="dxa"/>
              <w:bottom w:w="80" w:type="dxa"/>
              <w:right w:w="120" w:type="dxa"/>
            </w:tcMar>
            <w:vAlign w:val="center"/>
          </w:tcPr>
          <w:p w14:paraId="2BFE1057">
            <w:pPr>
              <w:spacing w:before="0" w:after="0" w:line="252" w:lineRule="auto"/>
              <w:jc w:val="left"/>
            </w:pPr>
            <w:r>
              <w:rPr>
                <w:rFonts w:ascii="Calibri" w:hAnsi="Calibri" w:eastAsia="宋体"/>
                <w:b w:val="0"/>
                <w:color w:val="000000"/>
                <w:sz w:val="16"/>
              </w:rPr>
              <w:t>查询后刷新接入监控。</w:t>
            </w:r>
          </w:p>
        </w:tc>
      </w:tr>
      <w:tr w14:paraId="7AEAE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8DDAEC1">
            <w:pPr>
              <w:spacing w:before="0" w:after="0" w:line="252" w:lineRule="auto"/>
              <w:jc w:val="center"/>
            </w:pPr>
            <w:r>
              <w:rPr>
                <w:rFonts w:ascii="Calibri" w:hAnsi="Calibri" w:eastAsia="宋体"/>
                <w:b w:val="0"/>
                <w:color w:val="000000"/>
                <w:sz w:val="16"/>
              </w:rPr>
              <w:t>REQ-MON-ING-003</w:t>
            </w:r>
          </w:p>
        </w:tc>
        <w:tc>
          <w:tcPr>
            <w:tcW w:w="1700" w:type="dxa"/>
            <w:tcMar>
              <w:top w:w="80" w:type="dxa"/>
              <w:left w:w="120" w:type="dxa"/>
              <w:bottom w:w="80" w:type="dxa"/>
              <w:right w:w="120" w:type="dxa"/>
            </w:tcMar>
            <w:vAlign w:val="center"/>
          </w:tcPr>
          <w:p w14:paraId="54F8D4D4">
            <w:pPr>
              <w:spacing w:before="0" w:after="0" w:line="252" w:lineRule="auto"/>
              <w:jc w:val="left"/>
            </w:pPr>
            <w:r>
              <w:rPr>
                <w:rFonts w:ascii="Calibri" w:hAnsi="Calibri" w:eastAsia="宋体"/>
                <w:b w:val="0"/>
                <w:color w:val="000000"/>
                <w:sz w:val="16"/>
              </w:rPr>
              <w:t>接入监控指标</w:t>
            </w:r>
          </w:p>
        </w:tc>
        <w:tc>
          <w:tcPr>
            <w:tcW w:w="3300" w:type="dxa"/>
            <w:tcMar>
              <w:top w:w="80" w:type="dxa"/>
              <w:left w:w="120" w:type="dxa"/>
              <w:bottom w:w="80" w:type="dxa"/>
              <w:right w:w="120" w:type="dxa"/>
            </w:tcMar>
            <w:vAlign w:val="center"/>
          </w:tcPr>
          <w:p w14:paraId="62788D1C">
            <w:pPr>
              <w:spacing w:before="0" w:after="0" w:line="252" w:lineRule="auto"/>
              <w:jc w:val="left"/>
            </w:pPr>
            <w:r>
              <w:rPr>
                <w:rFonts w:ascii="Calibri" w:hAnsi="Calibri" w:eastAsia="宋体"/>
                <w:b w:val="0"/>
                <w:color w:val="000000"/>
                <w:sz w:val="16"/>
              </w:rPr>
              <w:t>页面应展示总调用次数、成功调用、失败调用、调用成功率、接收行数、写入成功行数、写入失败行数、平均耗时。</w:t>
            </w:r>
          </w:p>
        </w:tc>
        <w:tc>
          <w:tcPr>
            <w:tcW w:w="2980" w:type="dxa"/>
            <w:tcMar>
              <w:top w:w="80" w:type="dxa"/>
              <w:left w:w="120" w:type="dxa"/>
              <w:bottom w:w="80" w:type="dxa"/>
              <w:right w:w="120" w:type="dxa"/>
            </w:tcMar>
            <w:vAlign w:val="center"/>
          </w:tcPr>
          <w:p w14:paraId="4B99BDAC">
            <w:pPr>
              <w:spacing w:before="0" w:after="0" w:line="252" w:lineRule="auto"/>
              <w:jc w:val="left"/>
            </w:pPr>
            <w:r>
              <w:rPr>
                <w:rFonts w:ascii="Calibri" w:hAnsi="Calibri" w:eastAsia="宋体"/>
                <w:b w:val="0"/>
                <w:color w:val="000000"/>
                <w:sz w:val="16"/>
              </w:rPr>
              <w:t>指标与筛选时间范围一致。</w:t>
            </w:r>
          </w:p>
        </w:tc>
      </w:tr>
      <w:tr w14:paraId="01EFE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550C428">
            <w:pPr>
              <w:spacing w:before="0" w:after="0" w:line="252" w:lineRule="auto"/>
              <w:jc w:val="center"/>
            </w:pPr>
            <w:r>
              <w:rPr>
                <w:rFonts w:ascii="Calibri" w:hAnsi="Calibri" w:eastAsia="宋体"/>
                <w:b w:val="0"/>
                <w:color w:val="000000"/>
                <w:sz w:val="16"/>
              </w:rPr>
              <w:t>REQ-MON-ING-004</w:t>
            </w:r>
          </w:p>
        </w:tc>
        <w:tc>
          <w:tcPr>
            <w:tcW w:w="1700" w:type="dxa"/>
            <w:tcMar>
              <w:top w:w="80" w:type="dxa"/>
              <w:left w:w="120" w:type="dxa"/>
              <w:bottom w:w="80" w:type="dxa"/>
              <w:right w:w="120" w:type="dxa"/>
            </w:tcMar>
            <w:vAlign w:val="center"/>
          </w:tcPr>
          <w:p w14:paraId="53D14837">
            <w:pPr>
              <w:spacing w:before="0" w:after="0" w:line="252" w:lineRule="auto"/>
              <w:jc w:val="left"/>
            </w:pPr>
            <w:r>
              <w:rPr>
                <w:rFonts w:ascii="Calibri" w:hAnsi="Calibri" w:eastAsia="宋体"/>
                <w:b w:val="0"/>
                <w:color w:val="000000"/>
                <w:sz w:val="16"/>
              </w:rPr>
              <w:t>接入监控图表</w:t>
            </w:r>
          </w:p>
        </w:tc>
        <w:tc>
          <w:tcPr>
            <w:tcW w:w="3300" w:type="dxa"/>
            <w:tcMar>
              <w:top w:w="80" w:type="dxa"/>
              <w:left w:w="120" w:type="dxa"/>
              <w:bottom w:w="80" w:type="dxa"/>
              <w:right w:w="120" w:type="dxa"/>
            </w:tcMar>
            <w:vAlign w:val="center"/>
          </w:tcPr>
          <w:p w14:paraId="55B2A5AD">
            <w:pPr>
              <w:spacing w:before="0" w:after="0" w:line="252" w:lineRule="auto"/>
              <w:jc w:val="left"/>
            </w:pPr>
            <w:r>
              <w:rPr>
                <w:rFonts w:ascii="Calibri" w:hAnsi="Calibri" w:eastAsia="宋体"/>
                <w:b w:val="0"/>
                <w:color w:val="000000"/>
                <w:sz w:val="16"/>
              </w:rPr>
              <w:t>页面应展示调用趋势、接收数据量、写入成功数据量、响应时间趋势、成功率趋势、错误分布。</w:t>
            </w:r>
          </w:p>
        </w:tc>
        <w:tc>
          <w:tcPr>
            <w:tcW w:w="2980" w:type="dxa"/>
            <w:tcMar>
              <w:top w:w="80" w:type="dxa"/>
              <w:left w:w="120" w:type="dxa"/>
              <w:bottom w:w="80" w:type="dxa"/>
              <w:right w:w="120" w:type="dxa"/>
            </w:tcMar>
            <w:vAlign w:val="center"/>
          </w:tcPr>
          <w:p w14:paraId="01F117A8">
            <w:pPr>
              <w:spacing w:before="0" w:after="0" w:line="252" w:lineRule="auto"/>
              <w:jc w:val="left"/>
            </w:pPr>
            <w:r>
              <w:rPr>
                <w:rFonts w:ascii="Calibri" w:hAnsi="Calibri" w:eastAsia="宋体"/>
                <w:b w:val="0"/>
                <w:color w:val="000000"/>
                <w:sz w:val="16"/>
              </w:rPr>
              <w:t>趋势图支持增量和总量切换。</w:t>
            </w:r>
          </w:p>
        </w:tc>
      </w:tr>
      <w:tr w14:paraId="019AC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A03854A">
            <w:pPr>
              <w:spacing w:before="0" w:after="0" w:line="252" w:lineRule="auto"/>
              <w:jc w:val="center"/>
            </w:pPr>
            <w:r>
              <w:rPr>
                <w:rFonts w:ascii="Calibri" w:hAnsi="Calibri" w:eastAsia="宋体"/>
                <w:b w:val="0"/>
                <w:color w:val="000000"/>
                <w:sz w:val="16"/>
              </w:rPr>
              <w:t>REQ-MON-ING-005</w:t>
            </w:r>
          </w:p>
        </w:tc>
        <w:tc>
          <w:tcPr>
            <w:tcW w:w="1700" w:type="dxa"/>
            <w:tcMar>
              <w:top w:w="80" w:type="dxa"/>
              <w:left w:w="120" w:type="dxa"/>
              <w:bottom w:w="80" w:type="dxa"/>
              <w:right w:w="120" w:type="dxa"/>
            </w:tcMar>
            <w:vAlign w:val="center"/>
          </w:tcPr>
          <w:p w14:paraId="34F1D79B">
            <w:pPr>
              <w:spacing w:before="0" w:after="0" w:line="252" w:lineRule="auto"/>
              <w:jc w:val="left"/>
            </w:pPr>
            <w:r>
              <w:rPr>
                <w:rFonts w:ascii="Calibri" w:hAnsi="Calibri" w:eastAsia="宋体"/>
                <w:b w:val="0"/>
                <w:color w:val="000000"/>
                <w:sz w:val="16"/>
              </w:rPr>
              <w:t>接入监控表格</w:t>
            </w:r>
          </w:p>
        </w:tc>
        <w:tc>
          <w:tcPr>
            <w:tcW w:w="3300" w:type="dxa"/>
            <w:tcMar>
              <w:top w:w="80" w:type="dxa"/>
              <w:left w:w="120" w:type="dxa"/>
              <w:bottom w:w="80" w:type="dxa"/>
              <w:right w:w="120" w:type="dxa"/>
            </w:tcMar>
            <w:vAlign w:val="center"/>
          </w:tcPr>
          <w:p w14:paraId="6A70A5BF">
            <w:pPr>
              <w:spacing w:before="0" w:after="0" w:line="252" w:lineRule="auto"/>
              <w:jc w:val="left"/>
            </w:pPr>
            <w:r>
              <w:rPr>
                <w:rFonts w:ascii="Calibri" w:hAnsi="Calibri" w:eastAsia="宋体"/>
                <w:b w:val="0"/>
                <w:color w:val="000000"/>
                <w:sz w:val="16"/>
              </w:rPr>
              <w:t>接入服务统计表列为接入服务、状态、调用、成功</w:t>
            </w:r>
            <w:r>
              <w:rPr>
                <w:rFonts w:ascii="Consolas" w:hAnsi="Consolas" w:eastAsia="宋体"/>
                <w:b w:val="0"/>
                <w:color w:val="000000"/>
                <w:sz w:val="15"/>
              </w:rPr>
              <w:t>/失败</w:t>
            </w:r>
            <w:r>
              <w:rPr>
                <w:rFonts w:ascii="Calibri" w:hAnsi="Calibri" w:eastAsia="宋体"/>
                <w:b w:val="0"/>
                <w:color w:val="000000"/>
                <w:sz w:val="16"/>
              </w:rPr>
              <w:t>、成功率、接收</w:t>
            </w:r>
            <w:r>
              <w:rPr>
                <w:rFonts w:ascii="Consolas" w:hAnsi="Consolas" w:eastAsia="宋体"/>
                <w:b w:val="0"/>
                <w:color w:val="000000"/>
                <w:sz w:val="15"/>
              </w:rPr>
              <w:t>/写入</w:t>
            </w:r>
            <w:r>
              <w:rPr>
                <w:rFonts w:ascii="Calibri" w:hAnsi="Calibri" w:eastAsia="宋体"/>
                <w:b w:val="0"/>
                <w:color w:val="000000"/>
                <w:sz w:val="16"/>
              </w:rPr>
              <w:t>、写入失败、平均耗时、P95</w:t>
            </w:r>
            <w:r>
              <w:rPr>
                <w:rFonts w:ascii="Consolas" w:hAnsi="Consolas" w:eastAsia="宋体"/>
                <w:b w:val="0"/>
                <w:color w:val="000000"/>
                <w:sz w:val="15"/>
              </w:rPr>
              <w:t>/P99</w:t>
            </w:r>
            <w:r>
              <w:rPr>
                <w:rFonts w:ascii="Calibri" w:hAnsi="Calibri" w:eastAsia="宋体"/>
                <w:b w:val="0"/>
                <w:color w:val="000000"/>
                <w:sz w:val="16"/>
              </w:rPr>
              <w:t>、最近调用、操作。</w:t>
            </w:r>
          </w:p>
        </w:tc>
        <w:tc>
          <w:tcPr>
            <w:tcW w:w="2980" w:type="dxa"/>
            <w:tcMar>
              <w:top w:w="80" w:type="dxa"/>
              <w:left w:w="120" w:type="dxa"/>
              <w:bottom w:w="80" w:type="dxa"/>
              <w:right w:w="120" w:type="dxa"/>
            </w:tcMar>
            <w:vAlign w:val="center"/>
          </w:tcPr>
          <w:p w14:paraId="514DF795">
            <w:pPr>
              <w:spacing w:before="0" w:after="0" w:line="252" w:lineRule="auto"/>
              <w:jc w:val="left"/>
            </w:pPr>
            <w:r>
              <w:rPr>
                <w:rFonts w:ascii="Calibri" w:hAnsi="Calibri" w:eastAsia="宋体"/>
                <w:b w:val="0"/>
                <w:color w:val="000000"/>
                <w:sz w:val="16"/>
              </w:rPr>
              <w:t>操作列提供查看服务和运行日志。</w:t>
            </w:r>
          </w:p>
        </w:tc>
      </w:tr>
      <w:tr w14:paraId="2E613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2B806F5">
            <w:pPr>
              <w:spacing w:before="0" w:after="0" w:line="252" w:lineRule="auto"/>
              <w:jc w:val="center"/>
            </w:pPr>
            <w:r>
              <w:rPr>
                <w:rFonts w:ascii="Calibri" w:hAnsi="Calibri" w:eastAsia="宋体"/>
                <w:b w:val="0"/>
                <w:color w:val="000000"/>
                <w:sz w:val="16"/>
              </w:rPr>
              <w:t>REQ-MON-ING-LOG-001</w:t>
            </w:r>
          </w:p>
        </w:tc>
        <w:tc>
          <w:tcPr>
            <w:tcW w:w="1700" w:type="dxa"/>
            <w:tcMar>
              <w:top w:w="80" w:type="dxa"/>
              <w:left w:w="120" w:type="dxa"/>
              <w:bottom w:w="80" w:type="dxa"/>
              <w:right w:w="120" w:type="dxa"/>
            </w:tcMar>
            <w:vAlign w:val="center"/>
          </w:tcPr>
          <w:p w14:paraId="1C24416B">
            <w:pPr>
              <w:spacing w:before="0" w:after="0" w:line="252" w:lineRule="auto"/>
              <w:jc w:val="left"/>
            </w:pPr>
            <w:r>
              <w:rPr>
                <w:rFonts w:ascii="Calibri" w:hAnsi="Calibri" w:eastAsia="宋体"/>
                <w:b w:val="0"/>
                <w:color w:val="000000"/>
                <w:sz w:val="16"/>
              </w:rPr>
              <w:t>接入运行日志页</w:t>
            </w:r>
          </w:p>
        </w:tc>
        <w:tc>
          <w:tcPr>
            <w:tcW w:w="3300" w:type="dxa"/>
            <w:tcMar>
              <w:top w:w="80" w:type="dxa"/>
              <w:left w:w="120" w:type="dxa"/>
              <w:bottom w:w="80" w:type="dxa"/>
              <w:right w:w="120" w:type="dxa"/>
            </w:tcMar>
            <w:vAlign w:val="center"/>
          </w:tcPr>
          <w:p w14:paraId="2A8FAB3F">
            <w:pPr>
              <w:spacing w:before="0" w:after="0" w:line="252" w:lineRule="auto"/>
              <w:jc w:val="left"/>
            </w:pPr>
            <w:r>
              <w:rPr>
                <w:rFonts w:ascii="Calibri" w:hAnsi="Calibri" w:eastAsia="宋体"/>
                <w:b w:val="0"/>
                <w:color w:val="000000"/>
                <w:sz w:val="16"/>
              </w:rPr>
              <w:t>接入运行日志页应展示返回监控、刷新、查询、重置、详情、分页。</w:t>
            </w:r>
          </w:p>
        </w:tc>
        <w:tc>
          <w:tcPr>
            <w:tcW w:w="2980" w:type="dxa"/>
            <w:tcMar>
              <w:top w:w="80" w:type="dxa"/>
              <w:left w:w="120" w:type="dxa"/>
              <w:bottom w:w="80" w:type="dxa"/>
              <w:right w:w="120" w:type="dxa"/>
            </w:tcMar>
            <w:vAlign w:val="center"/>
          </w:tcPr>
          <w:p w14:paraId="72042A18">
            <w:pPr>
              <w:spacing w:before="0" w:after="0" w:line="252" w:lineRule="auto"/>
              <w:jc w:val="left"/>
            </w:pPr>
            <w:r>
              <w:rPr>
                <w:rFonts w:ascii="Calibri" w:hAnsi="Calibri" w:eastAsia="宋体"/>
                <w:b w:val="0"/>
                <w:color w:val="000000"/>
                <w:sz w:val="16"/>
              </w:rPr>
              <w:t>详情按钮打开日志详情抽屉。</w:t>
            </w:r>
          </w:p>
        </w:tc>
      </w:tr>
      <w:tr w14:paraId="63C02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328D463">
            <w:pPr>
              <w:spacing w:before="0" w:after="0" w:line="252" w:lineRule="auto"/>
              <w:jc w:val="center"/>
            </w:pPr>
            <w:r>
              <w:rPr>
                <w:rFonts w:ascii="Calibri" w:hAnsi="Calibri" w:eastAsia="宋体"/>
                <w:b w:val="0"/>
                <w:color w:val="000000"/>
                <w:sz w:val="16"/>
              </w:rPr>
              <w:t>REQ-MON-ING-LOG-002</w:t>
            </w:r>
          </w:p>
        </w:tc>
        <w:tc>
          <w:tcPr>
            <w:tcW w:w="1700" w:type="dxa"/>
            <w:tcMar>
              <w:top w:w="80" w:type="dxa"/>
              <w:left w:w="120" w:type="dxa"/>
              <w:bottom w:w="80" w:type="dxa"/>
              <w:right w:w="120" w:type="dxa"/>
            </w:tcMar>
            <w:vAlign w:val="center"/>
          </w:tcPr>
          <w:p w14:paraId="7A11AE49">
            <w:pPr>
              <w:spacing w:before="0" w:after="0" w:line="252" w:lineRule="auto"/>
              <w:jc w:val="left"/>
            </w:pPr>
            <w:r>
              <w:rPr>
                <w:rFonts w:ascii="Calibri" w:hAnsi="Calibri" w:eastAsia="宋体"/>
                <w:b w:val="0"/>
                <w:color w:val="000000"/>
                <w:sz w:val="16"/>
              </w:rPr>
              <w:t>接入运行日志筛选</w:t>
            </w:r>
          </w:p>
        </w:tc>
        <w:tc>
          <w:tcPr>
            <w:tcW w:w="3300" w:type="dxa"/>
            <w:tcMar>
              <w:top w:w="80" w:type="dxa"/>
              <w:left w:w="120" w:type="dxa"/>
              <w:bottom w:w="80" w:type="dxa"/>
              <w:right w:w="120" w:type="dxa"/>
            </w:tcMar>
            <w:vAlign w:val="center"/>
          </w:tcPr>
          <w:p w14:paraId="3D043110">
            <w:pPr>
              <w:spacing w:before="0" w:after="0" w:line="252" w:lineRule="auto"/>
              <w:jc w:val="left"/>
            </w:pPr>
            <w:r>
              <w:rPr>
                <w:rFonts w:ascii="Calibri" w:hAnsi="Calibri" w:eastAsia="宋体"/>
                <w:b w:val="0"/>
                <w:color w:val="000000"/>
                <w:sz w:val="16"/>
              </w:rPr>
              <w:t>接入运行日志页应支持 24 小时、7 天、30 天、自定义、接入服务、订阅方、异常或慢调用、调用结果、慢调用阈值。</w:t>
            </w:r>
          </w:p>
        </w:tc>
        <w:tc>
          <w:tcPr>
            <w:tcW w:w="2980" w:type="dxa"/>
            <w:tcMar>
              <w:top w:w="80" w:type="dxa"/>
              <w:left w:w="120" w:type="dxa"/>
              <w:bottom w:w="80" w:type="dxa"/>
              <w:right w:w="120" w:type="dxa"/>
            </w:tcMar>
            <w:vAlign w:val="center"/>
          </w:tcPr>
          <w:p w14:paraId="2792C2C8">
            <w:pPr>
              <w:spacing w:before="0" w:after="0" w:line="252" w:lineRule="auto"/>
              <w:jc w:val="left"/>
            </w:pPr>
            <w:r>
              <w:rPr>
                <w:rFonts w:ascii="Calibri" w:hAnsi="Calibri" w:eastAsia="宋体"/>
                <w:b w:val="0"/>
                <w:color w:val="000000"/>
                <w:sz w:val="16"/>
              </w:rPr>
              <w:t>查询后刷新明细表。</w:t>
            </w:r>
          </w:p>
        </w:tc>
      </w:tr>
      <w:tr w14:paraId="3AAC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5E7E5EE">
            <w:pPr>
              <w:spacing w:before="0" w:after="0" w:line="252" w:lineRule="auto"/>
              <w:jc w:val="center"/>
            </w:pPr>
            <w:r>
              <w:rPr>
                <w:rFonts w:ascii="Calibri" w:hAnsi="Calibri" w:eastAsia="宋体"/>
                <w:b w:val="0"/>
                <w:color w:val="000000"/>
                <w:sz w:val="16"/>
              </w:rPr>
              <w:t>REQ-MON-ING-LOG-003</w:t>
            </w:r>
          </w:p>
        </w:tc>
        <w:tc>
          <w:tcPr>
            <w:tcW w:w="1700" w:type="dxa"/>
            <w:tcMar>
              <w:top w:w="80" w:type="dxa"/>
              <w:left w:w="120" w:type="dxa"/>
              <w:bottom w:w="80" w:type="dxa"/>
              <w:right w:w="120" w:type="dxa"/>
            </w:tcMar>
            <w:vAlign w:val="center"/>
          </w:tcPr>
          <w:p w14:paraId="1F3F987B">
            <w:pPr>
              <w:spacing w:before="0" w:after="0" w:line="252" w:lineRule="auto"/>
              <w:jc w:val="left"/>
            </w:pPr>
            <w:r>
              <w:rPr>
                <w:rFonts w:ascii="Calibri" w:hAnsi="Calibri" w:eastAsia="宋体"/>
                <w:b w:val="0"/>
                <w:color w:val="000000"/>
                <w:sz w:val="16"/>
              </w:rPr>
              <w:t>接入运行日志表格</w:t>
            </w:r>
          </w:p>
        </w:tc>
        <w:tc>
          <w:tcPr>
            <w:tcW w:w="3300" w:type="dxa"/>
            <w:tcMar>
              <w:top w:w="80" w:type="dxa"/>
              <w:left w:w="120" w:type="dxa"/>
              <w:bottom w:w="80" w:type="dxa"/>
              <w:right w:w="120" w:type="dxa"/>
            </w:tcMar>
            <w:vAlign w:val="center"/>
          </w:tcPr>
          <w:p w14:paraId="41837BC8">
            <w:pPr>
              <w:spacing w:before="0" w:after="0" w:line="252" w:lineRule="auto"/>
              <w:jc w:val="left"/>
            </w:pPr>
            <w:r>
              <w:rPr>
                <w:rFonts w:ascii="Calibri" w:hAnsi="Calibri" w:eastAsia="宋体"/>
                <w:b w:val="0"/>
                <w:color w:val="000000"/>
                <w:sz w:val="16"/>
              </w:rPr>
              <w:t>明细列为调用时间、类型、异常摘要、耗时、HTTP、结果、接入服务、订阅方、方法、接收、写入成功、写入失败、客户端 IP、User-Agent、操作。</w:t>
            </w:r>
          </w:p>
        </w:tc>
        <w:tc>
          <w:tcPr>
            <w:tcW w:w="2980" w:type="dxa"/>
            <w:tcMar>
              <w:top w:w="80" w:type="dxa"/>
              <w:left w:w="120" w:type="dxa"/>
              <w:bottom w:w="80" w:type="dxa"/>
              <w:right w:w="120" w:type="dxa"/>
            </w:tcMar>
            <w:vAlign w:val="center"/>
          </w:tcPr>
          <w:p w14:paraId="6FB1D0F0">
            <w:pPr>
              <w:spacing w:before="0" w:after="0" w:line="252" w:lineRule="auto"/>
              <w:jc w:val="left"/>
            </w:pPr>
            <w:r>
              <w:rPr>
                <w:rFonts w:ascii="Calibri" w:hAnsi="Calibri" w:eastAsia="宋体"/>
                <w:b w:val="0"/>
                <w:color w:val="000000"/>
                <w:sz w:val="16"/>
              </w:rPr>
              <w:t>成功、失败、慢调用、异常按类型展示。</w:t>
            </w:r>
          </w:p>
        </w:tc>
      </w:tr>
    </w:tbl>
    <w:p w14:paraId="70F847FC"/>
    <w:p w14:paraId="6694E1CD">
      <w:pPr>
        <w:pStyle w:val="4"/>
      </w:pPr>
      <w:bookmarkStart w:id="51" w:name="_Toc13061"/>
      <w:r>
        <w:t>4.11 数据质量</w:t>
      </w:r>
      <w:bookmarkEnd w:id="51"/>
    </w:p>
    <w:p w14:paraId="10758FD9">
      <w:pPr>
        <w:spacing w:before="0" w:after="120" w:line="276" w:lineRule="auto"/>
      </w:pPr>
      <w:r>
        <w:rPr>
          <w:rFonts w:ascii="Calibri" w:hAnsi="Calibri" w:eastAsia="宋体"/>
          <w:b w:val="0"/>
          <w:i w:val="0"/>
          <w:color w:val="000000"/>
          <w:sz w:val="21"/>
        </w:rPr>
        <w:t>本模块覆盖质量规则、质量任务、质量运行和质量指标。</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53B8E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364C1702">
            <w:pPr>
              <w:spacing w:before="0" w:after="0" w:line="252" w:lineRule="auto"/>
              <w:jc w:val="center"/>
            </w:pPr>
            <w:r>
              <w:rPr>
                <w:rFonts w:ascii="Calibri" w:hAnsi="Calibri" w:eastAsia="宋体"/>
                <w:b/>
                <w:color w:val="000000"/>
                <w:sz w:val="17"/>
              </w:rPr>
              <w:t>页面</w:t>
            </w:r>
            <w:r>
              <w:rPr>
                <w:rFonts w:ascii="Consolas" w:hAnsi="Consolas" w:eastAsia="宋体"/>
                <w:b/>
                <w:color w:val="000000"/>
                <w:sz w:val="16"/>
              </w:rPr>
              <w:t>/区域</w:t>
            </w:r>
          </w:p>
        </w:tc>
        <w:tc>
          <w:tcPr>
            <w:tcW w:w="3960" w:type="dxa"/>
            <w:shd w:val="clear" w:color="auto" w:fill="DDEBF7"/>
            <w:tcMar>
              <w:top w:w="80" w:type="dxa"/>
              <w:left w:w="120" w:type="dxa"/>
              <w:bottom w:w="80" w:type="dxa"/>
              <w:right w:w="120" w:type="dxa"/>
            </w:tcMar>
            <w:vAlign w:val="center"/>
          </w:tcPr>
          <w:p w14:paraId="4B18580F">
            <w:pPr>
              <w:spacing w:before="0" w:after="0" w:line="252" w:lineRule="auto"/>
              <w:jc w:val="center"/>
            </w:pPr>
            <w:r>
              <w:rPr>
                <w:rFonts w:ascii="Calibri" w:hAnsi="Calibri" w:eastAsia="宋体"/>
                <w:b/>
                <w:color w:val="000000"/>
                <w:sz w:val="17"/>
              </w:rPr>
              <w:t>需求数量</w:t>
            </w:r>
          </w:p>
        </w:tc>
        <w:tc>
          <w:tcPr>
            <w:tcW w:w="3600" w:type="dxa"/>
            <w:shd w:val="clear" w:color="auto" w:fill="DDEBF7"/>
            <w:tcMar>
              <w:top w:w="80" w:type="dxa"/>
              <w:left w:w="120" w:type="dxa"/>
              <w:bottom w:w="80" w:type="dxa"/>
              <w:right w:w="120" w:type="dxa"/>
            </w:tcMar>
            <w:vAlign w:val="center"/>
          </w:tcPr>
          <w:p w14:paraId="34FB21CF">
            <w:pPr>
              <w:spacing w:before="0" w:after="0" w:line="252" w:lineRule="auto"/>
              <w:jc w:val="center"/>
            </w:pPr>
            <w:r>
              <w:rPr>
                <w:rFonts w:ascii="Calibri" w:hAnsi="Calibri" w:eastAsia="宋体"/>
                <w:b/>
                <w:color w:val="000000"/>
                <w:sz w:val="17"/>
              </w:rPr>
              <w:t>代表需求编号</w:t>
            </w:r>
          </w:p>
        </w:tc>
      </w:tr>
      <w:tr w14:paraId="6858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E2B86D3">
            <w:pPr>
              <w:spacing w:before="0" w:after="0" w:line="252" w:lineRule="auto"/>
              <w:jc w:val="center"/>
            </w:pPr>
            <w:r>
              <w:rPr>
                <w:rFonts w:ascii="Calibri" w:hAnsi="Calibri" w:eastAsia="宋体"/>
                <w:b w:val="0"/>
                <w:color w:val="000000"/>
                <w:sz w:val="17"/>
              </w:rPr>
              <w:t>数据质量</w:t>
            </w:r>
          </w:p>
        </w:tc>
        <w:tc>
          <w:tcPr>
            <w:tcW w:w="3960" w:type="dxa"/>
            <w:tcMar>
              <w:top w:w="80" w:type="dxa"/>
              <w:left w:w="120" w:type="dxa"/>
              <w:bottom w:w="80" w:type="dxa"/>
              <w:right w:w="120" w:type="dxa"/>
            </w:tcMar>
            <w:vAlign w:val="center"/>
          </w:tcPr>
          <w:p w14:paraId="0B2264B8">
            <w:pPr>
              <w:spacing w:before="0" w:after="0" w:line="252" w:lineRule="auto"/>
              <w:jc w:val="left"/>
            </w:pPr>
            <w:r>
              <w:rPr>
                <w:rFonts w:ascii="Calibri" w:hAnsi="Calibri" w:eastAsia="宋体"/>
                <w:b w:val="0"/>
                <w:color w:val="000000"/>
                <w:sz w:val="17"/>
              </w:rPr>
              <w:t>12</w:t>
            </w:r>
          </w:p>
        </w:tc>
        <w:tc>
          <w:tcPr>
            <w:tcW w:w="3600" w:type="dxa"/>
            <w:tcMar>
              <w:top w:w="80" w:type="dxa"/>
              <w:left w:w="120" w:type="dxa"/>
              <w:bottom w:w="80" w:type="dxa"/>
              <w:right w:w="120" w:type="dxa"/>
            </w:tcMar>
            <w:vAlign w:val="center"/>
          </w:tcPr>
          <w:p w14:paraId="4F10B622">
            <w:pPr>
              <w:spacing w:before="0" w:after="0" w:line="252" w:lineRule="auto"/>
              <w:jc w:val="left"/>
            </w:pPr>
            <w:r>
              <w:rPr>
                <w:rFonts w:ascii="Calibri" w:hAnsi="Calibri" w:eastAsia="宋体"/>
                <w:b w:val="0"/>
                <w:color w:val="000000"/>
                <w:sz w:val="17"/>
              </w:rPr>
              <w:t xml:space="preserve">REQ-DQ-RULE-001, REQ-DQ-RULE-002, REQ-DQ-RULE-003 </w:t>
            </w:r>
            <w:r>
              <w:rPr>
                <w:rFonts w:ascii="Consolas" w:hAnsi="Consolas" w:eastAsia="宋体"/>
                <w:b w:val="0"/>
                <w:color w:val="000000"/>
                <w:sz w:val="16"/>
              </w:rPr>
              <w:t>...</w:t>
            </w:r>
          </w:p>
        </w:tc>
      </w:tr>
    </w:tbl>
    <w:p w14:paraId="4D1C809C"/>
    <w:p w14:paraId="649CF068">
      <w:pPr>
        <w:pStyle w:val="5"/>
      </w:pPr>
      <w:bookmarkStart w:id="52" w:name="_Toc8994"/>
      <w:r>
        <w:t>4.11.1 数据质量</w:t>
      </w:r>
      <w:bookmarkEnd w:id="52"/>
    </w:p>
    <w:p w14:paraId="0C6B964E">
      <w:pPr>
        <w:spacing w:before="0" w:after="120" w:line="276" w:lineRule="auto"/>
      </w:pPr>
      <w:r>
        <w:rPr>
          <w:rFonts w:ascii="Calibri" w:hAnsi="Calibri" w:eastAsia="宋体"/>
          <w:b w:val="0"/>
          <w:i w:val="0"/>
          <w:color w:val="000000"/>
          <w:sz w:val="21"/>
        </w:rPr>
        <w:t>功能说明：数据质量用于承载 数据质量 中的具体操作入口。页面需求来源于当前可见按钮、筛选项、表格、状态标签、弹窗、抽屉和跳转。</w:t>
      </w:r>
    </w:p>
    <w:p w14:paraId="38BBBC21">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66856F1C">
      <w:pPr>
        <w:spacing w:before="0" w:after="40" w:line="276" w:lineRule="auto"/>
      </w:pPr>
      <w:r>
        <w:rPr>
          <w:rFonts w:ascii="Calibri" w:hAnsi="Calibri" w:eastAsia="宋体"/>
          <w:b/>
          <w:i w:val="0"/>
          <w:color w:val="000000"/>
          <w:sz w:val="21"/>
        </w:rPr>
        <w:t>操作规则：</w:t>
      </w:r>
    </w:p>
    <w:p w14:paraId="4527AD84">
      <w:pPr>
        <w:pStyle w:val="16"/>
        <w:spacing w:before="0" w:after="60" w:line="269" w:lineRule="auto"/>
      </w:pPr>
      <w:r>
        <w:rPr>
          <w:rFonts w:ascii="Calibri" w:hAnsi="Calibri" w:eastAsia="宋体"/>
          <w:sz w:val="20"/>
        </w:rPr>
        <w:t>查询类控件应支持按当前筛选条件刷新列表；重置应恢复页面默认筛选并重新加载数据。</w:t>
      </w:r>
    </w:p>
    <w:p w14:paraId="3F754C82">
      <w:pPr>
        <w:pStyle w:val="16"/>
        <w:spacing w:before="0" w:after="60" w:line="269" w:lineRule="auto"/>
      </w:pPr>
      <w:r>
        <w:rPr>
          <w:rFonts w:ascii="Calibri" w:hAnsi="Calibri" w:eastAsia="宋体"/>
          <w:sz w:val="20"/>
        </w:rPr>
        <w:t>新增和编辑操作应保留当前项目上下文，保存成功后给出明确提示并刷新相关列表或详情。</w:t>
      </w:r>
    </w:p>
    <w:p w14:paraId="041318FC">
      <w:pPr>
        <w:pStyle w:val="16"/>
        <w:spacing w:before="0" w:after="60" w:line="269" w:lineRule="auto"/>
      </w:pPr>
      <w:r>
        <w:rPr>
          <w:rFonts w:ascii="Calibri" w:hAnsi="Calibri" w:eastAsia="宋体"/>
          <w:sz w:val="20"/>
        </w:rPr>
        <w:t>破坏性或状态变更操作必须出现确认逻辑；用户取消时不得改变后端数据。</w:t>
      </w:r>
    </w:p>
    <w:p w14:paraId="59AAA492">
      <w:pPr>
        <w:pStyle w:val="16"/>
        <w:spacing w:before="0" w:after="60" w:line="269" w:lineRule="auto"/>
      </w:pPr>
      <w:r>
        <w:rPr>
          <w:rFonts w:ascii="Calibri" w:hAnsi="Calibri" w:eastAsia="宋体"/>
          <w:sz w:val="20"/>
        </w:rPr>
        <w:t>分页切换应保留当前筛选上下文，并按页面配置刷新当前页数据。</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2E042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738702DD">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7C6D317D">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390B2D1B">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1095D8B4">
            <w:pPr>
              <w:spacing w:before="0" w:after="0" w:line="252" w:lineRule="auto"/>
              <w:jc w:val="center"/>
            </w:pPr>
            <w:r>
              <w:rPr>
                <w:rFonts w:ascii="Calibri" w:hAnsi="Calibri" w:eastAsia="宋体"/>
                <w:b/>
                <w:color w:val="000000"/>
                <w:sz w:val="16"/>
              </w:rPr>
              <w:t>验收标准</w:t>
            </w:r>
          </w:p>
        </w:tc>
      </w:tr>
      <w:tr w14:paraId="4DA90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1B36AFE">
            <w:pPr>
              <w:spacing w:before="0" w:after="0" w:line="252" w:lineRule="auto"/>
              <w:jc w:val="center"/>
            </w:pPr>
            <w:r>
              <w:rPr>
                <w:rFonts w:ascii="Calibri" w:hAnsi="Calibri" w:eastAsia="宋体"/>
                <w:b w:val="0"/>
                <w:color w:val="000000"/>
                <w:sz w:val="16"/>
              </w:rPr>
              <w:t>REQ-DQ-RULE-001</w:t>
            </w:r>
          </w:p>
        </w:tc>
        <w:tc>
          <w:tcPr>
            <w:tcW w:w="1700" w:type="dxa"/>
            <w:tcMar>
              <w:top w:w="80" w:type="dxa"/>
              <w:left w:w="120" w:type="dxa"/>
              <w:bottom w:w="80" w:type="dxa"/>
              <w:right w:w="120" w:type="dxa"/>
            </w:tcMar>
            <w:vAlign w:val="center"/>
          </w:tcPr>
          <w:p w14:paraId="6A69403B">
            <w:pPr>
              <w:spacing w:before="0" w:after="0" w:line="252" w:lineRule="auto"/>
              <w:jc w:val="left"/>
            </w:pPr>
            <w:r>
              <w:rPr>
                <w:rFonts w:ascii="Calibri" w:hAnsi="Calibri" w:eastAsia="宋体"/>
                <w:b w:val="0"/>
                <w:color w:val="000000"/>
                <w:sz w:val="16"/>
              </w:rPr>
              <w:t>质量规则列表</w:t>
            </w:r>
          </w:p>
        </w:tc>
        <w:tc>
          <w:tcPr>
            <w:tcW w:w="3300" w:type="dxa"/>
            <w:tcMar>
              <w:top w:w="80" w:type="dxa"/>
              <w:left w:w="120" w:type="dxa"/>
              <w:bottom w:w="80" w:type="dxa"/>
              <w:right w:w="120" w:type="dxa"/>
            </w:tcMar>
            <w:vAlign w:val="center"/>
          </w:tcPr>
          <w:p w14:paraId="4E156116">
            <w:pPr>
              <w:spacing w:before="0" w:after="0" w:line="252" w:lineRule="auto"/>
              <w:jc w:val="left"/>
            </w:pPr>
            <w:r>
              <w:rPr>
                <w:rFonts w:ascii="Calibri" w:hAnsi="Calibri" w:eastAsia="宋体"/>
                <w:b w:val="0"/>
                <w:color w:val="000000"/>
                <w:sz w:val="16"/>
              </w:rPr>
              <w:t>质量规则页应展示新建规则、批量删除、刷新、查询、重置、编辑、删除、更多、分页。</w:t>
            </w:r>
          </w:p>
        </w:tc>
        <w:tc>
          <w:tcPr>
            <w:tcW w:w="2980" w:type="dxa"/>
            <w:tcMar>
              <w:top w:w="80" w:type="dxa"/>
              <w:left w:w="120" w:type="dxa"/>
              <w:bottom w:w="80" w:type="dxa"/>
              <w:right w:w="120" w:type="dxa"/>
            </w:tcMar>
            <w:vAlign w:val="center"/>
          </w:tcPr>
          <w:p w14:paraId="67C45945">
            <w:pPr>
              <w:spacing w:before="0" w:after="0" w:line="252" w:lineRule="auto"/>
              <w:jc w:val="left"/>
            </w:pPr>
            <w:r>
              <w:rPr>
                <w:rFonts w:ascii="Calibri" w:hAnsi="Calibri" w:eastAsia="宋体"/>
                <w:b w:val="0"/>
                <w:color w:val="000000"/>
                <w:sz w:val="16"/>
              </w:rPr>
              <w:t>表格列为序号、规则名称、规则编码、规则维度、粒度、作用域、状态、创建人、更新时间、操作。</w:t>
            </w:r>
          </w:p>
        </w:tc>
      </w:tr>
      <w:tr w14:paraId="25D2C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4B6EE63">
            <w:pPr>
              <w:spacing w:before="0" w:after="0" w:line="252" w:lineRule="auto"/>
              <w:jc w:val="center"/>
            </w:pPr>
            <w:r>
              <w:rPr>
                <w:rFonts w:ascii="Calibri" w:hAnsi="Calibri" w:eastAsia="宋体"/>
                <w:b w:val="0"/>
                <w:color w:val="000000"/>
                <w:sz w:val="16"/>
              </w:rPr>
              <w:t>REQ-DQ-RULE-002</w:t>
            </w:r>
          </w:p>
        </w:tc>
        <w:tc>
          <w:tcPr>
            <w:tcW w:w="1700" w:type="dxa"/>
            <w:tcMar>
              <w:top w:w="80" w:type="dxa"/>
              <w:left w:w="120" w:type="dxa"/>
              <w:bottom w:w="80" w:type="dxa"/>
              <w:right w:w="120" w:type="dxa"/>
            </w:tcMar>
            <w:vAlign w:val="center"/>
          </w:tcPr>
          <w:p w14:paraId="37D09CAF">
            <w:pPr>
              <w:spacing w:before="0" w:after="0" w:line="252" w:lineRule="auto"/>
              <w:jc w:val="left"/>
            </w:pPr>
            <w:r>
              <w:rPr>
                <w:rFonts w:ascii="Calibri" w:hAnsi="Calibri" w:eastAsia="宋体"/>
                <w:b w:val="0"/>
                <w:color w:val="000000"/>
                <w:sz w:val="16"/>
              </w:rPr>
              <w:t>质量规则筛选</w:t>
            </w:r>
          </w:p>
        </w:tc>
        <w:tc>
          <w:tcPr>
            <w:tcW w:w="3300" w:type="dxa"/>
            <w:tcMar>
              <w:top w:w="80" w:type="dxa"/>
              <w:left w:w="120" w:type="dxa"/>
              <w:bottom w:w="80" w:type="dxa"/>
              <w:right w:w="120" w:type="dxa"/>
            </w:tcMar>
            <w:vAlign w:val="center"/>
          </w:tcPr>
          <w:p w14:paraId="367D011A">
            <w:pPr>
              <w:spacing w:before="0" w:after="0" w:line="252" w:lineRule="auto"/>
              <w:jc w:val="left"/>
            </w:pPr>
            <w:r>
              <w:rPr>
                <w:rFonts w:ascii="Calibri" w:hAnsi="Calibri" w:eastAsia="宋体"/>
                <w:b w:val="0"/>
                <w:color w:val="000000"/>
                <w:sz w:val="16"/>
              </w:rPr>
              <w:t>质量规则页筛选项应包含规则名称或规则编码、规则维度、规则作用域、启用状态。</w:t>
            </w:r>
          </w:p>
        </w:tc>
        <w:tc>
          <w:tcPr>
            <w:tcW w:w="2980" w:type="dxa"/>
            <w:tcMar>
              <w:top w:w="80" w:type="dxa"/>
              <w:left w:w="120" w:type="dxa"/>
              <w:bottom w:w="80" w:type="dxa"/>
              <w:right w:w="120" w:type="dxa"/>
            </w:tcMar>
            <w:vAlign w:val="center"/>
          </w:tcPr>
          <w:p w14:paraId="1E178920">
            <w:pPr>
              <w:spacing w:before="0" w:after="0" w:line="252" w:lineRule="auto"/>
              <w:jc w:val="left"/>
            </w:pPr>
            <w:r>
              <w:rPr>
                <w:rFonts w:ascii="Calibri" w:hAnsi="Calibri" w:eastAsia="宋体"/>
                <w:b w:val="0"/>
                <w:color w:val="000000"/>
                <w:sz w:val="16"/>
              </w:rPr>
              <w:t>查询应用筛选；重置恢复默认。</w:t>
            </w:r>
          </w:p>
        </w:tc>
      </w:tr>
      <w:tr w14:paraId="6A636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51E9419">
            <w:pPr>
              <w:spacing w:before="0" w:after="0" w:line="252" w:lineRule="auto"/>
              <w:jc w:val="center"/>
            </w:pPr>
            <w:r>
              <w:rPr>
                <w:rFonts w:ascii="Calibri" w:hAnsi="Calibri" w:eastAsia="宋体"/>
                <w:b w:val="0"/>
                <w:color w:val="000000"/>
                <w:sz w:val="16"/>
              </w:rPr>
              <w:t>REQ-DQ-RULE-003</w:t>
            </w:r>
          </w:p>
        </w:tc>
        <w:tc>
          <w:tcPr>
            <w:tcW w:w="1700" w:type="dxa"/>
            <w:tcMar>
              <w:top w:w="80" w:type="dxa"/>
              <w:left w:w="120" w:type="dxa"/>
              <w:bottom w:w="80" w:type="dxa"/>
              <w:right w:w="120" w:type="dxa"/>
            </w:tcMar>
            <w:vAlign w:val="center"/>
          </w:tcPr>
          <w:p w14:paraId="10C3F079">
            <w:pPr>
              <w:spacing w:before="0" w:after="0" w:line="252" w:lineRule="auto"/>
              <w:jc w:val="left"/>
            </w:pPr>
            <w:r>
              <w:rPr>
                <w:rFonts w:ascii="Calibri" w:hAnsi="Calibri" w:eastAsia="宋体"/>
                <w:b w:val="0"/>
                <w:color w:val="000000"/>
                <w:sz w:val="16"/>
              </w:rPr>
              <w:t>质量规则编辑基础信息</w:t>
            </w:r>
          </w:p>
        </w:tc>
        <w:tc>
          <w:tcPr>
            <w:tcW w:w="3300" w:type="dxa"/>
            <w:tcMar>
              <w:top w:w="80" w:type="dxa"/>
              <w:left w:w="120" w:type="dxa"/>
              <w:bottom w:w="80" w:type="dxa"/>
              <w:right w:w="120" w:type="dxa"/>
            </w:tcMar>
            <w:vAlign w:val="center"/>
          </w:tcPr>
          <w:p w14:paraId="668CA8DB">
            <w:pPr>
              <w:spacing w:before="0" w:after="0" w:line="252" w:lineRule="auto"/>
              <w:jc w:val="left"/>
            </w:pPr>
            <w:r>
              <w:rPr>
                <w:rFonts w:ascii="Calibri" w:hAnsi="Calibri" w:eastAsia="宋体"/>
                <w:b w:val="0"/>
                <w:color w:val="000000"/>
                <w:sz w:val="16"/>
              </w:rPr>
              <w:t>质量规则新建</w:t>
            </w:r>
            <w:r>
              <w:rPr>
                <w:rFonts w:ascii="Consolas" w:hAnsi="Consolas" w:eastAsia="宋体"/>
                <w:b w:val="0"/>
                <w:color w:val="000000"/>
                <w:sz w:val="15"/>
              </w:rPr>
              <w:t>/编辑页应展示返回列表</w:t>
            </w:r>
            <w:r>
              <w:rPr>
                <w:rFonts w:ascii="Calibri" w:hAnsi="Calibri" w:eastAsia="宋体"/>
                <w:b w:val="0"/>
                <w:color w:val="000000"/>
                <w:sz w:val="16"/>
              </w:rPr>
              <w:t>、刷新、保存、基础信息。</w:t>
            </w:r>
          </w:p>
        </w:tc>
        <w:tc>
          <w:tcPr>
            <w:tcW w:w="2980" w:type="dxa"/>
            <w:tcMar>
              <w:top w:w="80" w:type="dxa"/>
              <w:left w:w="120" w:type="dxa"/>
              <w:bottom w:w="80" w:type="dxa"/>
              <w:right w:w="120" w:type="dxa"/>
            </w:tcMar>
            <w:vAlign w:val="center"/>
          </w:tcPr>
          <w:p w14:paraId="194F9EDE">
            <w:pPr>
              <w:spacing w:before="0" w:after="0" w:line="252" w:lineRule="auto"/>
              <w:jc w:val="left"/>
            </w:pPr>
            <w:r>
              <w:rPr>
                <w:rFonts w:ascii="Calibri" w:hAnsi="Calibri" w:eastAsia="宋体"/>
                <w:b w:val="0"/>
                <w:color w:val="000000"/>
                <w:sz w:val="16"/>
              </w:rPr>
              <w:t>字段包含规则名称、规则编码、规则作用域、规则维度、规则粒度、启用状态、描述、适配数据源类型。</w:t>
            </w:r>
          </w:p>
        </w:tc>
      </w:tr>
      <w:tr w14:paraId="2E5FA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9F39611">
            <w:pPr>
              <w:spacing w:before="0" w:after="0" w:line="252" w:lineRule="auto"/>
              <w:jc w:val="center"/>
            </w:pPr>
            <w:r>
              <w:rPr>
                <w:rFonts w:ascii="Calibri" w:hAnsi="Calibri" w:eastAsia="宋体"/>
                <w:b w:val="0"/>
                <w:color w:val="000000"/>
                <w:sz w:val="16"/>
              </w:rPr>
              <w:t>REQ-DQ-RULE-004</w:t>
            </w:r>
          </w:p>
        </w:tc>
        <w:tc>
          <w:tcPr>
            <w:tcW w:w="1700" w:type="dxa"/>
            <w:tcMar>
              <w:top w:w="80" w:type="dxa"/>
              <w:left w:w="120" w:type="dxa"/>
              <w:bottom w:w="80" w:type="dxa"/>
              <w:right w:w="120" w:type="dxa"/>
            </w:tcMar>
            <w:vAlign w:val="center"/>
          </w:tcPr>
          <w:p w14:paraId="1F1C85E1">
            <w:pPr>
              <w:spacing w:before="0" w:after="0" w:line="252" w:lineRule="auto"/>
              <w:jc w:val="left"/>
            </w:pPr>
            <w:r>
              <w:rPr>
                <w:rFonts w:ascii="Calibri" w:hAnsi="Calibri" w:eastAsia="宋体"/>
                <w:b w:val="0"/>
                <w:color w:val="000000"/>
                <w:sz w:val="16"/>
              </w:rPr>
              <w:t>质量规则定义逻辑</w:t>
            </w:r>
          </w:p>
        </w:tc>
        <w:tc>
          <w:tcPr>
            <w:tcW w:w="3300" w:type="dxa"/>
            <w:tcMar>
              <w:top w:w="80" w:type="dxa"/>
              <w:left w:w="120" w:type="dxa"/>
              <w:bottom w:w="80" w:type="dxa"/>
              <w:right w:w="120" w:type="dxa"/>
            </w:tcMar>
            <w:vAlign w:val="center"/>
          </w:tcPr>
          <w:p w14:paraId="42B2FAAC">
            <w:pPr>
              <w:spacing w:before="0" w:after="0" w:line="252" w:lineRule="auto"/>
              <w:jc w:val="left"/>
            </w:pPr>
            <w:r>
              <w:rPr>
                <w:rFonts w:ascii="Calibri" w:hAnsi="Calibri" w:eastAsia="宋体"/>
                <w:b w:val="0"/>
                <w:color w:val="000000"/>
                <w:sz w:val="16"/>
              </w:rPr>
              <w:t>质量规则编辑页应展示 SQL 模板、语义校验、参数解析、快速插入表参数、字段参数、动态函数。</w:t>
            </w:r>
          </w:p>
        </w:tc>
        <w:tc>
          <w:tcPr>
            <w:tcW w:w="2980" w:type="dxa"/>
            <w:tcMar>
              <w:top w:w="80" w:type="dxa"/>
              <w:left w:w="120" w:type="dxa"/>
              <w:bottom w:w="80" w:type="dxa"/>
              <w:right w:w="120" w:type="dxa"/>
            </w:tcMar>
            <w:vAlign w:val="center"/>
          </w:tcPr>
          <w:p w14:paraId="17ED948C">
            <w:pPr>
              <w:spacing w:before="0" w:after="0" w:line="252" w:lineRule="auto"/>
              <w:jc w:val="left"/>
            </w:pPr>
            <w:r>
              <w:rPr>
                <w:rFonts w:ascii="Calibri" w:hAnsi="Calibri" w:eastAsia="宋体"/>
                <w:b w:val="0"/>
                <w:color w:val="000000"/>
                <w:sz w:val="16"/>
              </w:rPr>
              <w:t>参数解析根据 SQL 模板刷新输入参数。</w:t>
            </w:r>
          </w:p>
        </w:tc>
      </w:tr>
      <w:tr w14:paraId="23156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459B589">
            <w:pPr>
              <w:spacing w:before="0" w:after="0" w:line="252" w:lineRule="auto"/>
              <w:jc w:val="center"/>
            </w:pPr>
            <w:r>
              <w:rPr>
                <w:rFonts w:ascii="Calibri" w:hAnsi="Calibri" w:eastAsia="宋体"/>
                <w:b w:val="0"/>
                <w:color w:val="000000"/>
                <w:sz w:val="16"/>
              </w:rPr>
              <w:t>REQ-DQ-RULE-005</w:t>
            </w:r>
          </w:p>
        </w:tc>
        <w:tc>
          <w:tcPr>
            <w:tcW w:w="1700" w:type="dxa"/>
            <w:tcMar>
              <w:top w:w="80" w:type="dxa"/>
              <w:left w:w="120" w:type="dxa"/>
              <w:bottom w:w="80" w:type="dxa"/>
              <w:right w:w="120" w:type="dxa"/>
            </w:tcMar>
            <w:vAlign w:val="center"/>
          </w:tcPr>
          <w:p w14:paraId="39BC8C3E">
            <w:pPr>
              <w:spacing w:before="0" w:after="0" w:line="252" w:lineRule="auto"/>
              <w:jc w:val="left"/>
            </w:pPr>
            <w:r>
              <w:rPr>
                <w:rFonts w:ascii="Calibri" w:hAnsi="Calibri" w:eastAsia="宋体"/>
                <w:b w:val="0"/>
                <w:color w:val="000000"/>
                <w:sz w:val="16"/>
              </w:rPr>
              <w:t>质量规则输入输出参数</w:t>
            </w:r>
          </w:p>
        </w:tc>
        <w:tc>
          <w:tcPr>
            <w:tcW w:w="3300" w:type="dxa"/>
            <w:tcMar>
              <w:top w:w="80" w:type="dxa"/>
              <w:left w:w="120" w:type="dxa"/>
              <w:bottom w:w="80" w:type="dxa"/>
              <w:right w:w="120" w:type="dxa"/>
            </w:tcMar>
            <w:vAlign w:val="center"/>
          </w:tcPr>
          <w:p w14:paraId="4D0A513F">
            <w:pPr>
              <w:spacing w:before="0" w:after="0" w:line="252" w:lineRule="auto"/>
              <w:jc w:val="left"/>
            </w:pPr>
            <w:r>
              <w:rPr>
                <w:rFonts w:ascii="Calibri" w:hAnsi="Calibri" w:eastAsia="宋体"/>
                <w:b w:val="0"/>
                <w:color w:val="000000"/>
                <w:sz w:val="16"/>
              </w:rPr>
              <w:t>质量规则编辑页应展示输入参数和输出参数表。</w:t>
            </w:r>
          </w:p>
        </w:tc>
        <w:tc>
          <w:tcPr>
            <w:tcW w:w="2980" w:type="dxa"/>
            <w:tcMar>
              <w:top w:w="80" w:type="dxa"/>
              <w:left w:w="120" w:type="dxa"/>
              <w:bottom w:w="80" w:type="dxa"/>
              <w:right w:w="120" w:type="dxa"/>
            </w:tcMar>
            <w:vAlign w:val="center"/>
          </w:tcPr>
          <w:p w14:paraId="0440FC8E">
            <w:pPr>
              <w:spacing w:before="0" w:after="0" w:line="252" w:lineRule="auto"/>
              <w:jc w:val="left"/>
            </w:pPr>
            <w:r>
              <w:rPr>
                <w:rFonts w:ascii="Calibri" w:hAnsi="Calibri" w:eastAsia="宋体"/>
                <w:b w:val="0"/>
                <w:color w:val="000000"/>
                <w:sz w:val="16"/>
              </w:rPr>
              <w:t>输入参数列为序号、参数名称、参数类型、参数含义、操作；输出参数列为结果字段、输出类型、输出说明、操作。</w:t>
            </w:r>
          </w:p>
        </w:tc>
      </w:tr>
      <w:tr w14:paraId="17D4F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9387475">
            <w:pPr>
              <w:spacing w:before="0" w:after="0" w:line="252" w:lineRule="auto"/>
              <w:jc w:val="center"/>
            </w:pPr>
            <w:r>
              <w:rPr>
                <w:rFonts w:ascii="Calibri" w:hAnsi="Calibri" w:eastAsia="宋体"/>
                <w:b w:val="0"/>
                <w:color w:val="000000"/>
                <w:sz w:val="16"/>
              </w:rPr>
              <w:t>REQ-DQ-TASK-001</w:t>
            </w:r>
          </w:p>
        </w:tc>
        <w:tc>
          <w:tcPr>
            <w:tcW w:w="1700" w:type="dxa"/>
            <w:tcMar>
              <w:top w:w="80" w:type="dxa"/>
              <w:left w:w="120" w:type="dxa"/>
              <w:bottom w:w="80" w:type="dxa"/>
              <w:right w:w="120" w:type="dxa"/>
            </w:tcMar>
            <w:vAlign w:val="center"/>
          </w:tcPr>
          <w:p w14:paraId="517641EE">
            <w:pPr>
              <w:spacing w:before="0" w:after="0" w:line="252" w:lineRule="auto"/>
              <w:jc w:val="left"/>
            </w:pPr>
            <w:r>
              <w:rPr>
                <w:rFonts w:ascii="Calibri" w:hAnsi="Calibri" w:eastAsia="宋体"/>
                <w:b w:val="0"/>
                <w:color w:val="000000"/>
                <w:sz w:val="16"/>
              </w:rPr>
              <w:t>质量任务列表</w:t>
            </w:r>
          </w:p>
        </w:tc>
        <w:tc>
          <w:tcPr>
            <w:tcW w:w="3300" w:type="dxa"/>
            <w:tcMar>
              <w:top w:w="80" w:type="dxa"/>
              <w:left w:w="120" w:type="dxa"/>
              <w:bottom w:w="80" w:type="dxa"/>
              <w:right w:w="120" w:type="dxa"/>
            </w:tcMar>
            <w:vAlign w:val="center"/>
          </w:tcPr>
          <w:p w14:paraId="0EE9A6B6">
            <w:pPr>
              <w:spacing w:before="0" w:after="0" w:line="252" w:lineRule="auto"/>
              <w:jc w:val="left"/>
            </w:pPr>
            <w:r>
              <w:rPr>
                <w:rFonts w:ascii="Calibri" w:hAnsi="Calibri" w:eastAsia="宋体"/>
                <w:b w:val="0"/>
                <w:color w:val="000000"/>
                <w:sz w:val="16"/>
              </w:rPr>
              <w:t>质量任务页应展示质量指标、新建任务、刷新、查询、重置、编辑、删除、更多、分页。</w:t>
            </w:r>
          </w:p>
        </w:tc>
        <w:tc>
          <w:tcPr>
            <w:tcW w:w="2980" w:type="dxa"/>
            <w:tcMar>
              <w:top w:w="80" w:type="dxa"/>
              <w:left w:w="120" w:type="dxa"/>
              <w:bottom w:w="80" w:type="dxa"/>
              <w:right w:w="120" w:type="dxa"/>
            </w:tcMar>
            <w:vAlign w:val="center"/>
          </w:tcPr>
          <w:p w14:paraId="4D57B2FD">
            <w:pPr>
              <w:spacing w:before="0" w:after="0" w:line="252" w:lineRule="auto"/>
              <w:jc w:val="left"/>
            </w:pPr>
            <w:r>
              <w:rPr>
                <w:rFonts w:ascii="Calibri" w:hAnsi="Calibri" w:eastAsia="宋体"/>
                <w:b w:val="0"/>
                <w:color w:val="000000"/>
                <w:sz w:val="16"/>
              </w:rPr>
              <w:t>表格列为序号、任务名称、任务编码、规则信息、数据范围、状态、更新时间、操作。</w:t>
            </w:r>
          </w:p>
        </w:tc>
      </w:tr>
      <w:tr w14:paraId="5C6BD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1018E3F">
            <w:pPr>
              <w:spacing w:before="0" w:after="0" w:line="252" w:lineRule="auto"/>
              <w:jc w:val="center"/>
            </w:pPr>
            <w:r>
              <w:rPr>
                <w:rFonts w:ascii="Calibri" w:hAnsi="Calibri" w:eastAsia="宋体"/>
                <w:b w:val="0"/>
                <w:color w:val="000000"/>
                <w:sz w:val="16"/>
              </w:rPr>
              <w:t>REQ-DQ-TASK-002</w:t>
            </w:r>
          </w:p>
        </w:tc>
        <w:tc>
          <w:tcPr>
            <w:tcW w:w="1700" w:type="dxa"/>
            <w:tcMar>
              <w:top w:w="80" w:type="dxa"/>
              <w:left w:w="120" w:type="dxa"/>
              <w:bottom w:w="80" w:type="dxa"/>
              <w:right w:w="120" w:type="dxa"/>
            </w:tcMar>
            <w:vAlign w:val="center"/>
          </w:tcPr>
          <w:p w14:paraId="71723DC7">
            <w:pPr>
              <w:spacing w:before="0" w:after="0" w:line="252" w:lineRule="auto"/>
              <w:jc w:val="left"/>
            </w:pPr>
            <w:r>
              <w:rPr>
                <w:rFonts w:ascii="Calibri" w:hAnsi="Calibri" w:eastAsia="宋体"/>
                <w:b w:val="0"/>
                <w:color w:val="000000"/>
                <w:sz w:val="16"/>
              </w:rPr>
              <w:t>质量任务筛选</w:t>
            </w:r>
          </w:p>
        </w:tc>
        <w:tc>
          <w:tcPr>
            <w:tcW w:w="3300" w:type="dxa"/>
            <w:tcMar>
              <w:top w:w="80" w:type="dxa"/>
              <w:left w:w="120" w:type="dxa"/>
              <w:bottom w:w="80" w:type="dxa"/>
              <w:right w:w="120" w:type="dxa"/>
            </w:tcMar>
            <w:vAlign w:val="center"/>
          </w:tcPr>
          <w:p w14:paraId="7E64D229">
            <w:pPr>
              <w:spacing w:before="0" w:after="0" w:line="252" w:lineRule="auto"/>
              <w:jc w:val="left"/>
            </w:pPr>
            <w:r>
              <w:rPr>
                <w:rFonts w:ascii="Calibri" w:hAnsi="Calibri" w:eastAsia="宋体"/>
                <w:b w:val="0"/>
                <w:color w:val="000000"/>
                <w:sz w:val="16"/>
              </w:rPr>
              <w:t>质量任务页筛选项应包含任务名称</w:t>
            </w:r>
            <w:r>
              <w:rPr>
                <w:rFonts w:ascii="Consolas" w:hAnsi="Consolas" w:eastAsia="宋体"/>
                <w:b w:val="0"/>
                <w:color w:val="000000"/>
                <w:sz w:val="15"/>
              </w:rPr>
              <w:t>/任务编码/规则名称</w:t>
            </w:r>
            <w:r>
              <w:rPr>
                <w:rFonts w:ascii="Calibri" w:hAnsi="Calibri" w:eastAsia="宋体"/>
                <w:b w:val="0"/>
                <w:color w:val="000000"/>
                <w:sz w:val="16"/>
              </w:rPr>
              <w:t>、任务状态、规则维度、校验粒度。</w:t>
            </w:r>
          </w:p>
        </w:tc>
        <w:tc>
          <w:tcPr>
            <w:tcW w:w="2980" w:type="dxa"/>
            <w:tcMar>
              <w:top w:w="80" w:type="dxa"/>
              <w:left w:w="120" w:type="dxa"/>
              <w:bottom w:w="80" w:type="dxa"/>
              <w:right w:w="120" w:type="dxa"/>
            </w:tcMar>
            <w:vAlign w:val="center"/>
          </w:tcPr>
          <w:p w14:paraId="0624CF9A">
            <w:pPr>
              <w:spacing w:before="0" w:after="0" w:line="252" w:lineRule="auto"/>
              <w:jc w:val="left"/>
            </w:pPr>
            <w:r>
              <w:rPr>
                <w:rFonts w:ascii="Calibri" w:hAnsi="Calibri" w:eastAsia="宋体"/>
                <w:b w:val="0"/>
                <w:color w:val="000000"/>
                <w:sz w:val="16"/>
              </w:rPr>
              <w:t>查询应用筛选；重置恢复默认。</w:t>
            </w:r>
          </w:p>
        </w:tc>
      </w:tr>
      <w:tr w14:paraId="3B35E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9028B88">
            <w:pPr>
              <w:spacing w:before="0" w:after="0" w:line="252" w:lineRule="auto"/>
              <w:jc w:val="center"/>
            </w:pPr>
            <w:r>
              <w:rPr>
                <w:rFonts w:ascii="Calibri" w:hAnsi="Calibri" w:eastAsia="宋体"/>
                <w:b w:val="0"/>
                <w:color w:val="000000"/>
                <w:sz w:val="16"/>
              </w:rPr>
              <w:t>REQ-DQ-TASK-003</w:t>
            </w:r>
          </w:p>
        </w:tc>
        <w:tc>
          <w:tcPr>
            <w:tcW w:w="1700" w:type="dxa"/>
            <w:tcMar>
              <w:top w:w="80" w:type="dxa"/>
              <w:left w:w="120" w:type="dxa"/>
              <w:bottom w:w="80" w:type="dxa"/>
              <w:right w:w="120" w:type="dxa"/>
            </w:tcMar>
            <w:vAlign w:val="center"/>
          </w:tcPr>
          <w:p w14:paraId="4267FA8B">
            <w:pPr>
              <w:spacing w:before="0" w:after="0" w:line="252" w:lineRule="auto"/>
              <w:jc w:val="left"/>
            </w:pPr>
            <w:r>
              <w:rPr>
                <w:rFonts w:ascii="Calibri" w:hAnsi="Calibri" w:eastAsia="宋体"/>
                <w:b w:val="0"/>
                <w:color w:val="000000"/>
                <w:sz w:val="16"/>
              </w:rPr>
              <w:t>质量任务编辑</w:t>
            </w:r>
          </w:p>
        </w:tc>
        <w:tc>
          <w:tcPr>
            <w:tcW w:w="3300" w:type="dxa"/>
            <w:tcMar>
              <w:top w:w="80" w:type="dxa"/>
              <w:left w:w="120" w:type="dxa"/>
              <w:bottom w:w="80" w:type="dxa"/>
              <w:right w:w="120" w:type="dxa"/>
            </w:tcMar>
            <w:vAlign w:val="center"/>
          </w:tcPr>
          <w:p w14:paraId="7D1BE44A">
            <w:pPr>
              <w:spacing w:before="0" w:after="0" w:line="252" w:lineRule="auto"/>
              <w:jc w:val="left"/>
            </w:pPr>
            <w:r>
              <w:rPr>
                <w:rFonts w:ascii="Calibri" w:hAnsi="Calibri" w:eastAsia="宋体"/>
                <w:b w:val="0"/>
                <w:color w:val="000000"/>
                <w:sz w:val="16"/>
              </w:rPr>
              <w:t>质量任务新建</w:t>
            </w:r>
            <w:r>
              <w:rPr>
                <w:rFonts w:ascii="Consolas" w:hAnsi="Consolas" w:eastAsia="宋体"/>
                <w:b w:val="0"/>
                <w:color w:val="000000"/>
                <w:sz w:val="15"/>
              </w:rPr>
              <w:t>/编辑页应展示基本信息</w:t>
            </w:r>
            <w:r>
              <w:rPr>
                <w:rFonts w:ascii="Calibri" w:hAnsi="Calibri" w:eastAsia="宋体"/>
                <w:b w:val="0"/>
                <w:color w:val="000000"/>
                <w:sz w:val="16"/>
              </w:rPr>
              <w:t>、任务绑定、规则选择、输入参数绑定、SQL 预览与校验、输出告警、调度配置。</w:t>
            </w:r>
          </w:p>
        </w:tc>
        <w:tc>
          <w:tcPr>
            <w:tcW w:w="2980" w:type="dxa"/>
            <w:tcMar>
              <w:top w:w="80" w:type="dxa"/>
              <w:left w:w="120" w:type="dxa"/>
              <w:bottom w:w="80" w:type="dxa"/>
              <w:right w:w="120" w:type="dxa"/>
            </w:tcMar>
            <w:vAlign w:val="center"/>
          </w:tcPr>
          <w:p w14:paraId="67C233D0">
            <w:pPr>
              <w:spacing w:before="0" w:after="0" w:line="252" w:lineRule="auto"/>
              <w:jc w:val="left"/>
            </w:pPr>
            <w:r>
              <w:rPr>
                <w:rFonts w:ascii="Calibri" w:hAnsi="Calibri" w:eastAsia="宋体"/>
                <w:b w:val="0"/>
                <w:color w:val="000000"/>
                <w:sz w:val="16"/>
              </w:rPr>
              <w:t>顶部按钮包含返回列表、刷新、运行日志、SQL 预览、语义校验、保存草稿、发布、手动执行。</w:t>
            </w:r>
          </w:p>
        </w:tc>
      </w:tr>
      <w:tr w14:paraId="7759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E09AAA3">
            <w:pPr>
              <w:spacing w:before="0" w:after="0" w:line="252" w:lineRule="auto"/>
              <w:jc w:val="center"/>
            </w:pPr>
            <w:r>
              <w:rPr>
                <w:rFonts w:ascii="Calibri" w:hAnsi="Calibri" w:eastAsia="宋体"/>
                <w:b w:val="0"/>
                <w:color w:val="000000"/>
                <w:sz w:val="16"/>
              </w:rPr>
              <w:t>REQ-DQ-TASK-004</w:t>
            </w:r>
          </w:p>
        </w:tc>
        <w:tc>
          <w:tcPr>
            <w:tcW w:w="1700" w:type="dxa"/>
            <w:tcMar>
              <w:top w:w="80" w:type="dxa"/>
              <w:left w:w="120" w:type="dxa"/>
              <w:bottom w:w="80" w:type="dxa"/>
              <w:right w:w="120" w:type="dxa"/>
            </w:tcMar>
            <w:vAlign w:val="center"/>
          </w:tcPr>
          <w:p w14:paraId="0ABCC0EA">
            <w:pPr>
              <w:spacing w:before="0" w:after="0" w:line="252" w:lineRule="auto"/>
              <w:jc w:val="left"/>
            </w:pPr>
            <w:r>
              <w:rPr>
                <w:rFonts w:ascii="Calibri" w:hAnsi="Calibri" w:eastAsia="宋体"/>
                <w:b w:val="0"/>
                <w:color w:val="000000"/>
                <w:sz w:val="16"/>
              </w:rPr>
              <w:t>质量任务运行日志</w:t>
            </w:r>
          </w:p>
        </w:tc>
        <w:tc>
          <w:tcPr>
            <w:tcW w:w="3300" w:type="dxa"/>
            <w:tcMar>
              <w:top w:w="80" w:type="dxa"/>
              <w:left w:w="120" w:type="dxa"/>
              <w:bottom w:w="80" w:type="dxa"/>
              <w:right w:w="120" w:type="dxa"/>
            </w:tcMar>
            <w:vAlign w:val="center"/>
          </w:tcPr>
          <w:p w14:paraId="0464FF4D">
            <w:pPr>
              <w:spacing w:before="0" w:after="0" w:line="252" w:lineRule="auto"/>
              <w:jc w:val="left"/>
            </w:pPr>
            <w:r>
              <w:rPr>
                <w:rFonts w:ascii="Calibri" w:hAnsi="Calibri" w:eastAsia="宋体"/>
                <w:b w:val="0"/>
                <w:color w:val="000000"/>
                <w:sz w:val="16"/>
              </w:rPr>
              <w:t>质量任务日志页应展示质量指标、返回任务列表、刷新、查询、重置、分页。</w:t>
            </w:r>
          </w:p>
        </w:tc>
        <w:tc>
          <w:tcPr>
            <w:tcW w:w="2980" w:type="dxa"/>
            <w:tcMar>
              <w:top w:w="80" w:type="dxa"/>
              <w:left w:w="120" w:type="dxa"/>
              <w:bottom w:w="80" w:type="dxa"/>
              <w:right w:w="120" w:type="dxa"/>
            </w:tcMar>
            <w:vAlign w:val="center"/>
          </w:tcPr>
          <w:p w14:paraId="38BB1BAE">
            <w:pPr>
              <w:spacing w:before="0" w:after="0" w:line="252" w:lineRule="auto"/>
              <w:jc w:val="left"/>
            </w:pPr>
            <w:r>
              <w:rPr>
                <w:rFonts w:ascii="Calibri" w:hAnsi="Calibri" w:eastAsia="宋体"/>
                <w:b w:val="0"/>
                <w:color w:val="000000"/>
                <w:sz w:val="16"/>
              </w:rPr>
              <w:t>表格列为序号、质量任务、状态、执行节点、开始</w:t>
            </w:r>
            <w:r>
              <w:rPr>
                <w:rFonts w:ascii="Consolas" w:hAnsi="Consolas" w:eastAsia="宋体"/>
                <w:b w:val="0"/>
                <w:color w:val="000000"/>
                <w:sz w:val="15"/>
              </w:rPr>
              <w:t>/耗时</w:t>
            </w:r>
            <w:r>
              <w:rPr>
                <w:rFonts w:ascii="Calibri" w:hAnsi="Calibri" w:eastAsia="宋体"/>
                <w:b w:val="0"/>
                <w:color w:val="000000"/>
                <w:sz w:val="16"/>
              </w:rPr>
              <w:t>、执行摘要、操作。</w:t>
            </w:r>
          </w:p>
        </w:tc>
      </w:tr>
      <w:tr w14:paraId="760DC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C81FE30">
            <w:pPr>
              <w:spacing w:before="0" w:after="0" w:line="252" w:lineRule="auto"/>
              <w:jc w:val="center"/>
            </w:pPr>
            <w:r>
              <w:rPr>
                <w:rFonts w:ascii="Calibri" w:hAnsi="Calibri" w:eastAsia="宋体"/>
                <w:b w:val="0"/>
                <w:color w:val="000000"/>
                <w:sz w:val="16"/>
              </w:rPr>
              <w:t>REQ-DQ-MET-001</w:t>
            </w:r>
          </w:p>
        </w:tc>
        <w:tc>
          <w:tcPr>
            <w:tcW w:w="1700" w:type="dxa"/>
            <w:tcMar>
              <w:top w:w="80" w:type="dxa"/>
              <w:left w:w="120" w:type="dxa"/>
              <w:bottom w:w="80" w:type="dxa"/>
              <w:right w:w="120" w:type="dxa"/>
            </w:tcMar>
            <w:vAlign w:val="center"/>
          </w:tcPr>
          <w:p w14:paraId="1319B28C">
            <w:pPr>
              <w:spacing w:before="0" w:after="0" w:line="252" w:lineRule="auto"/>
              <w:jc w:val="left"/>
            </w:pPr>
            <w:r>
              <w:rPr>
                <w:rFonts w:ascii="Calibri" w:hAnsi="Calibri" w:eastAsia="宋体"/>
                <w:b w:val="0"/>
                <w:color w:val="000000"/>
                <w:sz w:val="16"/>
              </w:rPr>
              <w:t>质量指标筛选</w:t>
            </w:r>
          </w:p>
        </w:tc>
        <w:tc>
          <w:tcPr>
            <w:tcW w:w="3300" w:type="dxa"/>
            <w:tcMar>
              <w:top w:w="80" w:type="dxa"/>
              <w:left w:w="120" w:type="dxa"/>
              <w:bottom w:w="80" w:type="dxa"/>
              <w:right w:w="120" w:type="dxa"/>
            </w:tcMar>
            <w:vAlign w:val="center"/>
          </w:tcPr>
          <w:p w14:paraId="4C4ABA8F">
            <w:pPr>
              <w:spacing w:before="0" w:after="0" w:line="252" w:lineRule="auto"/>
              <w:jc w:val="left"/>
            </w:pPr>
            <w:r>
              <w:rPr>
                <w:rFonts w:ascii="Calibri" w:hAnsi="Calibri" w:eastAsia="宋体"/>
                <w:b w:val="0"/>
                <w:color w:val="000000"/>
                <w:sz w:val="16"/>
              </w:rPr>
              <w:t>质量指标页应展示质量任务、运行日志、刷新、24 小时、7 天、30 天、自定义、数据源、模型、维度、粒度、状态、查询、重置。</w:t>
            </w:r>
          </w:p>
        </w:tc>
        <w:tc>
          <w:tcPr>
            <w:tcW w:w="2980" w:type="dxa"/>
            <w:tcMar>
              <w:top w:w="80" w:type="dxa"/>
              <w:left w:w="120" w:type="dxa"/>
              <w:bottom w:w="80" w:type="dxa"/>
              <w:right w:w="120" w:type="dxa"/>
            </w:tcMar>
            <w:vAlign w:val="center"/>
          </w:tcPr>
          <w:p w14:paraId="5DFF148C">
            <w:pPr>
              <w:spacing w:before="0" w:after="0" w:line="252" w:lineRule="auto"/>
              <w:jc w:val="left"/>
            </w:pPr>
            <w:r>
              <w:rPr>
                <w:rFonts w:ascii="Calibri" w:hAnsi="Calibri" w:eastAsia="宋体"/>
                <w:b w:val="0"/>
                <w:color w:val="000000"/>
                <w:sz w:val="16"/>
              </w:rPr>
              <w:t>查询后刷新总览、资产洞察、问题中心。</w:t>
            </w:r>
          </w:p>
        </w:tc>
      </w:tr>
      <w:tr w14:paraId="2DE1D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348D0E2">
            <w:pPr>
              <w:spacing w:before="0" w:after="0" w:line="252" w:lineRule="auto"/>
              <w:jc w:val="center"/>
            </w:pPr>
            <w:r>
              <w:rPr>
                <w:rFonts w:ascii="Calibri" w:hAnsi="Calibri" w:eastAsia="宋体"/>
                <w:b w:val="0"/>
                <w:color w:val="000000"/>
                <w:sz w:val="16"/>
              </w:rPr>
              <w:t>REQ-DQ-MET-002</w:t>
            </w:r>
          </w:p>
        </w:tc>
        <w:tc>
          <w:tcPr>
            <w:tcW w:w="1700" w:type="dxa"/>
            <w:tcMar>
              <w:top w:w="80" w:type="dxa"/>
              <w:left w:w="120" w:type="dxa"/>
              <w:bottom w:w="80" w:type="dxa"/>
              <w:right w:w="120" w:type="dxa"/>
            </w:tcMar>
            <w:vAlign w:val="center"/>
          </w:tcPr>
          <w:p w14:paraId="323AF190">
            <w:pPr>
              <w:spacing w:before="0" w:after="0" w:line="252" w:lineRule="auto"/>
              <w:jc w:val="left"/>
            </w:pPr>
            <w:r>
              <w:rPr>
                <w:rFonts w:ascii="Calibri" w:hAnsi="Calibri" w:eastAsia="宋体"/>
                <w:b w:val="0"/>
                <w:color w:val="000000"/>
                <w:sz w:val="16"/>
              </w:rPr>
              <w:t>质量指标总览</w:t>
            </w:r>
          </w:p>
        </w:tc>
        <w:tc>
          <w:tcPr>
            <w:tcW w:w="3300" w:type="dxa"/>
            <w:tcMar>
              <w:top w:w="80" w:type="dxa"/>
              <w:left w:w="120" w:type="dxa"/>
              <w:bottom w:w="80" w:type="dxa"/>
              <w:right w:w="120" w:type="dxa"/>
            </w:tcMar>
            <w:vAlign w:val="center"/>
          </w:tcPr>
          <w:p w14:paraId="6596D40E">
            <w:pPr>
              <w:spacing w:before="0" w:after="0" w:line="252" w:lineRule="auto"/>
              <w:jc w:val="left"/>
            </w:pPr>
            <w:r>
              <w:rPr>
                <w:rFonts w:ascii="Calibri" w:hAnsi="Calibri" w:eastAsia="宋体"/>
                <w:b w:val="0"/>
                <w:color w:val="000000"/>
                <w:sz w:val="16"/>
              </w:rPr>
              <w:t>质量指标页应展示执行健康分、治理风险指数、活跃问题数、SLA 超时问题数、受影响资产数、已纳管资产数。</w:t>
            </w:r>
          </w:p>
        </w:tc>
        <w:tc>
          <w:tcPr>
            <w:tcW w:w="2980" w:type="dxa"/>
            <w:tcMar>
              <w:top w:w="80" w:type="dxa"/>
              <w:left w:w="120" w:type="dxa"/>
              <w:bottom w:w="80" w:type="dxa"/>
              <w:right w:w="120" w:type="dxa"/>
            </w:tcMar>
            <w:vAlign w:val="center"/>
          </w:tcPr>
          <w:p w14:paraId="4080E60E">
            <w:pPr>
              <w:spacing w:before="0" w:after="0" w:line="252" w:lineRule="auto"/>
              <w:jc w:val="left"/>
            </w:pPr>
            <w:r>
              <w:rPr>
                <w:rFonts w:ascii="Calibri" w:hAnsi="Calibri" w:eastAsia="宋体"/>
                <w:b w:val="0"/>
                <w:color w:val="000000"/>
                <w:sz w:val="16"/>
              </w:rPr>
              <w:t>算法说明展示固定权重。</w:t>
            </w:r>
          </w:p>
        </w:tc>
      </w:tr>
      <w:tr w14:paraId="3242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603779D">
            <w:pPr>
              <w:spacing w:before="0" w:after="0" w:line="252" w:lineRule="auto"/>
              <w:jc w:val="center"/>
            </w:pPr>
            <w:r>
              <w:rPr>
                <w:rFonts w:ascii="Calibri" w:hAnsi="Calibri" w:eastAsia="宋体"/>
                <w:b w:val="0"/>
                <w:color w:val="000000"/>
                <w:sz w:val="16"/>
              </w:rPr>
              <w:t>REQ-DQ-MET-003</w:t>
            </w:r>
          </w:p>
        </w:tc>
        <w:tc>
          <w:tcPr>
            <w:tcW w:w="1700" w:type="dxa"/>
            <w:tcMar>
              <w:top w:w="80" w:type="dxa"/>
              <w:left w:w="120" w:type="dxa"/>
              <w:bottom w:w="80" w:type="dxa"/>
              <w:right w:w="120" w:type="dxa"/>
            </w:tcMar>
            <w:vAlign w:val="center"/>
          </w:tcPr>
          <w:p w14:paraId="640BB825">
            <w:pPr>
              <w:spacing w:before="0" w:after="0" w:line="252" w:lineRule="auto"/>
              <w:jc w:val="left"/>
            </w:pPr>
            <w:r>
              <w:rPr>
                <w:rFonts w:ascii="Calibri" w:hAnsi="Calibri" w:eastAsia="宋体"/>
                <w:b w:val="0"/>
                <w:color w:val="000000"/>
                <w:sz w:val="16"/>
              </w:rPr>
              <w:t>质量指标图表与表格</w:t>
            </w:r>
          </w:p>
        </w:tc>
        <w:tc>
          <w:tcPr>
            <w:tcW w:w="3300" w:type="dxa"/>
            <w:tcMar>
              <w:top w:w="80" w:type="dxa"/>
              <w:left w:w="120" w:type="dxa"/>
              <w:bottom w:w="80" w:type="dxa"/>
              <w:right w:w="120" w:type="dxa"/>
            </w:tcMar>
            <w:vAlign w:val="center"/>
          </w:tcPr>
          <w:p w14:paraId="001398F5">
            <w:pPr>
              <w:spacing w:before="0" w:after="0" w:line="252" w:lineRule="auto"/>
              <w:jc w:val="left"/>
            </w:pPr>
            <w:r>
              <w:rPr>
                <w:rFonts w:ascii="Calibri" w:hAnsi="Calibri" w:eastAsia="宋体"/>
                <w:b w:val="0"/>
                <w:color w:val="000000"/>
                <w:sz w:val="16"/>
              </w:rPr>
              <w:t>质量指标页应展示双分趋势图、问题趋势图、规则维度分布、覆盖矩阵、高风险资产 TopN、高噪声任务</w:t>
            </w:r>
            <w:r>
              <w:rPr>
                <w:rFonts w:ascii="Consolas" w:hAnsi="Consolas" w:eastAsia="宋体"/>
                <w:b w:val="0"/>
                <w:color w:val="000000"/>
                <w:sz w:val="15"/>
              </w:rPr>
              <w:t>/规则</w:t>
            </w:r>
            <w:r>
              <w:rPr>
                <w:rFonts w:ascii="Calibri" w:hAnsi="Calibri" w:eastAsia="宋体"/>
                <w:b w:val="0"/>
                <w:color w:val="000000"/>
                <w:sz w:val="16"/>
              </w:rPr>
              <w:t xml:space="preserve"> TopN。</w:t>
            </w:r>
          </w:p>
        </w:tc>
        <w:tc>
          <w:tcPr>
            <w:tcW w:w="2980" w:type="dxa"/>
            <w:tcMar>
              <w:top w:w="80" w:type="dxa"/>
              <w:left w:w="120" w:type="dxa"/>
              <w:bottom w:w="80" w:type="dxa"/>
              <w:right w:w="120" w:type="dxa"/>
            </w:tcMar>
            <w:vAlign w:val="center"/>
          </w:tcPr>
          <w:p w14:paraId="54AD9507">
            <w:pPr>
              <w:spacing w:before="0" w:after="0" w:line="252" w:lineRule="auto"/>
              <w:jc w:val="left"/>
            </w:pPr>
            <w:r>
              <w:rPr>
                <w:rFonts w:ascii="Calibri" w:hAnsi="Calibri" w:eastAsia="宋体"/>
                <w:b w:val="0"/>
                <w:color w:val="000000"/>
                <w:sz w:val="16"/>
              </w:rPr>
              <w:t>表格列为资产、健康分、风险指数、活跃问题、最后执行，以及对象、失败次数、Reopen、最近出现。</w:t>
            </w:r>
          </w:p>
        </w:tc>
      </w:tr>
    </w:tbl>
    <w:p w14:paraId="344421A4"/>
    <w:p w14:paraId="2078E93B">
      <w:pPr>
        <w:pStyle w:val="4"/>
      </w:pPr>
      <w:bookmarkStart w:id="53" w:name="_Toc3870"/>
      <w:r>
        <w:t>4.12 系统管理与消息</w:t>
      </w:r>
      <w:bookmarkEnd w:id="53"/>
    </w:p>
    <w:p w14:paraId="1972E218">
      <w:pPr>
        <w:spacing w:before="0" w:after="120" w:line="276" w:lineRule="auto"/>
      </w:pPr>
      <w:r>
        <w:rPr>
          <w:rFonts w:ascii="Calibri" w:hAnsi="Calibri" w:eastAsia="宋体"/>
          <w:b w:val="0"/>
          <w:i w:val="0"/>
          <w:color w:val="000000"/>
          <w:sz w:val="21"/>
        </w:rPr>
        <w:t>本模块覆盖消息中心和系统管理中的组织、用户、项目、成员、申请、Worker 与资源共享。</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10C0A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50A4CFCC">
            <w:pPr>
              <w:spacing w:before="0" w:after="0" w:line="252" w:lineRule="auto"/>
              <w:jc w:val="center"/>
            </w:pPr>
            <w:r>
              <w:rPr>
                <w:rFonts w:ascii="Calibri" w:hAnsi="Calibri" w:eastAsia="宋体"/>
                <w:b/>
                <w:color w:val="000000"/>
                <w:sz w:val="17"/>
              </w:rPr>
              <w:t>页面</w:t>
            </w:r>
            <w:r>
              <w:rPr>
                <w:rFonts w:ascii="Consolas" w:hAnsi="Consolas" w:eastAsia="宋体"/>
                <w:b/>
                <w:color w:val="000000"/>
                <w:sz w:val="16"/>
              </w:rPr>
              <w:t>/区域</w:t>
            </w:r>
          </w:p>
        </w:tc>
        <w:tc>
          <w:tcPr>
            <w:tcW w:w="3960" w:type="dxa"/>
            <w:shd w:val="clear" w:color="auto" w:fill="DDEBF7"/>
            <w:tcMar>
              <w:top w:w="80" w:type="dxa"/>
              <w:left w:w="120" w:type="dxa"/>
              <w:bottom w:w="80" w:type="dxa"/>
              <w:right w:w="120" w:type="dxa"/>
            </w:tcMar>
            <w:vAlign w:val="center"/>
          </w:tcPr>
          <w:p w14:paraId="588359F8">
            <w:pPr>
              <w:spacing w:before="0" w:after="0" w:line="252" w:lineRule="auto"/>
              <w:jc w:val="center"/>
            </w:pPr>
            <w:r>
              <w:rPr>
                <w:rFonts w:ascii="Calibri" w:hAnsi="Calibri" w:eastAsia="宋体"/>
                <w:b/>
                <w:color w:val="000000"/>
                <w:sz w:val="17"/>
              </w:rPr>
              <w:t>需求数量</w:t>
            </w:r>
          </w:p>
        </w:tc>
        <w:tc>
          <w:tcPr>
            <w:tcW w:w="3600" w:type="dxa"/>
            <w:shd w:val="clear" w:color="auto" w:fill="DDEBF7"/>
            <w:tcMar>
              <w:top w:w="80" w:type="dxa"/>
              <w:left w:w="120" w:type="dxa"/>
              <w:bottom w:w="80" w:type="dxa"/>
              <w:right w:w="120" w:type="dxa"/>
            </w:tcMar>
            <w:vAlign w:val="center"/>
          </w:tcPr>
          <w:p w14:paraId="0AD81C07">
            <w:pPr>
              <w:spacing w:before="0" w:after="0" w:line="252" w:lineRule="auto"/>
              <w:jc w:val="center"/>
            </w:pPr>
            <w:r>
              <w:rPr>
                <w:rFonts w:ascii="Calibri" w:hAnsi="Calibri" w:eastAsia="宋体"/>
                <w:b/>
                <w:color w:val="000000"/>
                <w:sz w:val="17"/>
              </w:rPr>
              <w:t>代表需求编号</w:t>
            </w:r>
          </w:p>
        </w:tc>
      </w:tr>
      <w:tr w14:paraId="04584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E2325E4">
            <w:pPr>
              <w:spacing w:before="0" w:after="0" w:line="252" w:lineRule="auto"/>
              <w:jc w:val="center"/>
            </w:pPr>
            <w:r>
              <w:rPr>
                <w:rFonts w:ascii="Calibri" w:hAnsi="Calibri" w:eastAsia="宋体"/>
                <w:b w:val="0"/>
                <w:color w:val="000000"/>
                <w:sz w:val="17"/>
              </w:rPr>
              <w:t>系统管理与消息</w:t>
            </w:r>
          </w:p>
        </w:tc>
        <w:tc>
          <w:tcPr>
            <w:tcW w:w="3960" w:type="dxa"/>
            <w:tcMar>
              <w:top w:w="80" w:type="dxa"/>
              <w:left w:w="120" w:type="dxa"/>
              <w:bottom w:w="80" w:type="dxa"/>
              <w:right w:w="120" w:type="dxa"/>
            </w:tcMar>
            <w:vAlign w:val="center"/>
          </w:tcPr>
          <w:p w14:paraId="17025FCB">
            <w:pPr>
              <w:spacing w:before="0" w:after="0" w:line="252" w:lineRule="auto"/>
              <w:jc w:val="left"/>
            </w:pPr>
            <w:r>
              <w:rPr>
                <w:rFonts w:ascii="Calibri" w:hAnsi="Calibri" w:eastAsia="宋体"/>
                <w:b w:val="0"/>
                <w:color w:val="000000"/>
                <w:sz w:val="17"/>
              </w:rPr>
              <w:t>13</w:t>
            </w:r>
          </w:p>
        </w:tc>
        <w:tc>
          <w:tcPr>
            <w:tcW w:w="3600" w:type="dxa"/>
            <w:tcMar>
              <w:top w:w="80" w:type="dxa"/>
              <w:left w:w="120" w:type="dxa"/>
              <w:bottom w:w="80" w:type="dxa"/>
              <w:right w:w="120" w:type="dxa"/>
            </w:tcMar>
            <w:vAlign w:val="center"/>
          </w:tcPr>
          <w:p w14:paraId="334E52E8">
            <w:pPr>
              <w:spacing w:before="0" w:after="0" w:line="252" w:lineRule="auto"/>
              <w:jc w:val="left"/>
            </w:pPr>
            <w:r>
              <w:rPr>
                <w:rFonts w:ascii="Calibri" w:hAnsi="Calibri" w:eastAsia="宋体"/>
                <w:b w:val="0"/>
                <w:color w:val="000000"/>
                <w:sz w:val="17"/>
              </w:rPr>
              <w:t xml:space="preserve">REQ-SYS-NOTI-001, REQ-SYS-NOTI-002, REQ-SYS-NOTI-003 </w:t>
            </w:r>
            <w:r>
              <w:rPr>
                <w:rFonts w:ascii="Consolas" w:hAnsi="Consolas" w:eastAsia="宋体"/>
                <w:b w:val="0"/>
                <w:color w:val="000000"/>
                <w:sz w:val="16"/>
              </w:rPr>
              <w:t>...</w:t>
            </w:r>
          </w:p>
        </w:tc>
      </w:tr>
    </w:tbl>
    <w:p w14:paraId="6E214F21"/>
    <w:p w14:paraId="46496079">
      <w:pPr>
        <w:pStyle w:val="5"/>
      </w:pPr>
      <w:bookmarkStart w:id="54" w:name="_Toc2078"/>
      <w:r>
        <w:t>4.12.1 系统管理与消息</w:t>
      </w:r>
      <w:bookmarkEnd w:id="54"/>
    </w:p>
    <w:p w14:paraId="4DEC6622">
      <w:pPr>
        <w:spacing w:before="0" w:after="120" w:line="276" w:lineRule="auto"/>
      </w:pPr>
      <w:r>
        <w:rPr>
          <w:rFonts w:ascii="Calibri" w:hAnsi="Calibri" w:eastAsia="宋体"/>
          <w:b w:val="0"/>
          <w:i w:val="0"/>
          <w:color w:val="000000"/>
          <w:sz w:val="21"/>
        </w:rPr>
        <w:t>功能说明：系统管理与消息用于承载 系统管理与消息 中的具体操作入口。页面需求来源于当前可见按钮、筛选项、表格、状态标签、弹窗、抽屉和跳转。</w:t>
      </w:r>
    </w:p>
    <w:p w14:paraId="0E1BF8CC">
      <w:pPr>
        <w:spacing w:before="0" w:after="120" w:line="276" w:lineRule="auto"/>
      </w:pPr>
      <w:r>
        <w:rPr>
          <w:rFonts w:ascii="Calibri" w:hAnsi="Calibri" w:eastAsia="宋体"/>
          <w:b w:val="0"/>
          <w:i w:val="0"/>
          <w:color w:val="000000"/>
          <w:sz w:val="21"/>
        </w:rPr>
        <w:t>前置条件：用户已登录；除公开页面、注册登记和访问申请外，业务页面要求存在当前项目上下文。</w:t>
      </w:r>
    </w:p>
    <w:p w14:paraId="67A5F759">
      <w:pPr>
        <w:spacing w:before="0" w:after="40" w:line="276" w:lineRule="auto"/>
      </w:pPr>
      <w:r>
        <w:rPr>
          <w:rFonts w:ascii="Calibri" w:hAnsi="Calibri" w:eastAsia="宋体"/>
          <w:b/>
          <w:i w:val="0"/>
          <w:color w:val="000000"/>
          <w:sz w:val="21"/>
        </w:rPr>
        <w:t>操作规则：</w:t>
      </w:r>
    </w:p>
    <w:p w14:paraId="1DA670FF">
      <w:pPr>
        <w:pStyle w:val="16"/>
        <w:spacing w:before="0" w:after="60" w:line="269" w:lineRule="auto"/>
      </w:pPr>
      <w:r>
        <w:rPr>
          <w:rFonts w:ascii="Calibri" w:hAnsi="Calibri" w:eastAsia="宋体"/>
          <w:sz w:val="20"/>
        </w:rPr>
        <w:t>查询类控件应支持按当前筛选条件刷新列表；重置应恢复页面默认筛选并重新加载数据。</w:t>
      </w:r>
    </w:p>
    <w:p w14:paraId="5F798DBE">
      <w:pPr>
        <w:pStyle w:val="16"/>
        <w:spacing w:before="0" w:after="60" w:line="269" w:lineRule="auto"/>
      </w:pPr>
      <w:r>
        <w:rPr>
          <w:rFonts w:ascii="Calibri" w:hAnsi="Calibri" w:eastAsia="宋体"/>
          <w:sz w:val="20"/>
        </w:rPr>
        <w:t>新增和编辑操作应保留当前项目上下文，保存成功后给出明确提示并刷新相关列表或详情。</w:t>
      </w:r>
    </w:p>
    <w:p w14:paraId="17250E78">
      <w:pPr>
        <w:pStyle w:val="16"/>
        <w:spacing w:before="0" w:after="60" w:line="269" w:lineRule="auto"/>
      </w:pPr>
      <w:r>
        <w:rPr>
          <w:rFonts w:ascii="Calibri" w:hAnsi="Calibri" w:eastAsia="宋体"/>
          <w:sz w:val="20"/>
        </w:rPr>
        <w:t>破坏性或状态变更操作必须出现确认逻辑；用户取消时不得改变后端数据。</w:t>
      </w:r>
    </w:p>
    <w:p w14:paraId="64CDA5C3">
      <w:pPr>
        <w:pStyle w:val="16"/>
        <w:spacing w:before="0" w:after="60" w:line="269" w:lineRule="auto"/>
      </w:pPr>
      <w:r>
        <w:rPr>
          <w:rFonts w:ascii="Calibri" w:hAnsi="Calibri" w:eastAsia="宋体"/>
          <w:sz w:val="20"/>
        </w:rPr>
        <w:t>分页切换应保留当前筛选上下文，并按页面配置刷新当前页数据。</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80"/>
        <w:gridCol w:w="1700"/>
        <w:gridCol w:w="3300"/>
        <w:gridCol w:w="2980"/>
      </w:tblGrid>
      <w:tr w14:paraId="07460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shd w:val="clear" w:color="auto" w:fill="DDEBF7"/>
            <w:tcMar>
              <w:top w:w="80" w:type="dxa"/>
              <w:left w:w="120" w:type="dxa"/>
              <w:bottom w:w="80" w:type="dxa"/>
              <w:right w:w="120" w:type="dxa"/>
            </w:tcMar>
            <w:vAlign w:val="center"/>
          </w:tcPr>
          <w:p w14:paraId="338BA0FD">
            <w:pPr>
              <w:spacing w:before="0" w:after="0" w:line="252" w:lineRule="auto"/>
              <w:jc w:val="center"/>
            </w:pPr>
            <w:r>
              <w:rPr>
                <w:rFonts w:ascii="Calibri" w:hAnsi="Calibri" w:eastAsia="宋体"/>
                <w:b/>
                <w:color w:val="000000"/>
                <w:sz w:val="16"/>
              </w:rPr>
              <w:t>需求编号</w:t>
            </w:r>
          </w:p>
        </w:tc>
        <w:tc>
          <w:tcPr>
            <w:tcW w:w="1700" w:type="dxa"/>
            <w:shd w:val="clear" w:color="auto" w:fill="DDEBF7"/>
            <w:tcMar>
              <w:top w:w="80" w:type="dxa"/>
              <w:left w:w="120" w:type="dxa"/>
              <w:bottom w:w="80" w:type="dxa"/>
              <w:right w:w="120" w:type="dxa"/>
            </w:tcMar>
            <w:vAlign w:val="center"/>
          </w:tcPr>
          <w:p w14:paraId="2C37302D">
            <w:pPr>
              <w:spacing w:before="0" w:after="0" w:line="252" w:lineRule="auto"/>
              <w:jc w:val="center"/>
            </w:pPr>
            <w:r>
              <w:rPr>
                <w:rFonts w:ascii="Calibri" w:hAnsi="Calibri" w:eastAsia="宋体"/>
                <w:b/>
                <w:color w:val="000000"/>
                <w:sz w:val="16"/>
              </w:rPr>
              <w:t>可见点</w:t>
            </w:r>
          </w:p>
        </w:tc>
        <w:tc>
          <w:tcPr>
            <w:tcW w:w="3300" w:type="dxa"/>
            <w:shd w:val="clear" w:color="auto" w:fill="DDEBF7"/>
            <w:tcMar>
              <w:top w:w="80" w:type="dxa"/>
              <w:left w:w="120" w:type="dxa"/>
              <w:bottom w:w="80" w:type="dxa"/>
              <w:right w:w="120" w:type="dxa"/>
            </w:tcMar>
            <w:vAlign w:val="center"/>
          </w:tcPr>
          <w:p w14:paraId="635E0BF4">
            <w:pPr>
              <w:spacing w:before="0" w:after="0" w:line="252" w:lineRule="auto"/>
              <w:jc w:val="center"/>
            </w:pPr>
            <w:r>
              <w:rPr>
                <w:rFonts w:ascii="Calibri" w:hAnsi="Calibri" w:eastAsia="宋体"/>
                <w:b/>
                <w:color w:val="000000"/>
                <w:sz w:val="16"/>
              </w:rPr>
              <w:t>需求描述</w:t>
            </w:r>
          </w:p>
        </w:tc>
        <w:tc>
          <w:tcPr>
            <w:tcW w:w="2980" w:type="dxa"/>
            <w:shd w:val="clear" w:color="auto" w:fill="DDEBF7"/>
            <w:tcMar>
              <w:top w:w="80" w:type="dxa"/>
              <w:left w:w="120" w:type="dxa"/>
              <w:bottom w:w="80" w:type="dxa"/>
              <w:right w:w="120" w:type="dxa"/>
            </w:tcMar>
            <w:vAlign w:val="center"/>
          </w:tcPr>
          <w:p w14:paraId="791AB6B8">
            <w:pPr>
              <w:spacing w:before="0" w:after="0" w:line="252" w:lineRule="auto"/>
              <w:jc w:val="center"/>
            </w:pPr>
            <w:r>
              <w:rPr>
                <w:rFonts w:ascii="Calibri" w:hAnsi="Calibri" w:eastAsia="宋体"/>
                <w:b/>
                <w:color w:val="000000"/>
                <w:sz w:val="16"/>
              </w:rPr>
              <w:t>验收标准</w:t>
            </w:r>
          </w:p>
        </w:tc>
      </w:tr>
      <w:tr w14:paraId="6845B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2127ECD6">
            <w:pPr>
              <w:spacing w:before="0" w:after="0" w:line="252" w:lineRule="auto"/>
              <w:jc w:val="center"/>
            </w:pPr>
            <w:r>
              <w:rPr>
                <w:rFonts w:ascii="Calibri" w:hAnsi="Calibri" w:eastAsia="宋体"/>
                <w:b w:val="0"/>
                <w:color w:val="000000"/>
                <w:sz w:val="16"/>
              </w:rPr>
              <w:t>REQ-SYS-NOTI-001</w:t>
            </w:r>
          </w:p>
        </w:tc>
        <w:tc>
          <w:tcPr>
            <w:tcW w:w="1700" w:type="dxa"/>
            <w:tcMar>
              <w:top w:w="80" w:type="dxa"/>
              <w:left w:w="120" w:type="dxa"/>
              <w:bottom w:w="80" w:type="dxa"/>
              <w:right w:w="120" w:type="dxa"/>
            </w:tcMar>
            <w:vAlign w:val="center"/>
          </w:tcPr>
          <w:p w14:paraId="43681EFF">
            <w:pPr>
              <w:spacing w:before="0" w:after="0" w:line="252" w:lineRule="auto"/>
              <w:jc w:val="left"/>
            </w:pPr>
            <w:r>
              <w:rPr>
                <w:rFonts w:ascii="Calibri" w:hAnsi="Calibri" w:eastAsia="宋体"/>
                <w:b w:val="0"/>
                <w:color w:val="000000"/>
                <w:sz w:val="16"/>
              </w:rPr>
              <w:t>消息中心工具栏</w:t>
            </w:r>
          </w:p>
        </w:tc>
        <w:tc>
          <w:tcPr>
            <w:tcW w:w="3300" w:type="dxa"/>
            <w:tcMar>
              <w:top w:w="80" w:type="dxa"/>
              <w:left w:w="120" w:type="dxa"/>
              <w:bottom w:w="80" w:type="dxa"/>
              <w:right w:w="120" w:type="dxa"/>
            </w:tcMar>
            <w:vAlign w:val="center"/>
          </w:tcPr>
          <w:p w14:paraId="0E63796A">
            <w:pPr>
              <w:spacing w:before="0" w:after="0" w:line="252" w:lineRule="auto"/>
              <w:jc w:val="left"/>
            </w:pPr>
            <w:r>
              <w:rPr>
                <w:rFonts w:ascii="Calibri" w:hAnsi="Calibri" w:eastAsia="宋体"/>
                <w:b w:val="0"/>
                <w:color w:val="000000"/>
                <w:sz w:val="16"/>
              </w:rPr>
              <w:t>消息中心应展示刷新和全部已读按钮。</w:t>
            </w:r>
          </w:p>
        </w:tc>
        <w:tc>
          <w:tcPr>
            <w:tcW w:w="2980" w:type="dxa"/>
            <w:tcMar>
              <w:top w:w="80" w:type="dxa"/>
              <w:left w:w="120" w:type="dxa"/>
              <w:bottom w:w="80" w:type="dxa"/>
              <w:right w:w="120" w:type="dxa"/>
            </w:tcMar>
            <w:vAlign w:val="center"/>
          </w:tcPr>
          <w:p w14:paraId="39F46A96">
            <w:pPr>
              <w:spacing w:before="0" w:after="0" w:line="252" w:lineRule="auto"/>
              <w:jc w:val="left"/>
            </w:pPr>
            <w:r>
              <w:rPr>
                <w:rFonts w:ascii="Calibri" w:hAnsi="Calibri" w:eastAsia="宋体"/>
                <w:b w:val="0"/>
                <w:color w:val="000000"/>
                <w:sz w:val="16"/>
              </w:rPr>
              <w:t>点击刷新重新加载消息；全部已读将所有消息置为已读。</w:t>
            </w:r>
          </w:p>
        </w:tc>
      </w:tr>
      <w:tr w14:paraId="587FD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8AB2522">
            <w:pPr>
              <w:spacing w:before="0" w:after="0" w:line="252" w:lineRule="auto"/>
              <w:jc w:val="center"/>
            </w:pPr>
            <w:r>
              <w:rPr>
                <w:rFonts w:ascii="Calibri" w:hAnsi="Calibri" w:eastAsia="宋体"/>
                <w:b w:val="0"/>
                <w:color w:val="000000"/>
                <w:sz w:val="16"/>
              </w:rPr>
              <w:t>REQ-SYS-NOTI-002</w:t>
            </w:r>
          </w:p>
        </w:tc>
        <w:tc>
          <w:tcPr>
            <w:tcW w:w="1700" w:type="dxa"/>
            <w:tcMar>
              <w:top w:w="80" w:type="dxa"/>
              <w:left w:w="120" w:type="dxa"/>
              <w:bottom w:w="80" w:type="dxa"/>
              <w:right w:w="120" w:type="dxa"/>
            </w:tcMar>
            <w:vAlign w:val="center"/>
          </w:tcPr>
          <w:p w14:paraId="3477A89F">
            <w:pPr>
              <w:spacing w:before="0" w:after="0" w:line="252" w:lineRule="auto"/>
              <w:jc w:val="left"/>
            </w:pPr>
            <w:r>
              <w:rPr>
                <w:rFonts w:ascii="Calibri" w:hAnsi="Calibri" w:eastAsia="宋体"/>
                <w:b w:val="0"/>
                <w:color w:val="000000"/>
                <w:sz w:val="16"/>
              </w:rPr>
              <w:t>消息筛选</w:t>
            </w:r>
          </w:p>
        </w:tc>
        <w:tc>
          <w:tcPr>
            <w:tcW w:w="3300" w:type="dxa"/>
            <w:tcMar>
              <w:top w:w="80" w:type="dxa"/>
              <w:left w:w="120" w:type="dxa"/>
              <w:bottom w:w="80" w:type="dxa"/>
              <w:right w:w="120" w:type="dxa"/>
            </w:tcMar>
            <w:vAlign w:val="center"/>
          </w:tcPr>
          <w:p w14:paraId="4B6F7623">
            <w:pPr>
              <w:spacing w:before="0" w:after="0" w:line="252" w:lineRule="auto"/>
              <w:jc w:val="left"/>
            </w:pPr>
            <w:r>
              <w:rPr>
                <w:rFonts w:ascii="Calibri" w:hAnsi="Calibri" w:eastAsia="宋体"/>
                <w:b w:val="0"/>
                <w:color w:val="000000"/>
                <w:sz w:val="16"/>
              </w:rPr>
              <w:t>消息中心应展示全部消息和仅看未读筛选。</w:t>
            </w:r>
          </w:p>
        </w:tc>
        <w:tc>
          <w:tcPr>
            <w:tcW w:w="2980" w:type="dxa"/>
            <w:tcMar>
              <w:top w:w="80" w:type="dxa"/>
              <w:left w:w="120" w:type="dxa"/>
              <w:bottom w:w="80" w:type="dxa"/>
              <w:right w:w="120" w:type="dxa"/>
            </w:tcMar>
            <w:vAlign w:val="center"/>
          </w:tcPr>
          <w:p w14:paraId="0DE617E2">
            <w:pPr>
              <w:spacing w:before="0" w:after="0" w:line="252" w:lineRule="auto"/>
              <w:jc w:val="left"/>
            </w:pPr>
            <w:r>
              <w:rPr>
                <w:rFonts w:ascii="Calibri" w:hAnsi="Calibri" w:eastAsia="宋体"/>
                <w:b w:val="0"/>
                <w:color w:val="000000"/>
                <w:sz w:val="16"/>
              </w:rPr>
              <w:t>切换筛选后列表更新。</w:t>
            </w:r>
          </w:p>
        </w:tc>
      </w:tr>
      <w:tr w14:paraId="22EDD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575C0FD">
            <w:pPr>
              <w:spacing w:before="0" w:after="0" w:line="252" w:lineRule="auto"/>
              <w:jc w:val="center"/>
            </w:pPr>
            <w:r>
              <w:rPr>
                <w:rFonts w:ascii="Calibri" w:hAnsi="Calibri" w:eastAsia="宋体"/>
                <w:b w:val="0"/>
                <w:color w:val="000000"/>
                <w:sz w:val="16"/>
              </w:rPr>
              <w:t>REQ-SYS-NOTI-003</w:t>
            </w:r>
          </w:p>
        </w:tc>
        <w:tc>
          <w:tcPr>
            <w:tcW w:w="1700" w:type="dxa"/>
            <w:tcMar>
              <w:top w:w="80" w:type="dxa"/>
              <w:left w:w="120" w:type="dxa"/>
              <w:bottom w:w="80" w:type="dxa"/>
              <w:right w:w="120" w:type="dxa"/>
            </w:tcMar>
            <w:vAlign w:val="center"/>
          </w:tcPr>
          <w:p w14:paraId="5296727B">
            <w:pPr>
              <w:spacing w:before="0" w:after="0" w:line="252" w:lineRule="auto"/>
              <w:jc w:val="left"/>
            </w:pPr>
            <w:r>
              <w:rPr>
                <w:rFonts w:ascii="Calibri" w:hAnsi="Calibri" w:eastAsia="宋体"/>
                <w:b w:val="0"/>
                <w:color w:val="000000"/>
                <w:sz w:val="16"/>
              </w:rPr>
              <w:t>消息列表</w:t>
            </w:r>
          </w:p>
        </w:tc>
        <w:tc>
          <w:tcPr>
            <w:tcW w:w="3300" w:type="dxa"/>
            <w:tcMar>
              <w:top w:w="80" w:type="dxa"/>
              <w:left w:w="120" w:type="dxa"/>
              <w:bottom w:w="80" w:type="dxa"/>
              <w:right w:w="120" w:type="dxa"/>
            </w:tcMar>
            <w:vAlign w:val="center"/>
          </w:tcPr>
          <w:p w14:paraId="50AFF06A">
            <w:pPr>
              <w:spacing w:before="0" w:after="0" w:line="252" w:lineRule="auto"/>
              <w:jc w:val="left"/>
            </w:pPr>
            <w:r>
              <w:rPr>
                <w:rFonts w:ascii="Calibri" w:hAnsi="Calibri" w:eastAsia="宋体"/>
                <w:b w:val="0"/>
                <w:color w:val="000000"/>
                <w:sz w:val="16"/>
              </w:rPr>
              <w:t>消息列表应展示消息标题、时间、正文摘要和标记已读按钮。</w:t>
            </w:r>
          </w:p>
        </w:tc>
        <w:tc>
          <w:tcPr>
            <w:tcW w:w="2980" w:type="dxa"/>
            <w:tcMar>
              <w:top w:w="80" w:type="dxa"/>
              <w:left w:w="120" w:type="dxa"/>
              <w:bottom w:w="80" w:type="dxa"/>
              <w:right w:w="120" w:type="dxa"/>
            </w:tcMar>
            <w:vAlign w:val="center"/>
          </w:tcPr>
          <w:p w14:paraId="73811009">
            <w:pPr>
              <w:spacing w:before="0" w:after="0" w:line="252" w:lineRule="auto"/>
              <w:jc w:val="left"/>
            </w:pPr>
            <w:r>
              <w:rPr>
                <w:rFonts w:ascii="Calibri" w:hAnsi="Calibri" w:eastAsia="宋体"/>
                <w:b w:val="0"/>
                <w:color w:val="000000"/>
                <w:sz w:val="16"/>
              </w:rPr>
              <w:t>点击消息或标记已读后置为已读并可跳转相关页面。</w:t>
            </w:r>
          </w:p>
        </w:tc>
      </w:tr>
      <w:tr w14:paraId="354F1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3AB001C4">
            <w:pPr>
              <w:spacing w:before="0" w:after="0" w:line="252" w:lineRule="auto"/>
              <w:jc w:val="center"/>
            </w:pPr>
            <w:r>
              <w:rPr>
                <w:rFonts w:ascii="Calibri" w:hAnsi="Calibri" w:eastAsia="宋体"/>
                <w:b w:val="0"/>
                <w:color w:val="000000"/>
                <w:sz w:val="16"/>
              </w:rPr>
              <w:t>REQ-SYS-NOTI-004</w:t>
            </w:r>
          </w:p>
        </w:tc>
        <w:tc>
          <w:tcPr>
            <w:tcW w:w="1700" w:type="dxa"/>
            <w:tcMar>
              <w:top w:w="80" w:type="dxa"/>
              <w:left w:w="120" w:type="dxa"/>
              <w:bottom w:w="80" w:type="dxa"/>
              <w:right w:w="120" w:type="dxa"/>
            </w:tcMar>
            <w:vAlign w:val="center"/>
          </w:tcPr>
          <w:p w14:paraId="7EA4234B">
            <w:pPr>
              <w:spacing w:before="0" w:after="0" w:line="252" w:lineRule="auto"/>
              <w:jc w:val="left"/>
            </w:pPr>
            <w:r>
              <w:rPr>
                <w:rFonts w:ascii="Calibri" w:hAnsi="Calibri" w:eastAsia="宋体"/>
                <w:b w:val="0"/>
                <w:color w:val="000000"/>
                <w:sz w:val="16"/>
              </w:rPr>
              <w:t>消息分页</w:t>
            </w:r>
          </w:p>
        </w:tc>
        <w:tc>
          <w:tcPr>
            <w:tcW w:w="3300" w:type="dxa"/>
            <w:tcMar>
              <w:top w:w="80" w:type="dxa"/>
              <w:left w:w="120" w:type="dxa"/>
              <w:bottom w:w="80" w:type="dxa"/>
              <w:right w:w="120" w:type="dxa"/>
            </w:tcMar>
            <w:vAlign w:val="center"/>
          </w:tcPr>
          <w:p w14:paraId="0C89F6F8">
            <w:pPr>
              <w:spacing w:before="0" w:after="0" w:line="252" w:lineRule="auto"/>
              <w:jc w:val="left"/>
            </w:pPr>
            <w:r>
              <w:rPr>
                <w:rFonts w:ascii="Calibri" w:hAnsi="Calibri" w:eastAsia="宋体"/>
                <w:b w:val="0"/>
                <w:color w:val="000000"/>
                <w:sz w:val="16"/>
              </w:rPr>
              <w:t>消息中心应提供上一页、下一页和每页条数。</w:t>
            </w:r>
          </w:p>
        </w:tc>
        <w:tc>
          <w:tcPr>
            <w:tcW w:w="2980" w:type="dxa"/>
            <w:tcMar>
              <w:top w:w="80" w:type="dxa"/>
              <w:left w:w="120" w:type="dxa"/>
              <w:bottom w:w="80" w:type="dxa"/>
              <w:right w:w="120" w:type="dxa"/>
            </w:tcMar>
            <w:vAlign w:val="center"/>
          </w:tcPr>
          <w:p w14:paraId="551CDA01">
            <w:pPr>
              <w:spacing w:before="0" w:after="0" w:line="252" w:lineRule="auto"/>
              <w:jc w:val="left"/>
            </w:pPr>
            <w:r>
              <w:rPr>
                <w:rFonts w:ascii="Calibri" w:hAnsi="Calibri" w:eastAsia="宋体"/>
                <w:b w:val="0"/>
                <w:color w:val="000000"/>
                <w:sz w:val="16"/>
              </w:rPr>
              <w:t>分页切换后保留当前筛选。</w:t>
            </w:r>
          </w:p>
        </w:tc>
      </w:tr>
      <w:tr w14:paraId="3ABB3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3FF09BA">
            <w:pPr>
              <w:spacing w:before="0" w:after="0" w:line="252" w:lineRule="auto"/>
              <w:jc w:val="center"/>
            </w:pPr>
            <w:r>
              <w:rPr>
                <w:rFonts w:ascii="Calibri" w:hAnsi="Calibri" w:eastAsia="宋体"/>
                <w:b w:val="0"/>
                <w:color w:val="000000"/>
                <w:sz w:val="16"/>
              </w:rPr>
              <w:t>REQ-SYS-MGMT-001</w:t>
            </w:r>
          </w:p>
        </w:tc>
        <w:tc>
          <w:tcPr>
            <w:tcW w:w="1700" w:type="dxa"/>
            <w:tcMar>
              <w:top w:w="80" w:type="dxa"/>
              <w:left w:w="120" w:type="dxa"/>
              <w:bottom w:w="80" w:type="dxa"/>
              <w:right w:w="120" w:type="dxa"/>
            </w:tcMar>
            <w:vAlign w:val="center"/>
          </w:tcPr>
          <w:p w14:paraId="0941589E">
            <w:pPr>
              <w:spacing w:before="0" w:after="0" w:line="252" w:lineRule="auto"/>
              <w:jc w:val="left"/>
            </w:pPr>
            <w:r>
              <w:rPr>
                <w:rFonts w:ascii="Calibri" w:hAnsi="Calibri" w:eastAsia="宋体"/>
                <w:b w:val="0"/>
                <w:color w:val="000000"/>
                <w:sz w:val="16"/>
              </w:rPr>
              <w:t>系统管理 Tab</w:t>
            </w:r>
          </w:p>
        </w:tc>
        <w:tc>
          <w:tcPr>
            <w:tcW w:w="3300" w:type="dxa"/>
            <w:tcMar>
              <w:top w:w="80" w:type="dxa"/>
              <w:left w:w="120" w:type="dxa"/>
              <w:bottom w:w="80" w:type="dxa"/>
              <w:right w:w="120" w:type="dxa"/>
            </w:tcMar>
            <w:vAlign w:val="center"/>
          </w:tcPr>
          <w:p w14:paraId="3CA8E8CE">
            <w:pPr>
              <w:spacing w:before="0" w:after="0" w:line="252" w:lineRule="auto"/>
              <w:jc w:val="left"/>
            </w:pPr>
            <w:r>
              <w:rPr>
                <w:rFonts w:ascii="Calibri" w:hAnsi="Calibri" w:eastAsia="宋体"/>
                <w:b w:val="0"/>
                <w:color w:val="000000"/>
                <w:sz w:val="16"/>
              </w:rPr>
              <w:t>系统管理页应展示组织管理卡片和九个 Tab：用户管理、注册登记、租户、项目、租户成员、项目成员、申请</w:t>
            </w:r>
            <w:r>
              <w:rPr>
                <w:rFonts w:ascii="Consolas" w:hAnsi="Consolas" w:eastAsia="宋体"/>
                <w:b w:val="0"/>
                <w:color w:val="000000"/>
                <w:sz w:val="15"/>
              </w:rPr>
              <w:t>/邀请</w:t>
            </w:r>
            <w:r>
              <w:rPr>
                <w:rFonts w:ascii="Calibri" w:hAnsi="Calibri" w:eastAsia="宋体"/>
                <w:b w:val="0"/>
                <w:color w:val="000000"/>
                <w:sz w:val="16"/>
              </w:rPr>
              <w:t>、Worker 下发、资源共享。</w:t>
            </w:r>
          </w:p>
        </w:tc>
        <w:tc>
          <w:tcPr>
            <w:tcW w:w="2980" w:type="dxa"/>
            <w:tcMar>
              <w:top w:w="80" w:type="dxa"/>
              <w:left w:w="120" w:type="dxa"/>
              <w:bottom w:w="80" w:type="dxa"/>
              <w:right w:w="120" w:type="dxa"/>
            </w:tcMar>
            <w:vAlign w:val="center"/>
          </w:tcPr>
          <w:p w14:paraId="4F3ECF09">
            <w:pPr>
              <w:spacing w:before="0" w:after="0" w:line="252" w:lineRule="auto"/>
              <w:jc w:val="left"/>
            </w:pPr>
            <w:r>
              <w:rPr>
                <w:rFonts w:ascii="Calibri" w:hAnsi="Calibri" w:eastAsia="宋体"/>
                <w:b w:val="0"/>
                <w:color w:val="000000"/>
                <w:sz w:val="16"/>
              </w:rPr>
              <w:t>超级管理员可见用户管理和注册登记；其他角色按权限显示。</w:t>
            </w:r>
          </w:p>
        </w:tc>
      </w:tr>
      <w:tr w14:paraId="5B1C7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FE8EE9A">
            <w:pPr>
              <w:spacing w:before="0" w:after="0" w:line="252" w:lineRule="auto"/>
              <w:jc w:val="center"/>
            </w:pPr>
            <w:r>
              <w:rPr>
                <w:rFonts w:ascii="Calibri" w:hAnsi="Calibri" w:eastAsia="宋体"/>
                <w:b w:val="0"/>
                <w:color w:val="000000"/>
                <w:sz w:val="16"/>
              </w:rPr>
              <w:t>REQ-SYS-MGMT-002</w:t>
            </w:r>
          </w:p>
        </w:tc>
        <w:tc>
          <w:tcPr>
            <w:tcW w:w="1700" w:type="dxa"/>
            <w:tcMar>
              <w:top w:w="80" w:type="dxa"/>
              <w:left w:w="120" w:type="dxa"/>
              <w:bottom w:w="80" w:type="dxa"/>
              <w:right w:w="120" w:type="dxa"/>
            </w:tcMar>
            <w:vAlign w:val="center"/>
          </w:tcPr>
          <w:p w14:paraId="2B0D3313">
            <w:pPr>
              <w:spacing w:before="0" w:after="0" w:line="252" w:lineRule="auto"/>
              <w:jc w:val="left"/>
            </w:pPr>
            <w:r>
              <w:rPr>
                <w:rFonts w:ascii="Calibri" w:hAnsi="Calibri" w:eastAsia="宋体"/>
                <w:b w:val="0"/>
                <w:color w:val="000000"/>
                <w:sz w:val="16"/>
              </w:rPr>
              <w:t>刷新按钮</w:t>
            </w:r>
          </w:p>
        </w:tc>
        <w:tc>
          <w:tcPr>
            <w:tcW w:w="3300" w:type="dxa"/>
            <w:tcMar>
              <w:top w:w="80" w:type="dxa"/>
              <w:left w:w="120" w:type="dxa"/>
              <w:bottom w:w="80" w:type="dxa"/>
              <w:right w:w="120" w:type="dxa"/>
            </w:tcMar>
            <w:vAlign w:val="center"/>
          </w:tcPr>
          <w:p w14:paraId="0CE7E36D">
            <w:pPr>
              <w:spacing w:before="0" w:after="0" w:line="252" w:lineRule="auto"/>
              <w:jc w:val="left"/>
            </w:pPr>
            <w:r>
              <w:rPr>
                <w:rFonts w:ascii="Calibri" w:hAnsi="Calibri" w:eastAsia="宋体"/>
                <w:b w:val="0"/>
                <w:color w:val="000000"/>
                <w:sz w:val="16"/>
              </w:rPr>
              <w:t>系统管理页应提供刷新按钮。</w:t>
            </w:r>
          </w:p>
        </w:tc>
        <w:tc>
          <w:tcPr>
            <w:tcW w:w="2980" w:type="dxa"/>
            <w:tcMar>
              <w:top w:w="80" w:type="dxa"/>
              <w:left w:w="120" w:type="dxa"/>
              <w:bottom w:w="80" w:type="dxa"/>
              <w:right w:w="120" w:type="dxa"/>
            </w:tcMar>
            <w:vAlign w:val="center"/>
          </w:tcPr>
          <w:p w14:paraId="6F5151F6">
            <w:pPr>
              <w:spacing w:before="0" w:after="0" w:line="252" w:lineRule="auto"/>
              <w:jc w:val="left"/>
            </w:pPr>
            <w:r>
              <w:rPr>
                <w:rFonts w:ascii="Calibri" w:hAnsi="Calibri" w:eastAsia="宋体"/>
                <w:b w:val="0"/>
                <w:color w:val="000000"/>
                <w:sz w:val="16"/>
              </w:rPr>
              <w:t>点击后重新加载当前 Tab 数据。</w:t>
            </w:r>
          </w:p>
        </w:tc>
      </w:tr>
      <w:tr w14:paraId="4D47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8654974">
            <w:pPr>
              <w:spacing w:before="0" w:after="0" w:line="252" w:lineRule="auto"/>
              <w:jc w:val="center"/>
            </w:pPr>
            <w:r>
              <w:rPr>
                <w:rFonts w:ascii="Calibri" w:hAnsi="Calibri" w:eastAsia="宋体"/>
                <w:b w:val="0"/>
                <w:color w:val="000000"/>
                <w:sz w:val="16"/>
              </w:rPr>
              <w:t>REQ-SYS-MGMT-003</w:t>
            </w:r>
          </w:p>
        </w:tc>
        <w:tc>
          <w:tcPr>
            <w:tcW w:w="1700" w:type="dxa"/>
            <w:tcMar>
              <w:top w:w="80" w:type="dxa"/>
              <w:left w:w="120" w:type="dxa"/>
              <w:bottom w:w="80" w:type="dxa"/>
              <w:right w:w="120" w:type="dxa"/>
            </w:tcMar>
            <w:vAlign w:val="center"/>
          </w:tcPr>
          <w:p w14:paraId="518E943D">
            <w:pPr>
              <w:spacing w:before="0" w:after="0" w:line="252" w:lineRule="auto"/>
              <w:jc w:val="left"/>
            </w:pPr>
            <w:r>
              <w:rPr>
                <w:rFonts w:ascii="Calibri" w:hAnsi="Calibri" w:eastAsia="宋体"/>
                <w:b w:val="0"/>
                <w:color w:val="000000"/>
                <w:sz w:val="16"/>
              </w:rPr>
              <w:t>用户管理</w:t>
            </w:r>
          </w:p>
        </w:tc>
        <w:tc>
          <w:tcPr>
            <w:tcW w:w="3300" w:type="dxa"/>
            <w:tcMar>
              <w:top w:w="80" w:type="dxa"/>
              <w:left w:w="120" w:type="dxa"/>
              <w:bottom w:w="80" w:type="dxa"/>
              <w:right w:w="120" w:type="dxa"/>
            </w:tcMar>
            <w:vAlign w:val="center"/>
          </w:tcPr>
          <w:p w14:paraId="657E3A28">
            <w:pPr>
              <w:spacing w:before="0" w:after="0" w:line="252" w:lineRule="auto"/>
              <w:jc w:val="left"/>
            </w:pPr>
            <w:r>
              <w:rPr>
                <w:rFonts w:ascii="Calibri" w:hAnsi="Calibri" w:eastAsia="宋体"/>
                <w:b w:val="0"/>
                <w:color w:val="000000"/>
                <w:sz w:val="16"/>
              </w:rPr>
              <w:t>用户管理 Tab 应提供新建用户、编辑、删除。</w:t>
            </w:r>
          </w:p>
        </w:tc>
        <w:tc>
          <w:tcPr>
            <w:tcW w:w="2980" w:type="dxa"/>
            <w:tcMar>
              <w:top w:w="80" w:type="dxa"/>
              <w:left w:w="120" w:type="dxa"/>
              <w:bottom w:w="80" w:type="dxa"/>
              <w:right w:w="120" w:type="dxa"/>
            </w:tcMar>
            <w:vAlign w:val="center"/>
          </w:tcPr>
          <w:p w14:paraId="564BD09B">
            <w:pPr>
              <w:spacing w:before="0" w:after="0" w:line="252" w:lineRule="auto"/>
              <w:jc w:val="left"/>
            </w:pPr>
            <w:r>
              <w:rPr>
                <w:rFonts w:ascii="Calibri" w:hAnsi="Calibri" w:eastAsia="宋体"/>
                <w:b w:val="0"/>
                <w:color w:val="000000"/>
                <w:sz w:val="16"/>
              </w:rPr>
              <w:t>用户弹窗包含取消和保存。</w:t>
            </w:r>
          </w:p>
        </w:tc>
      </w:tr>
      <w:tr w14:paraId="01A8F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04B797FD">
            <w:pPr>
              <w:spacing w:before="0" w:after="0" w:line="252" w:lineRule="auto"/>
              <w:jc w:val="center"/>
            </w:pPr>
            <w:r>
              <w:rPr>
                <w:rFonts w:ascii="Calibri" w:hAnsi="Calibri" w:eastAsia="宋体"/>
                <w:b w:val="0"/>
                <w:color w:val="000000"/>
                <w:sz w:val="16"/>
              </w:rPr>
              <w:t>REQ-SYS-MGMT-004</w:t>
            </w:r>
          </w:p>
        </w:tc>
        <w:tc>
          <w:tcPr>
            <w:tcW w:w="1700" w:type="dxa"/>
            <w:tcMar>
              <w:top w:w="80" w:type="dxa"/>
              <w:left w:w="120" w:type="dxa"/>
              <w:bottom w:w="80" w:type="dxa"/>
              <w:right w:w="120" w:type="dxa"/>
            </w:tcMar>
            <w:vAlign w:val="center"/>
          </w:tcPr>
          <w:p w14:paraId="106CB883">
            <w:pPr>
              <w:spacing w:before="0" w:after="0" w:line="252" w:lineRule="auto"/>
              <w:jc w:val="left"/>
            </w:pPr>
            <w:r>
              <w:rPr>
                <w:rFonts w:ascii="Calibri" w:hAnsi="Calibri" w:eastAsia="宋体"/>
                <w:b w:val="0"/>
                <w:color w:val="000000"/>
                <w:sz w:val="16"/>
              </w:rPr>
              <w:t>租户管理</w:t>
            </w:r>
          </w:p>
        </w:tc>
        <w:tc>
          <w:tcPr>
            <w:tcW w:w="3300" w:type="dxa"/>
            <w:tcMar>
              <w:top w:w="80" w:type="dxa"/>
              <w:left w:w="120" w:type="dxa"/>
              <w:bottom w:w="80" w:type="dxa"/>
              <w:right w:w="120" w:type="dxa"/>
            </w:tcMar>
            <w:vAlign w:val="center"/>
          </w:tcPr>
          <w:p w14:paraId="15C0D9C2">
            <w:pPr>
              <w:spacing w:before="0" w:after="0" w:line="252" w:lineRule="auto"/>
              <w:jc w:val="left"/>
            </w:pPr>
            <w:r>
              <w:rPr>
                <w:rFonts w:ascii="Calibri" w:hAnsi="Calibri" w:eastAsia="宋体"/>
                <w:b w:val="0"/>
                <w:color w:val="000000"/>
                <w:sz w:val="16"/>
              </w:rPr>
              <w:t>租户 Tab 应提供新建租户、编辑、删除。</w:t>
            </w:r>
          </w:p>
        </w:tc>
        <w:tc>
          <w:tcPr>
            <w:tcW w:w="2980" w:type="dxa"/>
            <w:tcMar>
              <w:top w:w="80" w:type="dxa"/>
              <w:left w:w="120" w:type="dxa"/>
              <w:bottom w:w="80" w:type="dxa"/>
              <w:right w:w="120" w:type="dxa"/>
            </w:tcMar>
            <w:vAlign w:val="center"/>
          </w:tcPr>
          <w:p w14:paraId="26C57FFF">
            <w:pPr>
              <w:spacing w:before="0" w:after="0" w:line="252" w:lineRule="auto"/>
              <w:jc w:val="left"/>
            </w:pPr>
            <w:r>
              <w:rPr>
                <w:rFonts w:ascii="Calibri" w:hAnsi="Calibri" w:eastAsia="宋体"/>
                <w:b w:val="0"/>
                <w:color w:val="000000"/>
                <w:sz w:val="16"/>
              </w:rPr>
              <w:t>表格列为租户编码、租户名称、描述、启用、操作；租户弹窗包含取消和保存。</w:t>
            </w:r>
          </w:p>
        </w:tc>
      </w:tr>
      <w:tr w14:paraId="31D34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F0B17F9">
            <w:pPr>
              <w:spacing w:before="0" w:after="0" w:line="252" w:lineRule="auto"/>
              <w:jc w:val="center"/>
            </w:pPr>
            <w:r>
              <w:rPr>
                <w:rFonts w:ascii="Calibri" w:hAnsi="Calibri" w:eastAsia="宋体"/>
                <w:b w:val="0"/>
                <w:color w:val="000000"/>
                <w:sz w:val="16"/>
              </w:rPr>
              <w:t>REQ-SYS-MGMT-005</w:t>
            </w:r>
          </w:p>
        </w:tc>
        <w:tc>
          <w:tcPr>
            <w:tcW w:w="1700" w:type="dxa"/>
            <w:tcMar>
              <w:top w:w="80" w:type="dxa"/>
              <w:left w:w="120" w:type="dxa"/>
              <w:bottom w:w="80" w:type="dxa"/>
              <w:right w:w="120" w:type="dxa"/>
            </w:tcMar>
            <w:vAlign w:val="center"/>
          </w:tcPr>
          <w:p w14:paraId="27C899B7">
            <w:pPr>
              <w:spacing w:before="0" w:after="0" w:line="252" w:lineRule="auto"/>
              <w:jc w:val="left"/>
            </w:pPr>
            <w:r>
              <w:rPr>
                <w:rFonts w:ascii="Calibri" w:hAnsi="Calibri" w:eastAsia="宋体"/>
                <w:b w:val="0"/>
                <w:color w:val="000000"/>
                <w:sz w:val="16"/>
              </w:rPr>
              <w:t>项目管理</w:t>
            </w:r>
          </w:p>
        </w:tc>
        <w:tc>
          <w:tcPr>
            <w:tcW w:w="3300" w:type="dxa"/>
            <w:tcMar>
              <w:top w:w="80" w:type="dxa"/>
              <w:left w:w="120" w:type="dxa"/>
              <w:bottom w:w="80" w:type="dxa"/>
              <w:right w:w="120" w:type="dxa"/>
            </w:tcMar>
            <w:vAlign w:val="center"/>
          </w:tcPr>
          <w:p w14:paraId="7DEEA9BC">
            <w:pPr>
              <w:spacing w:before="0" w:after="0" w:line="252" w:lineRule="auto"/>
              <w:jc w:val="left"/>
            </w:pPr>
            <w:r>
              <w:rPr>
                <w:rFonts w:ascii="Calibri" w:hAnsi="Calibri" w:eastAsia="宋体"/>
                <w:b w:val="0"/>
                <w:color w:val="000000"/>
                <w:sz w:val="16"/>
              </w:rPr>
              <w:t>项目 Tab 应提供新建项目、编辑、删除。</w:t>
            </w:r>
          </w:p>
        </w:tc>
        <w:tc>
          <w:tcPr>
            <w:tcW w:w="2980" w:type="dxa"/>
            <w:tcMar>
              <w:top w:w="80" w:type="dxa"/>
              <w:left w:w="120" w:type="dxa"/>
              <w:bottom w:w="80" w:type="dxa"/>
              <w:right w:w="120" w:type="dxa"/>
            </w:tcMar>
            <w:vAlign w:val="center"/>
          </w:tcPr>
          <w:p w14:paraId="56E280A1">
            <w:pPr>
              <w:spacing w:before="0" w:after="0" w:line="252" w:lineRule="auto"/>
              <w:jc w:val="left"/>
            </w:pPr>
            <w:r>
              <w:rPr>
                <w:rFonts w:ascii="Calibri" w:hAnsi="Calibri" w:eastAsia="宋体"/>
                <w:b w:val="0"/>
                <w:color w:val="000000"/>
                <w:sz w:val="16"/>
              </w:rPr>
              <w:t>项目弹窗包含取消和保存。</w:t>
            </w:r>
          </w:p>
        </w:tc>
      </w:tr>
      <w:tr w14:paraId="022A5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4A556A3F">
            <w:pPr>
              <w:spacing w:before="0" w:after="0" w:line="252" w:lineRule="auto"/>
              <w:jc w:val="center"/>
            </w:pPr>
            <w:r>
              <w:rPr>
                <w:rFonts w:ascii="Calibri" w:hAnsi="Calibri" w:eastAsia="宋体"/>
                <w:b w:val="0"/>
                <w:color w:val="000000"/>
                <w:sz w:val="16"/>
              </w:rPr>
              <w:t>REQ-SYS-MGMT-006</w:t>
            </w:r>
          </w:p>
        </w:tc>
        <w:tc>
          <w:tcPr>
            <w:tcW w:w="1700" w:type="dxa"/>
            <w:tcMar>
              <w:top w:w="80" w:type="dxa"/>
              <w:left w:w="120" w:type="dxa"/>
              <w:bottom w:w="80" w:type="dxa"/>
              <w:right w:w="120" w:type="dxa"/>
            </w:tcMar>
            <w:vAlign w:val="center"/>
          </w:tcPr>
          <w:p w14:paraId="3FA1B166">
            <w:pPr>
              <w:spacing w:before="0" w:after="0" w:line="252" w:lineRule="auto"/>
              <w:jc w:val="left"/>
            </w:pPr>
            <w:r>
              <w:rPr>
                <w:rFonts w:ascii="Calibri" w:hAnsi="Calibri" w:eastAsia="宋体"/>
                <w:b w:val="0"/>
                <w:color w:val="000000"/>
                <w:sz w:val="16"/>
              </w:rPr>
              <w:t>成员管理</w:t>
            </w:r>
          </w:p>
        </w:tc>
        <w:tc>
          <w:tcPr>
            <w:tcW w:w="3300" w:type="dxa"/>
            <w:tcMar>
              <w:top w:w="80" w:type="dxa"/>
              <w:left w:w="120" w:type="dxa"/>
              <w:bottom w:w="80" w:type="dxa"/>
              <w:right w:w="120" w:type="dxa"/>
            </w:tcMar>
            <w:vAlign w:val="center"/>
          </w:tcPr>
          <w:p w14:paraId="3FCD39D6">
            <w:pPr>
              <w:spacing w:before="0" w:after="0" w:line="252" w:lineRule="auto"/>
              <w:jc w:val="left"/>
            </w:pPr>
            <w:r>
              <w:rPr>
                <w:rFonts w:ascii="Calibri" w:hAnsi="Calibri" w:eastAsia="宋体"/>
                <w:b w:val="0"/>
                <w:color w:val="000000"/>
                <w:sz w:val="16"/>
              </w:rPr>
              <w:t>租户成员和项目成员 Tab 应分别提供新增成员、新增项目成员、编辑、删除。</w:t>
            </w:r>
          </w:p>
        </w:tc>
        <w:tc>
          <w:tcPr>
            <w:tcW w:w="2980" w:type="dxa"/>
            <w:tcMar>
              <w:top w:w="80" w:type="dxa"/>
              <w:left w:w="120" w:type="dxa"/>
              <w:bottom w:w="80" w:type="dxa"/>
              <w:right w:w="120" w:type="dxa"/>
            </w:tcMar>
            <w:vAlign w:val="center"/>
          </w:tcPr>
          <w:p w14:paraId="181D7D35">
            <w:pPr>
              <w:spacing w:before="0" w:after="0" w:line="252" w:lineRule="auto"/>
              <w:jc w:val="left"/>
            </w:pPr>
            <w:r>
              <w:rPr>
                <w:rFonts w:ascii="Calibri" w:hAnsi="Calibri" w:eastAsia="宋体"/>
                <w:b w:val="0"/>
                <w:color w:val="000000"/>
                <w:sz w:val="16"/>
              </w:rPr>
              <w:t>成员弹窗包含取消和保存。</w:t>
            </w:r>
          </w:p>
        </w:tc>
      </w:tr>
      <w:tr w14:paraId="6D172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1B644238">
            <w:pPr>
              <w:spacing w:before="0" w:after="0" w:line="252" w:lineRule="auto"/>
              <w:jc w:val="center"/>
            </w:pPr>
            <w:r>
              <w:rPr>
                <w:rFonts w:ascii="Calibri" w:hAnsi="Calibri" w:eastAsia="宋体"/>
                <w:b w:val="0"/>
                <w:color w:val="000000"/>
                <w:sz w:val="16"/>
              </w:rPr>
              <w:t>REQ-SYS-MGMT-007</w:t>
            </w:r>
          </w:p>
        </w:tc>
        <w:tc>
          <w:tcPr>
            <w:tcW w:w="1700" w:type="dxa"/>
            <w:tcMar>
              <w:top w:w="80" w:type="dxa"/>
              <w:left w:w="120" w:type="dxa"/>
              <w:bottom w:w="80" w:type="dxa"/>
              <w:right w:w="120" w:type="dxa"/>
            </w:tcMar>
            <w:vAlign w:val="center"/>
          </w:tcPr>
          <w:p w14:paraId="5A5006E2">
            <w:pPr>
              <w:spacing w:before="0" w:after="0" w:line="252" w:lineRule="auto"/>
              <w:jc w:val="left"/>
            </w:pPr>
            <w:r>
              <w:rPr>
                <w:rFonts w:ascii="Calibri" w:hAnsi="Calibri" w:eastAsia="宋体"/>
                <w:b w:val="0"/>
                <w:color w:val="000000"/>
                <w:sz w:val="16"/>
              </w:rPr>
              <w:t>申请</w:t>
            </w:r>
            <w:r>
              <w:rPr>
                <w:rFonts w:ascii="Consolas" w:hAnsi="Consolas" w:eastAsia="宋体"/>
                <w:b w:val="0"/>
                <w:color w:val="000000"/>
                <w:sz w:val="15"/>
              </w:rPr>
              <w:t>/邀请</w:t>
            </w:r>
          </w:p>
        </w:tc>
        <w:tc>
          <w:tcPr>
            <w:tcW w:w="3300" w:type="dxa"/>
            <w:tcMar>
              <w:top w:w="80" w:type="dxa"/>
              <w:left w:w="120" w:type="dxa"/>
              <w:bottom w:w="80" w:type="dxa"/>
              <w:right w:w="120" w:type="dxa"/>
            </w:tcMar>
            <w:vAlign w:val="center"/>
          </w:tcPr>
          <w:p w14:paraId="7273459B">
            <w:pPr>
              <w:spacing w:before="0" w:after="0" w:line="252" w:lineRule="auto"/>
              <w:jc w:val="left"/>
            </w:pPr>
            <w:r>
              <w:rPr>
                <w:rFonts w:ascii="Calibri" w:hAnsi="Calibri" w:eastAsia="宋体"/>
                <w:b w:val="0"/>
                <w:color w:val="000000"/>
                <w:sz w:val="16"/>
              </w:rPr>
              <w:t>申请</w:t>
            </w:r>
            <w:r>
              <w:rPr>
                <w:rFonts w:ascii="Consolas" w:hAnsi="Consolas" w:eastAsia="宋体"/>
                <w:b w:val="0"/>
                <w:color w:val="000000"/>
                <w:sz w:val="15"/>
              </w:rPr>
              <w:t>/邀请</w:t>
            </w:r>
            <w:r>
              <w:rPr>
                <w:rFonts w:ascii="Calibri" w:hAnsi="Calibri" w:eastAsia="宋体"/>
                <w:b w:val="0"/>
                <w:color w:val="000000"/>
                <w:sz w:val="16"/>
              </w:rPr>
              <w:t xml:space="preserve"> Tab 应提供新增邀请、编辑、删除和审批相关操作。</w:t>
            </w:r>
          </w:p>
        </w:tc>
        <w:tc>
          <w:tcPr>
            <w:tcW w:w="2980" w:type="dxa"/>
            <w:tcMar>
              <w:top w:w="80" w:type="dxa"/>
              <w:left w:w="120" w:type="dxa"/>
              <w:bottom w:w="80" w:type="dxa"/>
              <w:right w:w="120" w:type="dxa"/>
            </w:tcMar>
            <w:vAlign w:val="center"/>
          </w:tcPr>
          <w:p w14:paraId="1483832B">
            <w:pPr>
              <w:spacing w:before="0" w:after="0" w:line="252" w:lineRule="auto"/>
              <w:jc w:val="left"/>
            </w:pPr>
            <w:r>
              <w:rPr>
                <w:rFonts w:ascii="Calibri" w:hAnsi="Calibri" w:eastAsia="宋体"/>
                <w:b w:val="0"/>
                <w:color w:val="000000"/>
                <w:sz w:val="16"/>
              </w:rPr>
              <w:t>申请</w:t>
            </w:r>
            <w:r>
              <w:rPr>
                <w:rFonts w:ascii="Consolas" w:hAnsi="Consolas" w:eastAsia="宋体"/>
                <w:b w:val="0"/>
                <w:color w:val="000000"/>
                <w:sz w:val="15"/>
              </w:rPr>
              <w:t>/邀请弹窗包含取消和保存</w:t>
            </w:r>
            <w:r>
              <w:rPr>
                <w:rFonts w:ascii="Calibri" w:hAnsi="Calibri" w:eastAsia="宋体"/>
                <w:b w:val="0"/>
                <w:color w:val="000000"/>
                <w:sz w:val="16"/>
              </w:rPr>
              <w:t>。</w:t>
            </w:r>
          </w:p>
        </w:tc>
      </w:tr>
      <w:tr w14:paraId="4B04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55DBB969">
            <w:pPr>
              <w:spacing w:before="0" w:after="0" w:line="252" w:lineRule="auto"/>
              <w:jc w:val="center"/>
            </w:pPr>
            <w:r>
              <w:rPr>
                <w:rFonts w:ascii="Calibri" w:hAnsi="Calibri" w:eastAsia="宋体"/>
                <w:b w:val="0"/>
                <w:color w:val="000000"/>
                <w:sz w:val="16"/>
              </w:rPr>
              <w:t>REQ-SYS-MGMT-008</w:t>
            </w:r>
          </w:p>
        </w:tc>
        <w:tc>
          <w:tcPr>
            <w:tcW w:w="1700" w:type="dxa"/>
            <w:tcMar>
              <w:top w:w="80" w:type="dxa"/>
              <w:left w:w="120" w:type="dxa"/>
              <w:bottom w:w="80" w:type="dxa"/>
              <w:right w:w="120" w:type="dxa"/>
            </w:tcMar>
            <w:vAlign w:val="center"/>
          </w:tcPr>
          <w:p w14:paraId="03B3B6E3">
            <w:pPr>
              <w:spacing w:before="0" w:after="0" w:line="252" w:lineRule="auto"/>
              <w:jc w:val="left"/>
            </w:pPr>
            <w:r>
              <w:rPr>
                <w:rFonts w:ascii="Calibri" w:hAnsi="Calibri" w:eastAsia="宋体"/>
                <w:b w:val="0"/>
                <w:color w:val="000000"/>
                <w:sz w:val="16"/>
              </w:rPr>
              <w:t>Worker 下发</w:t>
            </w:r>
          </w:p>
        </w:tc>
        <w:tc>
          <w:tcPr>
            <w:tcW w:w="3300" w:type="dxa"/>
            <w:tcMar>
              <w:top w:w="80" w:type="dxa"/>
              <w:left w:w="120" w:type="dxa"/>
              <w:bottom w:w="80" w:type="dxa"/>
              <w:right w:w="120" w:type="dxa"/>
            </w:tcMar>
            <w:vAlign w:val="center"/>
          </w:tcPr>
          <w:p w14:paraId="5529A755">
            <w:pPr>
              <w:spacing w:before="0" w:after="0" w:line="252" w:lineRule="auto"/>
              <w:jc w:val="left"/>
            </w:pPr>
            <w:r>
              <w:rPr>
                <w:rFonts w:ascii="Calibri" w:hAnsi="Calibri" w:eastAsia="宋体"/>
                <w:b w:val="0"/>
                <w:color w:val="000000"/>
                <w:sz w:val="16"/>
              </w:rPr>
              <w:t>Worker 下发 Tab 应提供绑定 Worker、编辑、删除。</w:t>
            </w:r>
          </w:p>
        </w:tc>
        <w:tc>
          <w:tcPr>
            <w:tcW w:w="2980" w:type="dxa"/>
            <w:tcMar>
              <w:top w:w="80" w:type="dxa"/>
              <w:left w:w="120" w:type="dxa"/>
              <w:bottom w:w="80" w:type="dxa"/>
              <w:right w:w="120" w:type="dxa"/>
            </w:tcMar>
            <w:vAlign w:val="center"/>
          </w:tcPr>
          <w:p w14:paraId="55CAE277">
            <w:pPr>
              <w:spacing w:before="0" w:after="0" w:line="252" w:lineRule="auto"/>
              <w:jc w:val="left"/>
            </w:pPr>
            <w:r>
              <w:rPr>
                <w:rFonts w:ascii="Calibri" w:hAnsi="Calibri" w:eastAsia="宋体"/>
                <w:b w:val="0"/>
                <w:color w:val="000000"/>
                <w:sz w:val="16"/>
              </w:rPr>
              <w:t>Worker 下发弹窗包含取消和保存。</w:t>
            </w:r>
          </w:p>
        </w:tc>
      </w:tr>
      <w:tr w14:paraId="5B14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0" w:type="dxa"/>
            <w:tcMar>
              <w:top w:w="80" w:type="dxa"/>
              <w:left w:w="120" w:type="dxa"/>
              <w:bottom w:w="80" w:type="dxa"/>
              <w:right w:w="120" w:type="dxa"/>
            </w:tcMar>
            <w:vAlign w:val="center"/>
          </w:tcPr>
          <w:p w14:paraId="672D6549">
            <w:pPr>
              <w:spacing w:before="0" w:after="0" w:line="252" w:lineRule="auto"/>
              <w:jc w:val="center"/>
            </w:pPr>
            <w:r>
              <w:rPr>
                <w:rFonts w:ascii="Calibri" w:hAnsi="Calibri" w:eastAsia="宋体"/>
                <w:b w:val="0"/>
                <w:color w:val="000000"/>
                <w:sz w:val="16"/>
              </w:rPr>
              <w:t>REQ-SYS-MGMT-009</w:t>
            </w:r>
          </w:p>
        </w:tc>
        <w:tc>
          <w:tcPr>
            <w:tcW w:w="1700" w:type="dxa"/>
            <w:tcMar>
              <w:top w:w="80" w:type="dxa"/>
              <w:left w:w="120" w:type="dxa"/>
              <w:bottom w:w="80" w:type="dxa"/>
              <w:right w:w="120" w:type="dxa"/>
            </w:tcMar>
            <w:vAlign w:val="center"/>
          </w:tcPr>
          <w:p w14:paraId="52DAFB8D">
            <w:pPr>
              <w:spacing w:before="0" w:after="0" w:line="252" w:lineRule="auto"/>
              <w:jc w:val="left"/>
            </w:pPr>
            <w:r>
              <w:rPr>
                <w:rFonts w:ascii="Calibri" w:hAnsi="Calibri" w:eastAsia="宋体"/>
                <w:b w:val="0"/>
                <w:color w:val="000000"/>
                <w:sz w:val="16"/>
              </w:rPr>
              <w:t>资源共享</w:t>
            </w:r>
          </w:p>
        </w:tc>
        <w:tc>
          <w:tcPr>
            <w:tcW w:w="3300" w:type="dxa"/>
            <w:tcMar>
              <w:top w:w="80" w:type="dxa"/>
              <w:left w:w="120" w:type="dxa"/>
              <w:bottom w:w="80" w:type="dxa"/>
              <w:right w:w="120" w:type="dxa"/>
            </w:tcMar>
            <w:vAlign w:val="center"/>
          </w:tcPr>
          <w:p w14:paraId="15BB16CF">
            <w:pPr>
              <w:spacing w:before="0" w:after="0" w:line="252" w:lineRule="auto"/>
              <w:jc w:val="left"/>
            </w:pPr>
            <w:r>
              <w:rPr>
                <w:rFonts w:ascii="Calibri" w:hAnsi="Calibri" w:eastAsia="宋体"/>
                <w:b w:val="0"/>
                <w:color w:val="000000"/>
                <w:sz w:val="16"/>
              </w:rPr>
              <w:t>资源共享 Tab 应提供共享资源、编辑、删除。</w:t>
            </w:r>
          </w:p>
        </w:tc>
        <w:tc>
          <w:tcPr>
            <w:tcW w:w="2980" w:type="dxa"/>
            <w:tcMar>
              <w:top w:w="80" w:type="dxa"/>
              <w:left w:w="120" w:type="dxa"/>
              <w:bottom w:w="80" w:type="dxa"/>
              <w:right w:w="120" w:type="dxa"/>
            </w:tcMar>
            <w:vAlign w:val="center"/>
          </w:tcPr>
          <w:p w14:paraId="68CC8AD5">
            <w:pPr>
              <w:spacing w:before="0" w:after="0" w:line="252" w:lineRule="auto"/>
              <w:jc w:val="left"/>
            </w:pPr>
            <w:r>
              <w:rPr>
                <w:rFonts w:ascii="Calibri" w:hAnsi="Calibri" w:eastAsia="宋体"/>
                <w:b w:val="0"/>
                <w:color w:val="000000"/>
                <w:sz w:val="16"/>
              </w:rPr>
              <w:t>无当前项目时共享资源按钮禁用；弹窗包含取消和保存。</w:t>
            </w:r>
          </w:p>
        </w:tc>
      </w:tr>
    </w:tbl>
    <w:p w14:paraId="323DA360"/>
    <w:p w14:paraId="6BA9A383">
      <w:pPr>
        <w:pStyle w:val="3"/>
      </w:pPr>
      <w:bookmarkStart w:id="55" w:name="_Toc20592"/>
      <w:r>
        <w:t>5 接口需求</w:t>
      </w:r>
      <w:bookmarkEnd w:id="55"/>
    </w:p>
    <w:p w14:paraId="1A068374">
      <w:pPr>
        <w:pStyle w:val="4"/>
      </w:pPr>
      <w:bookmarkStart w:id="56" w:name="_Toc24311"/>
      <w:r>
        <w:t>5.1 接口总体约定</w:t>
      </w:r>
      <w:bookmarkEnd w:id="56"/>
    </w:p>
    <w:p w14:paraId="79D27B41">
      <w:pPr>
        <w:pStyle w:val="16"/>
        <w:spacing w:before="0" w:after="60" w:line="269" w:lineRule="auto"/>
      </w:pPr>
      <w:r>
        <w:rPr>
          <w:rFonts w:ascii="Calibri" w:hAnsi="Calibri" w:eastAsia="宋体"/>
          <w:sz w:val="20"/>
        </w:rPr>
        <w:t>管理端接口应沿用 Studio 当前统一返回结构，分页数据按当前前端约定绑定到分页视图。</w:t>
      </w:r>
    </w:p>
    <w:p w14:paraId="45B98BA5">
      <w:pPr>
        <w:pStyle w:val="16"/>
        <w:spacing w:before="0" w:after="60" w:line="269" w:lineRule="auto"/>
      </w:pPr>
      <w:r>
        <w:rPr>
          <w:rFonts w:ascii="Calibri" w:hAnsi="Calibri" w:eastAsia="宋体"/>
          <w:sz w:val="20"/>
        </w:rPr>
        <w:t>开放接口分为 REST 与 SOAP 两类协议。REST 是默认开放能力，SOAP/WebService 是服务级可选协议适配。</w:t>
      </w:r>
    </w:p>
    <w:p w14:paraId="4179A7EC">
      <w:pPr>
        <w:pStyle w:val="16"/>
        <w:spacing w:before="0" w:after="60" w:line="269" w:lineRule="auto"/>
      </w:pPr>
      <w:r>
        <w:rPr>
          <w:rFonts w:ascii="Calibri" w:hAnsi="Calibri" w:eastAsia="宋体"/>
          <w:sz w:val="20"/>
        </w:rPr>
        <w:t>Token 校验支持需要 Token 和免 Token 两种模式；免 Token 时必须使用服务配置的默认订阅方写入日志和指标。</w:t>
      </w:r>
    </w:p>
    <w:p w14:paraId="1DF68475">
      <w:pPr>
        <w:pStyle w:val="16"/>
        <w:spacing w:before="0" w:after="60" w:line="269" w:lineRule="auto"/>
      </w:pPr>
      <w:r>
        <w:rPr>
          <w:rFonts w:ascii="Calibri" w:hAnsi="Calibri" w:eastAsia="宋体"/>
          <w:sz w:val="20"/>
        </w:rPr>
        <w:t>访问日志、接入运行日志和监控指标不得落库完整敏感请求体，只记录请求 ID、状态、耗时、数量、错误摘要和订阅方信息。</w:t>
      </w:r>
    </w:p>
    <w:p w14:paraId="5EF3AAD4">
      <w:pPr>
        <w:pStyle w:val="4"/>
      </w:pPr>
      <w:bookmarkStart w:id="57" w:name="_Toc14497"/>
      <w:r>
        <w:t>5.2 管理端接口需求</w:t>
      </w:r>
      <w:bookmarkEnd w:id="57"/>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650"/>
        <w:gridCol w:w="2260"/>
        <w:gridCol w:w="2750"/>
      </w:tblGrid>
      <w:tr w14:paraId="4539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DDEBF7"/>
            <w:tcMar>
              <w:top w:w="80" w:type="dxa"/>
              <w:left w:w="120" w:type="dxa"/>
              <w:bottom w:w="80" w:type="dxa"/>
              <w:right w:w="120" w:type="dxa"/>
            </w:tcMar>
            <w:vAlign w:val="center"/>
          </w:tcPr>
          <w:p w14:paraId="5D7D77BD">
            <w:pPr>
              <w:spacing w:before="0" w:after="0" w:line="252" w:lineRule="auto"/>
              <w:jc w:val="center"/>
            </w:pPr>
            <w:r>
              <w:rPr>
                <w:rFonts w:ascii="Calibri" w:hAnsi="Calibri" w:eastAsia="宋体"/>
                <w:b/>
                <w:color w:val="000000"/>
                <w:sz w:val="17"/>
              </w:rPr>
              <w:t>接口域</w:t>
            </w:r>
          </w:p>
        </w:tc>
        <w:tc>
          <w:tcPr>
            <w:tcW w:w="2650" w:type="dxa"/>
            <w:shd w:val="clear" w:color="auto" w:fill="DDEBF7"/>
            <w:tcMar>
              <w:top w:w="80" w:type="dxa"/>
              <w:left w:w="120" w:type="dxa"/>
              <w:bottom w:w="80" w:type="dxa"/>
              <w:right w:w="120" w:type="dxa"/>
            </w:tcMar>
            <w:vAlign w:val="center"/>
          </w:tcPr>
          <w:p w14:paraId="74644A2D">
            <w:pPr>
              <w:spacing w:before="0" w:after="0" w:line="252" w:lineRule="auto"/>
              <w:jc w:val="center"/>
            </w:pPr>
            <w:r>
              <w:rPr>
                <w:rFonts w:ascii="Calibri" w:hAnsi="Calibri" w:eastAsia="宋体"/>
                <w:b/>
                <w:color w:val="000000"/>
                <w:sz w:val="17"/>
              </w:rPr>
              <w:t>代表路径</w:t>
            </w:r>
          </w:p>
        </w:tc>
        <w:tc>
          <w:tcPr>
            <w:tcW w:w="2260" w:type="dxa"/>
            <w:shd w:val="clear" w:color="auto" w:fill="DDEBF7"/>
            <w:tcMar>
              <w:top w:w="80" w:type="dxa"/>
              <w:left w:w="120" w:type="dxa"/>
              <w:bottom w:w="80" w:type="dxa"/>
              <w:right w:w="120" w:type="dxa"/>
            </w:tcMar>
            <w:vAlign w:val="center"/>
          </w:tcPr>
          <w:p w14:paraId="5A0D3DBE">
            <w:pPr>
              <w:spacing w:before="0" w:after="0" w:line="252" w:lineRule="auto"/>
              <w:jc w:val="center"/>
            </w:pPr>
            <w:r>
              <w:rPr>
                <w:rFonts w:ascii="Calibri" w:hAnsi="Calibri" w:eastAsia="宋体"/>
                <w:b/>
                <w:color w:val="000000"/>
                <w:sz w:val="17"/>
              </w:rPr>
              <w:t>用途</w:t>
            </w:r>
          </w:p>
        </w:tc>
        <w:tc>
          <w:tcPr>
            <w:tcW w:w="2750" w:type="dxa"/>
            <w:shd w:val="clear" w:color="auto" w:fill="DDEBF7"/>
            <w:tcMar>
              <w:top w:w="80" w:type="dxa"/>
              <w:left w:w="120" w:type="dxa"/>
              <w:bottom w:w="80" w:type="dxa"/>
              <w:right w:w="120" w:type="dxa"/>
            </w:tcMar>
            <w:vAlign w:val="center"/>
          </w:tcPr>
          <w:p w14:paraId="2D4ACE30">
            <w:pPr>
              <w:spacing w:before="0" w:after="0" w:line="252" w:lineRule="auto"/>
              <w:jc w:val="center"/>
            </w:pPr>
            <w:r>
              <w:rPr>
                <w:rFonts w:ascii="Calibri" w:hAnsi="Calibri" w:eastAsia="宋体"/>
                <w:b/>
                <w:color w:val="000000"/>
                <w:sz w:val="17"/>
              </w:rPr>
              <w:t>关键要求</w:t>
            </w:r>
          </w:p>
        </w:tc>
      </w:tr>
      <w:tr w14:paraId="0B78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473A7482">
            <w:pPr>
              <w:spacing w:before="0" w:after="0" w:line="252" w:lineRule="auto"/>
              <w:jc w:val="center"/>
            </w:pPr>
            <w:r>
              <w:rPr>
                <w:rFonts w:ascii="Calibri" w:hAnsi="Calibri" w:eastAsia="宋体"/>
                <w:b w:val="0"/>
                <w:color w:val="000000"/>
                <w:sz w:val="17"/>
              </w:rPr>
              <w:t>数据源</w:t>
            </w:r>
            <w:r>
              <w:rPr>
                <w:rFonts w:ascii="Consolas" w:hAnsi="Consolas" w:eastAsia="宋体"/>
                <w:b w:val="0"/>
                <w:color w:val="000000"/>
                <w:sz w:val="16"/>
              </w:rPr>
              <w:t>/模型</w:t>
            </w:r>
          </w:p>
        </w:tc>
        <w:tc>
          <w:tcPr>
            <w:tcW w:w="2650" w:type="dxa"/>
            <w:tcMar>
              <w:top w:w="80" w:type="dxa"/>
              <w:left w:w="120" w:type="dxa"/>
              <w:bottom w:w="80" w:type="dxa"/>
              <w:right w:w="120" w:type="dxa"/>
            </w:tcMar>
            <w:vAlign w:val="center"/>
          </w:tcPr>
          <w:p w14:paraId="2848CE09">
            <w:pPr>
              <w:spacing w:before="0" w:after="0" w:line="252" w:lineRule="auto"/>
              <w:jc w:val="left"/>
            </w:pPr>
            <w:r>
              <w:rPr>
                <w:rFonts w:ascii="Consolas" w:hAnsi="Consolas" w:eastAsia="宋体"/>
                <w:b w:val="0"/>
                <w:color w:val="000000"/>
                <w:sz w:val="16"/>
              </w:rPr>
              <w:t>/api/v1/datasources,</w:t>
            </w:r>
            <w:r>
              <w:rPr>
                <w:rFonts w:ascii="Calibri" w:hAnsi="Calibri" w:eastAsia="宋体"/>
                <w:b w:val="0"/>
                <w:color w:val="000000"/>
                <w:sz w:val="17"/>
              </w:rPr>
              <w:t xml:space="preserve"> </w:t>
            </w:r>
            <w:r>
              <w:rPr>
                <w:rFonts w:ascii="Consolas" w:hAnsi="Consolas" w:eastAsia="宋体"/>
                <w:b w:val="0"/>
                <w:color w:val="000000"/>
                <w:sz w:val="16"/>
              </w:rPr>
              <w:t>/api/v1/models</w:t>
            </w:r>
          </w:p>
        </w:tc>
        <w:tc>
          <w:tcPr>
            <w:tcW w:w="2260" w:type="dxa"/>
            <w:tcMar>
              <w:top w:w="80" w:type="dxa"/>
              <w:left w:w="120" w:type="dxa"/>
              <w:bottom w:w="80" w:type="dxa"/>
              <w:right w:w="120" w:type="dxa"/>
            </w:tcMar>
            <w:vAlign w:val="center"/>
          </w:tcPr>
          <w:p w14:paraId="54C9D8E5">
            <w:pPr>
              <w:spacing w:before="0" w:after="0" w:line="252" w:lineRule="auto"/>
              <w:jc w:val="left"/>
            </w:pPr>
            <w:r>
              <w:rPr>
                <w:rFonts w:ascii="Calibri" w:hAnsi="Calibri" w:eastAsia="宋体"/>
                <w:b w:val="0"/>
                <w:color w:val="000000"/>
                <w:sz w:val="17"/>
              </w:rPr>
              <w:t>管理数据源、模型、模型同步和统计。</w:t>
            </w:r>
          </w:p>
        </w:tc>
        <w:tc>
          <w:tcPr>
            <w:tcW w:w="2750" w:type="dxa"/>
            <w:tcMar>
              <w:top w:w="80" w:type="dxa"/>
              <w:left w:w="120" w:type="dxa"/>
              <w:bottom w:w="80" w:type="dxa"/>
              <w:right w:w="120" w:type="dxa"/>
            </w:tcMar>
            <w:vAlign w:val="center"/>
          </w:tcPr>
          <w:p w14:paraId="4D5E661E">
            <w:pPr>
              <w:spacing w:before="0" w:after="0" w:line="252" w:lineRule="auto"/>
              <w:jc w:val="left"/>
            </w:pPr>
            <w:r>
              <w:rPr>
                <w:rFonts w:ascii="Calibri" w:hAnsi="Calibri" w:eastAsia="宋体"/>
                <w:b w:val="0"/>
                <w:color w:val="000000"/>
                <w:sz w:val="17"/>
              </w:rPr>
              <w:t>必须受租户</w:t>
            </w:r>
            <w:r>
              <w:rPr>
                <w:rFonts w:ascii="Consolas" w:hAnsi="Consolas" w:eastAsia="宋体"/>
                <w:b w:val="0"/>
                <w:color w:val="000000"/>
                <w:sz w:val="16"/>
              </w:rPr>
              <w:t>/项目上下文限制</w:t>
            </w:r>
            <w:r>
              <w:rPr>
                <w:rFonts w:ascii="Calibri" w:hAnsi="Calibri" w:eastAsia="宋体"/>
                <w:b w:val="0"/>
                <w:color w:val="000000"/>
                <w:sz w:val="17"/>
              </w:rPr>
              <w:t>。</w:t>
            </w:r>
          </w:p>
        </w:tc>
      </w:tr>
      <w:tr w14:paraId="7098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4A2F26D2">
            <w:pPr>
              <w:spacing w:before="0" w:after="0" w:line="252" w:lineRule="auto"/>
              <w:jc w:val="center"/>
            </w:pPr>
            <w:r>
              <w:rPr>
                <w:rFonts w:ascii="Calibri" w:hAnsi="Calibri" w:eastAsia="宋体"/>
                <w:b w:val="0"/>
                <w:color w:val="000000"/>
                <w:sz w:val="17"/>
              </w:rPr>
              <w:t>采集任务</w:t>
            </w:r>
          </w:p>
        </w:tc>
        <w:tc>
          <w:tcPr>
            <w:tcW w:w="2650" w:type="dxa"/>
            <w:tcMar>
              <w:top w:w="80" w:type="dxa"/>
              <w:left w:w="120" w:type="dxa"/>
              <w:bottom w:w="80" w:type="dxa"/>
              <w:right w:w="120" w:type="dxa"/>
            </w:tcMar>
            <w:vAlign w:val="center"/>
          </w:tcPr>
          <w:p w14:paraId="78F08090">
            <w:pPr>
              <w:spacing w:before="0" w:after="0" w:line="252" w:lineRule="auto"/>
              <w:jc w:val="left"/>
            </w:pPr>
            <w:r>
              <w:rPr>
                <w:rFonts w:ascii="Consolas" w:hAnsi="Consolas" w:eastAsia="宋体"/>
                <w:b w:val="0"/>
                <w:color w:val="000000"/>
                <w:sz w:val="16"/>
              </w:rPr>
              <w:t>/api/v1/collection-tasks,</w:t>
            </w:r>
            <w:r>
              <w:rPr>
                <w:rFonts w:ascii="Calibri" w:hAnsi="Calibri" w:eastAsia="宋体"/>
                <w:b w:val="0"/>
                <w:color w:val="000000"/>
                <w:sz w:val="17"/>
              </w:rPr>
              <w:t xml:space="preserve"> </w:t>
            </w:r>
            <w:r>
              <w:rPr>
                <w:rFonts w:ascii="Consolas" w:hAnsi="Consolas" w:eastAsia="宋体"/>
                <w:b w:val="0"/>
                <w:color w:val="000000"/>
                <w:sz w:val="16"/>
              </w:rPr>
              <w:t>/api/v1/collection-task-runs</w:t>
            </w:r>
          </w:p>
        </w:tc>
        <w:tc>
          <w:tcPr>
            <w:tcW w:w="2260" w:type="dxa"/>
            <w:tcMar>
              <w:top w:w="80" w:type="dxa"/>
              <w:left w:w="120" w:type="dxa"/>
              <w:bottom w:w="80" w:type="dxa"/>
              <w:right w:w="120" w:type="dxa"/>
            </w:tcMar>
            <w:vAlign w:val="center"/>
          </w:tcPr>
          <w:p w14:paraId="07113706">
            <w:pPr>
              <w:spacing w:before="0" w:after="0" w:line="252" w:lineRule="auto"/>
              <w:jc w:val="left"/>
            </w:pPr>
            <w:r>
              <w:rPr>
                <w:rFonts w:ascii="Calibri" w:hAnsi="Calibri" w:eastAsia="宋体"/>
                <w:b w:val="0"/>
                <w:color w:val="000000"/>
                <w:sz w:val="17"/>
              </w:rPr>
              <w:t>管理采集任务、运行记录和指标。</w:t>
            </w:r>
          </w:p>
        </w:tc>
        <w:tc>
          <w:tcPr>
            <w:tcW w:w="2750" w:type="dxa"/>
            <w:tcMar>
              <w:top w:w="80" w:type="dxa"/>
              <w:left w:w="120" w:type="dxa"/>
              <w:bottom w:w="80" w:type="dxa"/>
              <w:right w:w="120" w:type="dxa"/>
            </w:tcMar>
            <w:vAlign w:val="center"/>
          </w:tcPr>
          <w:p w14:paraId="1F95F47B">
            <w:pPr>
              <w:spacing w:before="0" w:after="0" w:line="252" w:lineRule="auto"/>
              <w:jc w:val="left"/>
            </w:pPr>
            <w:r>
              <w:rPr>
                <w:rFonts w:ascii="Calibri" w:hAnsi="Calibri" w:eastAsia="宋体"/>
                <w:b w:val="0"/>
                <w:color w:val="000000"/>
                <w:sz w:val="17"/>
              </w:rPr>
              <w:t>任务编辑、发布、运行日志入口必须可达。</w:t>
            </w:r>
          </w:p>
        </w:tc>
      </w:tr>
      <w:tr w14:paraId="653C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682D27B1">
            <w:pPr>
              <w:spacing w:before="0" w:after="0" w:line="252" w:lineRule="auto"/>
              <w:jc w:val="center"/>
            </w:pPr>
            <w:r>
              <w:rPr>
                <w:rFonts w:ascii="Calibri" w:hAnsi="Calibri" w:eastAsia="宋体"/>
                <w:b w:val="0"/>
                <w:color w:val="000000"/>
                <w:sz w:val="17"/>
              </w:rPr>
              <w:t>数据服务</w:t>
            </w:r>
          </w:p>
        </w:tc>
        <w:tc>
          <w:tcPr>
            <w:tcW w:w="2650" w:type="dxa"/>
            <w:tcMar>
              <w:top w:w="80" w:type="dxa"/>
              <w:left w:w="120" w:type="dxa"/>
              <w:bottom w:w="80" w:type="dxa"/>
              <w:right w:w="120" w:type="dxa"/>
            </w:tcMar>
            <w:vAlign w:val="center"/>
          </w:tcPr>
          <w:p w14:paraId="50B009E0">
            <w:pPr>
              <w:spacing w:before="0" w:after="0" w:line="252" w:lineRule="auto"/>
              <w:jc w:val="left"/>
            </w:pPr>
            <w:r>
              <w:rPr>
                <w:rFonts w:ascii="Consolas" w:hAnsi="Consolas" w:eastAsia="宋体"/>
                <w:b w:val="0"/>
                <w:color w:val="000000"/>
                <w:sz w:val="16"/>
              </w:rPr>
              <w:t>/api/v1/data-services</w:t>
            </w:r>
          </w:p>
        </w:tc>
        <w:tc>
          <w:tcPr>
            <w:tcW w:w="2260" w:type="dxa"/>
            <w:tcMar>
              <w:top w:w="80" w:type="dxa"/>
              <w:left w:w="120" w:type="dxa"/>
              <w:bottom w:w="80" w:type="dxa"/>
              <w:right w:w="120" w:type="dxa"/>
            </w:tcMar>
            <w:vAlign w:val="center"/>
          </w:tcPr>
          <w:p w14:paraId="7607CD2A">
            <w:pPr>
              <w:spacing w:before="0" w:after="0" w:line="252" w:lineRule="auto"/>
              <w:jc w:val="left"/>
            </w:pPr>
            <w:r>
              <w:rPr>
                <w:rFonts w:ascii="Calibri" w:hAnsi="Calibri" w:eastAsia="宋体"/>
                <w:b w:val="0"/>
                <w:color w:val="000000"/>
                <w:sz w:val="17"/>
              </w:rPr>
              <w:t>管理读向服务定义、发布、下线、Token、调试和 WebService 预览。</w:t>
            </w:r>
          </w:p>
        </w:tc>
        <w:tc>
          <w:tcPr>
            <w:tcW w:w="2750" w:type="dxa"/>
            <w:tcMar>
              <w:top w:w="80" w:type="dxa"/>
              <w:left w:w="120" w:type="dxa"/>
              <w:bottom w:w="80" w:type="dxa"/>
              <w:right w:w="120" w:type="dxa"/>
            </w:tcMar>
            <w:vAlign w:val="center"/>
          </w:tcPr>
          <w:p w14:paraId="4718DFE3">
            <w:pPr>
              <w:spacing w:before="0" w:after="0" w:line="252" w:lineRule="auto"/>
              <w:jc w:val="left"/>
            </w:pPr>
            <w:r>
              <w:rPr>
                <w:rFonts w:ascii="Calibri" w:hAnsi="Calibri" w:eastAsia="宋体"/>
                <w:b w:val="0"/>
                <w:color w:val="000000"/>
                <w:sz w:val="17"/>
              </w:rPr>
              <w:t>服务 Code、serviceKey、Token、免 Token 与默认订阅方必须一致。</w:t>
            </w:r>
          </w:p>
        </w:tc>
      </w:tr>
      <w:tr w14:paraId="5F1BB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4082E33D">
            <w:pPr>
              <w:spacing w:before="0" w:after="0" w:line="252" w:lineRule="auto"/>
              <w:jc w:val="center"/>
            </w:pPr>
            <w:r>
              <w:rPr>
                <w:rFonts w:ascii="Calibri" w:hAnsi="Calibri" w:eastAsia="宋体"/>
                <w:b w:val="0"/>
                <w:color w:val="000000"/>
                <w:sz w:val="17"/>
              </w:rPr>
              <w:t>数据接入服务</w:t>
            </w:r>
          </w:p>
        </w:tc>
        <w:tc>
          <w:tcPr>
            <w:tcW w:w="2650" w:type="dxa"/>
            <w:tcMar>
              <w:top w:w="80" w:type="dxa"/>
              <w:left w:w="120" w:type="dxa"/>
              <w:bottom w:w="80" w:type="dxa"/>
              <w:right w:w="120" w:type="dxa"/>
            </w:tcMar>
            <w:vAlign w:val="center"/>
          </w:tcPr>
          <w:p w14:paraId="7852C8B9">
            <w:pPr>
              <w:spacing w:before="0" w:after="0" w:line="252" w:lineRule="auto"/>
              <w:jc w:val="left"/>
            </w:pPr>
            <w:r>
              <w:rPr>
                <w:rFonts w:ascii="Consolas" w:hAnsi="Consolas" w:eastAsia="宋体"/>
                <w:b w:val="0"/>
                <w:color w:val="000000"/>
                <w:sz w:val="16"/>
              </w:rPr>
              <w:t>/api/v1/data-ingestion-services</w:t>
            </w:r>
          </w:p>
        </w:tc>
        <w:tc>
          <w:tcPr>
            <w:tcW w:w="2260" w:type="dxa"/>
            <w:tcMar>
              <w:top w:w="80" w:type="dxa"/>
              <w:left w:w="120" w:type="dxa"/>
              <w:bottom w:w="80" w:type="dxa"/>
              <w:right w:w="120" w:type="dxa"/>
            </w:tcMar>
            <w:vAlign w:val="center"/>
          </w:tcPr>
          <w:p w14:paraId="570241CD">
            <w:pPr>
              <w:spacing w:before="0" w:after="0" w:line="252" w:lineRule="auto"/>
              <w:jc w:val="left"/>
            </w:pPr>
            <w:r>
              <w:rPr>
                <w:rFonts w:ascii="Calibri" w:hAnsi="Calibri" w:eastAsia="宋体"/>
                <w:b w:val="0"/>
                <w:color w:val="000000"/>
                <w:sz w:val="17"/>
              </w:rPr>
              <w:t>管理写向接入服务、目标配置、字段映射、Writer 参数、Token 和调试。</w:t>
            </w:r>
          </w:p>
        </w:tc>
        <w:tc>
          <w:tcPr>
            <w:tcW w:w="2750" w:type="dxa"/>
            <w:tcMar>
              <w:top w:w="80" w:type="dxa"/>
              <w:left w:w="120" w:type="dxa"/>
              <w:bottom w:w="80" w:type="dxa"/>
              <w:right w:w="120" w:type="dxa"/>
            </w:tcMar>
            <w:vAlign w:val="center"/>
          </w:tcPr>
          <w:p w14:paraId="69C11AE5">
            <w:pPr>
              <w:spacing w:before="0" w:after="0" w:line="252" w:lineRule="auto"/>
              <w:jc w:val="left"/>
            </w:pPr>
            <w:r>
              <w:rPr>
                <w:rFonts w:ascii="Calibri" w:hAnsi="Calibri" w:eastAsia="宋体"/>
                <w:b w:val="0"/>
                <w:color w:val="000000"/>
                <w:sz w:val="17"/>
              </w:rPr>
              <w:t>数据库表和文件模型目标必须按数据源类型与模型匹配。</w:t>
            </w:r>
          </w:p>
        </w:tc>
      </w:tr>
      <w:tr w14:paraId="4E24A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6E01F89F">
            <w:pPr>
              <w:spacing w:before="0" w:after="0" w:line="252" w:lineRule="auto"/>
              <w:jc w:val="center"/>
            </w:pPr>
            <w:r>
              <w:rPr>
                <w:rFonts w:ascii="Calibri" w:hAnsi="Calibri" w:eastAsia="宋体"/>
                <w:b w:val="0"/>
                <w:color w:val="000000"/>
                <w:sz w:val="17"/>
              </w:rPr>
              <w:t>服务监控</w:t>
            </w:r>
          </w:p>
        </w:tc>
        <w:tc>
          <w:tcPr>
            <w:tcW w:w="2650" w:type="dxa"/>
            <w:tcMar>
              <w:top w:w="80" w:type="dxa"/>
              <w:left w:w="120" w:type="dxa"/>
              <w:bottom w:w="80" w:type="dxa"/>
              <w:right w:w="120" w:type="dxa"/>
            </w:tcMar>
            <w:vAlign w:val="center"/>
          </w:tcPr>
          <w:p w14:paraId="3492AAA8">
            <w:pPr>
              <w:spacing w:before="0" w:after="0" w:line="252" w:lineRule="auto"/>
              <w:jc w:val="left"/>
            </w:pPr>
            <w:r>
              <w:rPr>
                <w:rFonts w:ascii="Consolas" w:hAnsi="Consolas" w:eastAsia="宋体"/>
                <w:b w:val="0"/>
                <w:color w:val="000000"/>
                <w:sz w:val="16"/>
              </w:rPr>
              <w:t>/api/v1/data-service-metrics</w:t>
            </w:r>
          </w:p>
        </w:tc>
        <w:tc>
          <w:tcPr>
            <w:tcW w:w="2260" w:type="dxa"/>
            <w:tcMar>
              <w:top w:w="80" w:type="dxa"/>
              <w:left w:w="120" w:type="dxa"/>
              <w:bottom w:w="80" w:type="dxa"/>
              <w:right w:w="120" w:type="dxa"/>
            </w:tcMar>
            <w:vAlign w:val="center"/>
          </w:tcPr>
          <w:p w14:paraId="611D8D95">
            <w:pPr>
              <w:spacing w:before="0" w:after="0" w:line="252" w:lineRule="auto"/>
              <w:jc w:val="left"/>
            </w:pPr>
            <w:r>
              <w:rPr>
                <w:rFonts w:ascii="Calibri" w:hAnsi="Calibri" w:eastAsia="宋体"/>
                <w:b w:val="0"/>
                <w:color w:val="000000"/>
                <w:sz w:val="17"/>
              </w:rPr>
              <w:t>查询数据服务调用指标、访问日志、缓存命中和慢调用。</w:t>
            </w:r>
          </w:p>
        </w:tc>
        <w:tc>
          <w:tcPr>
            <w:tcW w:w="2750" w:type="dxa"/>
            <w:tcMar>
              <w:top w:w="80" w:type="dxa"/>
              <w:left w:w="120" w:type="dxa"/>
              <w:bottom w:w="80" w:type="dxa"/>
              <w:right w:w="120" w:type="dxa"/>
            </w:tcMar>
            <w:vAlign w:val="center"/>
          </w:tcPr>
          <w:p w14:paraId="2F60F553">
            <w:pPr>
              <w:spacing w:before="0" w:after="0" w:line="252" w:lineRule="auto"/>
              <w:jc w:val="left"/>
            </w:pPr>
            <w:r>
              <w:rPr>
                <w:rFonts w:ascii="Calibri" w:hAnsi="Calibri" w:eastAsia="宋体"/>
                <w:b w:val="0"/>
                <w:color w:val="000000"/>
                <w:sz w:val="17"/>
              </w:rPr>
              <w:t>筛选项包括时间、服务、订阅方、结果和缓存状态。</w:t>
            </w:r>
          </w:p>
        </w:tc>
      </w:tr>
      <w:tr w14:paraId="08FBC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2E482614">
            <w:pPr>
              <w:spacing w:before="0" w:after="0" w:line="252" w:lineRule="auto"/>
              <w:jc w:val="center"/>
            </w:pPr>
            <w:r>
              <w:rPr>
                <w:rFonts w:ascii="Calibri" w:hAnsi="Calibri" w:eastAsia="宋体"/>
                <w:b w:val="0"/>
                <w:color w:val="000000"/>
                <w:sz w:val="17"/>
              </w:rPr>
              <w:t>接入监控</w:t>
            </w:r>
          </w:p>
        </w:tc>
        <w:tc>
          <w:tcPr>
            <w:tcW w:w="2650" w:type="dxa"/>
            <w:tcMar>
              <w:top w:w="80" w:type="dxa"/>
              <w:left w:w="120" w:type="dxa"/>
              <w:bottom w:w="80" w:type="dxa"/>
              <w:right w:w="120" w:type="dxa"/>
            </w:tcMar>
            <w:vAlign w:val="center"/>
          </w:tcPr>
          <w:p w14:paraId="041F46C3">
            <w:pPr>
              <w:spacing w:before="0" w:after="0" w:line="252" w:lineRule="auto"/>
              <w:jc w:val="left"/>
            </w:pPr>
            <w:r>
              <w:rPr>
                <w:rFonts w:ascii="Consolas" w:hAnsi="Consolas" w:eastAsia="宋体"/>
                <w:b w:val="0"/>
                <w:color w:val="000000"/>
                <w:sz w:val="16"/>
              </w:rPr>
              <w:t>/api/v1/data-ingestion-metrics</w:t>
            </w:r>
          </w:p>
        </w:tc>
        <w:tc>
          <w:tcPr>
            <w:tcW w:w="2260" w:type="dxa"/>
            <w:tcMar>
              <w:top w:w="80" w:type="dxa"/>
              <w:left w:w="120" w:type="dxa"/>
              <w:bottom w:w="80" w:type="dxa"/>
              <w:right w:w="120" w:type="dxa"/>
            </w:tcMar>
            <w:vAlign w:val="center"/>
          </w:tcPr>
          <w:p w14:paraId="3E6D1B65">
            <w:pPr>
              <w:spacing w:before="0" w:after="0" w:line="252" w:lineRule="auto"/>
              <w:jc w:val="left"/>
            </w:pPr>
            <w:r>
              <w:rPr>
                <w:rFonts w:ascii="Calibri" w:hAnsi="Calibri" w:eastAsia="宋体"/>
                <w:b w:val="0"/>
                <w:color w:val="000000"/>
                <w:sz w:val="17"/>
              </w:rPr>
              <w:t>查询接入服务运行指标、运行日志、写入数量和错误摘要。</w:t>
            </w:r>
          </w:p>
        </w:tc>
        <w:tc>
          <w:tcPr>
            <w:tcW w:w="2750" w:type="dxa"/>
            <w:tcMar>
              <w:top w:w="80" w:type="dxa"/>
              <w:left w:w="120" w:type="dxa"/>
              <w:bottom w:w="80" w:type="dxa"/>
              <w:right w:w="120" w:type="dxa"/>
            </w:tcMar>
            <w:vAlign w:val="center"/>
          </w:tcPr>
          <w:p w14:paraId="5A8AD377">
            <w:pPr>
              <w:spacing w:before="0" w:after="0" w:line="252" w:lineRule="auto"/>
              <w:jc w:val="left"/>
            </w:pPr>
            <w:r>
              <w:rPr>
                <w:rFonts w:ascii="Calibri" w:hAnsi="Calibri" w:eastAsia="宋体"/>
                <w:b w:val="0"/>
                <w:color w:val="000000"/>
                <w:sz w:val="17"/>
              </w:rPr>
              <w:t>筛选项包括时间、服务、订阅方、结果和慢调用阈值。</w:t>
            </w:r>
          </w:p>
        </w:tc>
      </w:tr>
      <w:tr w14:paraId="319EE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024C432A">
            <w:pPr>
              <w:spacing w:before="0" w:after="0" w:line="252" w:lineRule="auto"/>
              <w:jc w:val="center"/>
            </w:pPr>
            <w:r>
              <w:rPr>
                <w:rFonts w:ascii="Calibri" w:hAnsi="Calibri" w:eastAsia="宋体"/>
                <w:b w:val="0"/>
                <w:color w:val="000000"/>
                <w:sz w:val="17"/>
              </w:rPr>
              <w:t>数据质量</w:t>
            </w:r>
          </w:p>
        </w:tc>
        <w:tc>
          <w:tcPr>
            <w:tcW w:w="2650" w:type="dxa"/>
            <w:tcMar>
              <w:top w:w="80" w:type="dxa"/>
              <w:left w:w="120" w:type="dxa"/>
              <w:bottom w:w="80" w:type="dxa"/>
              <w:right w:w="120" w:type="dxa"/>
            </w:tcMar>
            <w:vAlign w:val="center"/>
          </w:tcPr>
          <w:p w14:paraId="2D51DD5D">
            <w:pPr>
              <w:spacing w:before="0" w:after="0" w:line="252" w:lineRule="auto"/>
              <w:jc w:val="left"/>
            </w:pPr>
            <w:r>
              <w:rPr>
                <w:rFonts w:ascii="Consolas" w:hAnsi="Consolas" w:eastAsia="宋体"/>
                <w:b w:val="0"/>
                <w:color w:val="000000"/>
                <w:sz w:val="16"/>
              </w:rPr>
              <w:t>/api/v1/quality-rules,</w:t>
            </w:r>
            <w:r>
              <w:rPr>
                <w:rFonts w:ascii="Calibri" w:hAnsi="Calibri" w:eastAsia="宋体"/>
                <w:b w:val="0"/>
                <w:color w:val="000000"/>
                <w:sz w:val="17"/>
              </w:rPr>
              <w:t xml:space="preserve"> </w:t>
            </w:r>
            <w:r>
              <w:rPr>
                <w:rFonts w:ascii="Consolas" w:hAnsi="Consolas" w:eastAsia="宋体"/>
                <w:b w:val="0"/>
                <w:color w:val="000000"/>
                <w:sz w:val="16"/>
              </w:rPr>
              <w:t>/api/v1/quality-tasks</w:t>
            </w:r>
          </w:p>
        </w:tc>
        <w:tc>
          <w:tcPr>
            <w:tcW w:w="2260" w:type="dxa"/>
            <w:tcMar>
              <w:top w:w="80" w:type="dxa"/>
              <w:left w:w="120" w:type="dxa"/>
              <w:bottom w:w="80" w:type="dxa"/>
              <w:right w:w="120" w:type="dxa"/>
            </w:tcMar>
            <w:vAlign w:val="center"/>
          </w:tcPr>
          <w:p w14:paraId="611A4054">
            <w:pPr>
              <w:spacing w:before="0" w:after="0" w:line="252" w:lineRule="auto"/>
              <w:jc w:val="left"/>
            </w:pPr>
            <w:r>
              <w:rPr>
                <w:rFonts w:ascii="Calibri" w:hAnsi="Calibri" w:eastAsia="宋体"/>
                <w:b w:val="0"/>
                <w:color w:val="000000"/>
                <w:sz w:val="17"/>
              </w:rPr>
              <w:t>管理质量规则、任务、运行和指标。</w:t>
            </w:r>
          </w:p>
        </w:tc>
        <w:tc>
          <w:tcPr>
            <w:tcW w:w="2750" w:type="dxa"/>
            <w:tcMar>
              <w:top w:w="80" w:type="dxa"/>
              <w:left w:w="120" w:type="dxa"/>
              <w:bottom w:w="80" w:type="dxa"/>
              <w:right w:w="120" w:type="dxa"/>
            </w:tcMar>
            <w:vAlign w:val="center"/>
          </w:tcPr>
          <w:p w14:paraId="0EA99A0E">
            <w:pPr>
              <w:spacing w:before="0" w:after="0" w:line="252" w:lineRule="auto"/>
              <w:jc w:val="left"/>
            </w:pPr>
            <w:r>
              <w:rPr>
                <w:rFonts w:ascii="Calibri" w:hAnsi="Calibri" w:eastAsia="宋体"/>
                <w:b w:val="0"/>
                <w:color w:val="000000"/>
                <w:sz w:val="17"/>
              </w:rPr>
              <w:t>规则参数、SQL 校验、任务运行日志必须联动。</w:t>
            </w:r>
          </w:p>
        </w:tc>
      </w:tr>
      <w:tr w14:paraId="7F8B1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1C14416D">
            <w:pPr>
              <w:spacing w:before="0" w:after="0" w:line="252" w:lineRule="auto"/>
              <w:jc w:val="center"/>
            </w:pPr>
            <w:r>
              <w:rPr>
                <w:rFonts w:ascii="Calibri" w:hAnsi="Calibri" w:eastAsia="宋体"/>
                <w:b w:val="0"/>
                <w:color w:val="000000"/>
                <w:sz w:val="17"/>
              </w:rPr>
              <w:t>系统管理</w:t>
            </w:r>
          </w:p>
        </w:tc>
        <w:tc>
          <w:tcPr>
            <w:tcW w:w="2650" w:type="dxa"/>
            <w:tcMar>
              <w:top w:w="80" w:type="dxa"/>
              <w:left w:w="120" w:type="dxa"/>
              <w:bottom w:w="80" w:type="dxa"/>
              <w:right w:w="120" w:type="dxa"/>
            </w:tcMar>
            <w:vAlign w:val="center"/>
          </w:tcPr>
          <w:p w14:paraId="1E218B77">
            <w:pPr>
              <w:spacing w:before="0" w:after="0" w:line="252" w:lineRule="auto"/>
              <w:jc w:val="left"/>
            </w:pPr>
            <w:r>
              <w:rPr>
                <w:rFonts w:ascii="Consolas" w:hAnsi="Consolas" w:eastAsia="宋体"/>
                <w:b w:val="0"/>
                <w:color w:val="000000"/>
                <w:sz w:val="16"/>
              </w:rPr>
              <w:t>/api/v1/system,</w:t>
            </w:r>
            <w:r>
              <w:rPr>
                <w:rFonts w:ascii="Calibri" w:hAnsi="Calibri" w:eastAsia="宋体"/>
                <w:b w:val="0"/>
                <w:color w:val="000000"/>
                <w:sz w:val="17"/>
              </w:rPr>
              <w:t xml:space="preserve"> </w:t>
            </w:r>
            <w:r>
              <w:rPr>
                <w:rFonts w:ascii="Consolas" w:hAnsi="Consolas" w:eastAsia="宋体"/>
                <w:b w:val="0"/>
                <w:color w:val="000000"/>
                <w:sz w:val="16"/>
              </w:rPr>
              <w:t>/api/v1/notifications</w:t>
            </w:r>
          </w:p>
        </w:tc>
        <w:tc>
          <w:tcPr>
            <w:tcW w:w="2260" w:type="dxa"/>
            <w:tcMar>
              <w:top w:w="80" w:type="dxa"/>
              <w:left w:w="120" w:type="dxa"/>
              <w:bottom w:w="80" w:type="dxa"/>
              <w:right w:w="120" w:type="dxa"/>
            </w:tcMar>
            <w:vAlign w:val="center"/>
          </w:tcPr>
          <w:p w14:paraId="46601B22">
            <w:pPr>
              <w:spacing w:before="0" w:after="0" w:line="252" w:lineRule="auto"/>
              <w:jc w:val="left"/>
            </w:pPr>
            <w:r>
              <w:rPr>
                <w:rFonts w:ascii="Calibri" w:hAnsi="Calibri" w:eastAsia="宋体"/>
                <w:b w:val="0"/>
                <w:color w:val="000000"/>
                <w:sz w:val="17"/>
              </w:rPr>
              <w:t>管理组织权限、申请邀请、Worker 下发、资源共享和消息。</w:t>
            </w:r>
          </w:p>
        </w:tc>
        <w:tc>
          <w:tcPr>
            <w:tcW w:w="2750" w:type="dxa"/>
            <w:tcMar>
              <w:top w:w="80" w:type="dxa"/>
              <w:left w:w="120" w:type="dxa"/>
              <w:bottom w:w="80" w:type="dxa"/>
              <w:right w:w="120" w:type="dxa"/>
            </w:tcMar>
            <w:vAlign w:val="center"/>
          </w:tcPr>
          <w:p w14:paraId="7C58496B">
            <w:pPr>
              <w:spacing w:before="0" w:after="0" w:line="252" w:lineRule="auto"/>
              <w:jc w:val="left"/>
            </w:pPr>
            <w:r>
              <w:rPr>
                <w:rFonts w:ascii="Calibri" w:hAnsi="Calibri" w:eastAsia="宋体"/>
                <w:b w:val="0"/>
                <w:color w:val="000000"/>
                <w:sz w:val="17"/>
              </w:rPr>
              <w:t>按角色控制 Tab 与操作按钮可见性。</w:t>
            </w:r>
          </w:p>
        </w:tc>
      </w:tr>
    </w:tbl>
    <w:p w14:paraId="63D62AE0"/>
    <w:p w14:paraId="59A99A98">
      <w:pPr>
        <w:pStyle w:val="4"/>
      </w:pPr>
      <w:bookmarkStart w:id="58" w:name="_Toc10456"/>
      <w:r>
        <w:t>5.3 开放 REST 接口需求</w:t>
      </w:r>
      <w:bookmarkEnd w:id="58"/>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650"/>
        <w:gridCol w:w="2260"/>
        <w:gridCol w:w="2750"/>
      </w:tblGrid>
      <w:tr w14:paraId="55A4D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DDEBF7"/>
            <w:tcMar>
              <w:top w:w="80" w:type="dxa"/>
              <w:left w:w="120" w:type="dxa"/>
              <w:bottom w:w="80" w:type="dxa"/>
              <w:right w:w="120" w:type="dxa"/>
            </w:tcMar>
            <w:vAlign w:val="center"/>
          </w:tcPr>
          <w:p w14:paraId="303400C0">
            <w:pPr>
              <w:spacing w:before="0" w:after="0" w:line="252" w:lineRule="auto"/>
              <w:jc w:val="center"/>
            </w:pPr>
            <w:r>
              <w:rPr>
                <w:rFonts w:ascii="Calibri" w:hAnsi="Calibri" w:eastAsia="宋体"/>
                <w:b/>
                <w:color w:val="000000"/>
                <w:sz w:val="17"/>
              </w:rPr>
              <w:t>开放能力</w:t>
            </w:r>
          </w:p>
        </w:tc>
        <w:tc>
          <w:tcPr>
            <w:tcW w:w="2650" w:type="dxa"/>
            <w:shd w:val="clear" w:color="auto" w:fill="DDEBF7"/>
            <w:tcMar>
              <w:top w:w="80" w:type="dxa"/>
              <w:left w:w="120" w:type="dxa"/>
              <w:bottom w:w="80" w:type="dxa"/>
              <w:right w:w="120" w:type="dxa"/>
            </w:tcMar>
            <w:vAlign w:val="center"/>
          </w:tcPr>
          <w:p w14:paraId="2176D58A">
            <w:pPr>
              <w:spacing w:before="0" w:after="0" w:line="252" w:lineRule="auto"/>
              <w:jc w:val="center"/>
            </w:pPr>
            <w:r>
              <w:rPr>
                <w:rFonts w:ascii="Calibri" w:hAnsi="Calibri" w:eastAsia="宋体"/>
                <w:b/>
                <w:color w:val="000000"/>
                <w:sz w:val="17"/>
              </w:rPr>
              <w:t>路径规则</w:t>
            </w:r>
          </w:p>
        </w:tc>
        <w:tc>
          <w:tcPr>
            <w:tcW w:w="2260" w:type="dxa"/>
            <w:shd w:val="clear" w:color="auto" w:fill="DDEBF7"/>
            <w:tcMar>
              <w:top w:w="80" w:type="dxa"/>
              <w:left w:w="120" w:type="dxa"/>
              <w:bottom w:w="80" w:type="dxa"/>
              <w:right w:w="120" w:type="dxa"/>
            </w:tcMar>
            <w:vAlign w:val="center"/>
          </w:tcPr>
          <w:p w14:paraId="52BD48F8">
            <w:pPr>
              <w:spacing w:before="0" w:after="0" w:line="252" w:lineRule="auto"/>
              <w:jc w:val="center"/>
            </w:pPr>
            <w:r>
              <w:rPr>
                <w:rFonts w:ascii="Calibri" w:hAnsi="Calibri" w:eastAsia="宋体"/>
                <w:b/>
                <w:color w:val="000000"/>
                <w:sz w:val="17"/>
              </w:rPr>
              <w:t>请求方式</w:t>
            </w:r>
          </w:p>
        </w:tc>
        <w:tc>
          <w:tcPr>
            <w:tcW w:w="2750" w:type="dxa"/>
            <w:shd w:val="clear" w:color="auto" w:fill="DDEBF7"/>
            <w:tcMar>
              <w:top w:w="80" w:type="dxa"/>
              <w:left w:w="120" w:type="dxa"/>
              <w:bottom w:w="80" w:type="dxa"/>
              <w:right w:w="120" w:type="dxa"/>
            </w:tcMar>
            <w:vAlign w:val="center"/>
          </w:tcPr>
          <w:p w14:paraId="293EC2D6">
            <w:pPr>
              <w:spacing w:before="0" w:after="0" w:line="252" w:lineRule="auto"/>
              <w:jc w:val="center"/>
            </w:pPr>
            <w:r>
              <w:rPr>
                <w:rFonts w:ascii="Calibri" w:hAnsi="Calibri" w:eastAsia="宋体"/>
                <w:b/>
                <w:color w:val="000000"/>
                <w:sz w:val="17"/>
              </w:rPr>
              <w:t>关键要求</w:t>
            </w:r>
          </w:p>
        </w:tc>
      </w:tr>
      <w:tr w14:paraId="1C9EA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137C92C6">
            <w:pPr>
              <w:spacing w:before="0" w:after="0" w:line="252" w:lineRule="auto"/>
              <w:jc w:val="center"/>
            </w:pPr>
            <w:r>
              <w:rPr>
                <w:rFonts w:ascii="Calibri" w:hAnsi="Calibri" w:eastAsia="宋体"/>
                <w:b w:val="0"/>
                <w:color w:val="000000"/>
                <w:sz w:val="17"/>
              </w:rPr>
              <w:t>数据服务查询</w:t>
            </w:r>
          </w:p>
        </w:tc>
        <w:tc>
          <w:tcPr>
            <w:tcW w:w="2650" w:type="dxa"/>
            <w:tcMar>
              <w:top w:w="80" w:type="dxa"/>
              <w:left w:w="120" w:type="dxa"/>
              <w:bottom w:w="80" w:type="dxa"/>
              <w:right w:w="120" w:type="dxa"/>
            </w:tcMar>
            <w:vAlign w:val="center"/>
          </w:tcPr>
          <w:p w14:paraId="3D1E34F6">
            <w:pPr>
              <w:spacing w:before="0" w:after="0" w:line="252" w:lineRule="auto"/>
              <w:jc w:val="left"/>
            </w:pPr>
            <w:r>
              <w:rPr>
                <w:rFonts w:ascii="Consolas" w:hAnsi="Consolas" w:eastAsia="宋体"/>
                <w:b w:val="0"/>
                <w:color w:val="000000"/>
                <w:sz w:val="16"/>
              </w:rPr>
              <w:t>/openapi/data-services/{serviceCode}/{serviceKey}</w:t>
            </w:r>
          </w:p>
        </w:tc>
        <w:tc>
          <w:tcPr>
            <w:tcW w:w="2260" w:type="dxa"/>
            <w:tcMar>
              <w:top w:w="80" w:type="dxa"/>
              <w:left w:w="120" w:type="dxa"/>
              <w:bottom w:w="80" w:type="dxa"/>
              <w:right w:w="120" w:type="dxa"/>
            </w:tcMar>
            <w:vAlign w:val="center"/>
          </w:tcPr>
          <w:p w14:paraId="1B7B8F54">
            <w:pPr>
              <w:spacing w:before="0" w:after="0" w:line="252" w:lineRule="auto"/>
              <w:jc w:val="left"/>
            </w:pPr>
            <w:r>
              <w:rPr>
                <w:rFonts w:ascii="Calibri" w:hAnsi="Calibri" w:eastAsia="宋体"/>
                <w:b w:val="0"/>
                <w:color w:val="000000"/>
                <w:sz w:val="17"/>
              </w:rPr>
              <w:t>GET</w:t>
            </w:r>
            <w:r>
              <w:rPr>
                <w:rFonts w:ascii="Consolas" w:hAnsi="Consolas" w:eastAsia="宋体"/>
                <w:b w:val="0"/>
                <w:color w:val="000000"/>
                <w:sz w:val="16"/>
              </w:rPr>
              <w:t>/POST</w:t>
            </w:r>
          </w:p>
        </w:tc>
        <w:tc>
          <w:tcPr>
            <w:tcW w:w="2750" w:type="dxa"/>
            <w:tcMar>
              <w:top w:w="80" w:type="dxa"/>
              <w:left w:w="120" w:type="dxa"/>
              <w:bottom w:w="80" w:type="dxa"/>
              <w:right w:w="120" w:type="dxa"/>
            </w:tcMar>
            <w:vAlign w:val="center"/>
          </w:tcPr>
          <w:p w14:paraId="4E757F5E">
            <w:pPr>
              <w:spacing w:before="0" w:after="0" w:line="252" w:lineRule="auto"/>
              <w:jc w:val="left"/>
            </w:pPr>
            <w:r>
              <w:rPr>
                <w:rFonts w:ascii="Calibri" w:hAnsi="Calibri" w:eastAsia="宋体"/>
                <w:b w:val="0"/>
                <w:color w:val="000000"/>
                <w:sz w:val="17"/>
              </w:rPr>
              <w:t>按服务配置解析请求参数，返回查询结果；需要 Token 时读取 X-Data-Service-Token。</w:t>
            </w:r>
          </w:p>
        </w:tc>
      </w:tr>
      <w:tr w14:paraId="08F41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2593107F">
            <w:pPr>
              <w:spacing w:before="0" w:after="0" w:line="252" w:lineRule="auto"/>
              <w:jc w:val="center"/>
            </w:pPr>
            <w:r>
              <w:rPr>
                <w:rFonts w:ascii="Calibri" w:hAnsi="Calibri" w:eastAsia="宋体"/>
                <w:b w:val="0"/>
                <w:color w:val="000000"/>
                <w:sz w:val="17"/>
              </w:rPr>
              <w:t>数据接入写入</w:t>
            </w:r>
          </w:p>
        </w:tc>
        <w:tc>
          <w:tcPr>
            <w:tcW w:w="2650" w:type="dxa"/>
            <w:tcMar>
              <w:top w:w="80" w:type="dxa"/>
              <w:left w:w="120" w:type="dxa"/>
              <w:bottom w:w="80" w:type="dxa"/>
              <w:right w:w="120" w:type="dxa"/>
            </w:tcMar>
            <w:vAlign w:val="center"/>
          </w:tcPr>
          <w:p w14:paraId="63F4141B">
            <w:pPr>
              <w:spacing w:before="0" w:after="0" w:line="252" w:lineRule="auto"/>
              <w:jc w:val="left"/>
            </w:pPr>
            <w:r>
              <w:rPr>
                <w:rFonts w:ascii="Consolas" w:hAnsi="Consolas" w:eastAsia="宋体"/>
                <w:b w:val="0"/>
                <w:color w:val="000000"/>
                <w:sz w:val="16"/>
              </w:rPr>
              <w:t>/openapi/data-ingestion-services/{serviceCode}/{serviceKey}</w:t>
            </w:r>
          </w:p>
        </w:tc>
        <w:tc>
          <w:tcPr>
            <w:tcW w:w="2260" w:type="dxa"/>
            <w:tcMar>
              <w:top w:w="80" w:type="dxa"/>
              <w:left w:w="120" w:type="dxa"/>
              <w:bottom w:w="80" w:type="dxa"/>
              <w:right w:w="120" w:type="dxa"/>
            </w:tcMar>
            <w:vAlign w:val="center"/>
          </w:tcPr>
          <w:p w14:paraId="0507DB4B">
            <w:pPr>
              <w:spacing w:before="0" w:after="0" w:line="252" w:lineRule="auto"/>
              <w:jc w:val="left"/>
            </w:pPr>
            <w:r>
              <w:rPr>
                <w:rFonts w:ascii="Calibri" w:hAnsi="Calibri" w:eastAsia="宋体"/>
                <w:b w:val="0"/>
                <w:color w:val="000000"/>
                <w:sz w:val="17"/>
              </w:rPr>
              <w:t>POST</w:t>
            </w:r>
          </w:p>
        </w:tc>
        <w:tc>
          <w:tcPr>
            <w:tcW w:w="2750" w:type="dxa"/>
            <w:tcMar>
              <w:top w:w="80" w:type="dxa"/>
              <w:left w:w="120" w:type="dxa"/>
              <w:bottom w:w="80" w:type="dxa"/>
              <w:right w:w="120" w:type="dxa"/>
            </w:tcMar>
            <w:vAlign w:val="center"/>
          </w:tcPr>
          <w:p w14:paraId="76ED20FA">
            <w:pPr>
              <w:spacing w:before="0" w:after="0" w:line="252" w:lineRule="auto"/>
              <w:jc w:val="left"/>
            </w:pPr>
            <w:r>
              <w:rPr>
                <w:rFonts w:ascii="Calibri" w:hAnsi="Calibri" w:eastAsia="宋体"/>
                <w:b w:val="0"/>
                <w:color w:val="000000"/>
                <w:sz w:val="17"/>
              </w:rPr>
              <w:t>支持 JSON、Form、Query、Header 混合取值；需要 Token 时读取 X-Data-Ingestion-Token。</w:t>
            </w:r>
          </w:p>
        </w:tc>
      </w:tr>
      <w:tr w14:paraId="0526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480DF1B5">
            <w:pPr>
              <w:spacing w:before="0" w:after="0" w:line="252" w:lineRule="auto"/>
              <w:jc w:val="center"/>
            </w:pPr>
            <w:r>
              <w:rPr>
                <w:rFonts w:ascii="Calibri" w:hAnsi="Calibri" w:eastAsia="宋体"/>
                <w:b w:val="0"/>
                <w:color w:val="000000"/>
                <w:sz w:val="17"/>
              </w:rPr>
              <w:t>调用日志</w:t>
            </w:r>
          </w:p>
        </w:tc>
        <w:tc>
          <w:tcPr>
            <w:tcW w:w="2650" w:type="dxa"/>
            <w:tcMar>
              <w:top w:w="80" w:type="dxa"/>
              <w:left w:w="120" w:type="dxa"/>
              <w:bottom w:w="80" w:type="dxa"/>
              <w:right w:w="120" w:type="dxa"/>
            </w:tcMar>
            <w:vAlign w:val="center"/>
          </w:tcPr>
          <w:p w14:paraId="151A735F">
            <w:pPr>
              <w:spacing w:before="0" w:after="0" w:line="252" w:lineRule="auto"/>
              <w:jc w:val="left"/>
            </w:pPr>
            <w:r>
              <w:rPr>
                <w:rFonts w:ascii="Calibri" w:hAnsi="Calibri" w:eastAsia="宋体"/>
                <w:b w:val="0"/>
                <w:color w:val="000000"/>
                <w:sz w:val="17"/>
              </w:rPr>
              <w:t>管理端日志查询接口</w:t>
            </w:r>
          </w:p>
        </w:tc>
        <w:tc>
          <w:tcPr>
            <w:tcW w:w="2260" w:type="dxa"/>
            <w:tcMar>
              <w:top w:w="80" w:type="dxa"/>
              <w:left w:w="120" w:type="dxa"/>
              <w:bottom w:w="80" w:type="dxa"/>
              <w:right w:w="120" w:type="dxa"/>
            </w:tcMar>
            <w:vAlign w:val="center"/>
          </w:tcPr>
          <w:p w14:paraId="43E5A8B8">
            <w:pPr>
              <w:spacing w:before="0" w:after="0" w:line="252" w:lineRule="auto"/>
              <w:jc w:val="left"/>
            </w:pPr>
            <w:r>
              <w:rPr>
                <w:rFonts w:ascii="Calibri" w:hAnsi="Calibri" w:eastAsia="宋体"/>
                <w:b w:val="0"/>
                <w:color w:val="000000"/>
                <w:sz w:val="17"/>
              </w:rPr>
              <w:t>GET</w:t>
            </w:r>
            <w:r>
              <w:rPr>
                <w:rFonts w:ascii="Consolas" w:hAnsi="Consolas" w:eastAsia="宋体"/>
                <w:b w:val="0"/>
                <w:color w:val="000000"/>
                <w:sz w:val="16"/>
              </w:rPr>
              <w:t>/POST</w:t>
            </w:r>
          </w:p>
        </w:tc>
        <w:tc>
          <w:tcPr>
            <w:tcW w:w="2750" w:type="dxa"/>
            <w:tcMar>
              <w:top w:w="80" w:type="dxa"/>
              <w:left w:w="120" w:type="dxa"/>
              <w:bottom w:w="80" w:type="dxa"/>
              <w:right w:w="120" w:type="dxa"/>
            </w:tcMar>
            <w:vAlign w:val="center"/>
          </w:tcPr>
          <w:p w14:paraId="385E080F">
            <w:pPr>
              <w:spacing w:before="0" w:after="0" w:line="252" w:lineRule="auto"/>
              <w:jc w:val="left"/>
            </w:pPr>
            <w:r>
              <w:rPr>
                <w:rFonts w:ascii="Calibri" w:hAnsi="Calibri" w:eastAsia="宋体"/>
                <w:b w:val="0"/>
                <w:color w:val="000000"/>
                <w:sz w:val="17"/>
              </w:rPr>
              <w:t>日志按服务、订阅方、状态、慢调用和异常筛选，不保存完整敏感请求体。</w:t>
            </w:r>
          </w:p>
        </w:tc>
      </w:tr>
    </w:tbl>
    <w:p w14:paraId="0C749EE1"/>
    <w:p w14:paraId="225175F5">
      <w:pPr>
        <w:pStyle w:val="4"/>
      </w:pPr>
      <w:bookmarkStart w:id="59" w:name="_Toc31173"/>
      <w:r>
        <w:t>5.4 WebService 接口需求</w:t>
      </w:r>
      <w:bookmarkEnd w:id="59"/>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2650"/>
        <w:gridCol w:w="2260"/>
        <w:gridCol w:w="2750"/>
      </w:tblGrid>
      <w:tr w14:paraId="35B5F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shd w:val="clear" w:color="auto" w:fill="DDEBF7"/>
            <w:tcMar>
              <w:top w:w="80" w:type="dxa"/>
              <w:left w:w="120" w:type="dxa"/>
              <w:bottom w:w="80" w:type="dxa"/>
              <w:right w:w="120" w:type="dxa"/>
            </w:tcMar>
            <w:vAlign w:val="center"/>
          </w:tcPr>
          <w:p w14:paraId="11D6A216">
            <w:pPr>
              <w:spacing w:before="0" w:after="0" w:line="252" w:lineRule="auto"/>
              <w:jc w:val="center"/>
            </w:pPr>
            <w:r>
              <w:rPr>
                <w:rFonts w:ascii="Calibri" w:hAnsi="Calibri" w:eastAsia="宋体"/>
                <w:b/>
                <w:color w:val="000000"/>
                <w:sz w:val="17"/>
              </w:rPr>
              <w:t>WebService 能力</w:t>
            </w:r>
          </w:p>
        </w:tc>
        <w:tc>
          <w:tcPr>
            <w:tcW w:w="2650" w:type="dxa"/>
            <w:shd w:val="clear" w:color="auto" w:fill="DDEBF7"/>
            <w:tcMar>
              <w:top w:w="80" w:type="dxa"/>
              <w:left w:w="120" w:type="dxa"/>
              <w:bottom w:w="80" w:type="dxa"/>
              <w:right w:w="120" w:type="dxa"/>
            </w:tcMar>
            <w:vAlign w:val="center"/>
          </w:tcPr>
          <w:p w14:paraId="1C0E3F4C">
            <w:pPr>
              <w:spacing w:before="0" w:after="0" w:line="252" w:lineRule="auto"/>
              <w:jc w:val="center"/>
            </w:pPr>
            <w:r>
              <w:rPr>
                <w:rFonts w:ascii="Calibri" w:hAnsi="Calibri" w:eastAsia="宋体"/>
                <w:b/>
                <w:color w:val="000000"/>
                <w:sz w:val="17"/>
              </w:rPr>
              <w:t>路径规则</w:t>
            </w:r>
          </w:p>
        </w:tc>
        <w:tc>
          <w:tcPr>
            <w:tcW w:w="2260" w:type="dxa"/>
            <w:shd w:val="clear" w:color="auto" w:fill="DDEBF7"/>
            <w:tcMar>
              <w:top w:w="80" w:type="dxa"/>
              <w:left w:w="120" w:type="dxa"/>
              <w:bottom w:w="80" w:type="dxa"/>
              <w:right w:w="120" w:type="dxa"/>
            </w:tcMar>
            <w:vAlign w:val="center"/>
          </w:tcPr>
          <w:p w14:paraId="2E7F33C2">
            <w:pPr>
              <w:spacing w:before="0" w:after="0" w:line="252" w:lineRule="auto"/>
              <w:jc w:val="center"/>
            </w:pPr>
            <w:r>
              <w:rPr>
                <w:rFonts w:ascii="Calibri" w:hAnsi="Calibri" w:eastAsia="宋体"/>
                <w:b/>
                <w:color w:val="000000"/>
                <w:sz w:val="17"/>
              </w:rPr>
              <w:t>WSDL 获取</w:t>
            </w:r>
          </w:p>
        </w:tc>
        <w:tc>
          <w:tcPr>
            <w:tcW w:w="2750" w:type="dxa"/>
            <w:shd w:val="clear" w:color="auto" w:fill="DDEBF7"/>
            <w:tcMar>
              <w:top w:w="80" w:type="dxa"/>
              <w:left w:w="120" w:type="dxa"/>
              <w:bottom w:w="80" w:type="dxa"/>
              <w:right w:w="120" w:type="dxa"/>
            </w:tcMar>
            <w:vAlign w:val="center"/>
          </w:tcPr>
          <w:p w14:paraId="3CC17ECE">
            <w:pPr>
              <w:spacing w:before="0" w:after="0" w:line="252" w:lineRule="auto"/>
              <w:jc w:val="center"/>
            </w:pPr>
            <w:r>
              <w:rPr>
                <w:rFonts w:ascii="Calibri" w:hAnsi="Calibri" w:eastAsia="宋体"/>
                <w:b/>
                <w:color w:val="000000"/>
                <w:sz w:val="17"/>
              </w:rPr>
              <w:t>SOAP 调用要求</w:t>
            </w:r>
          </w:p>
        </w:tc>
      </w:tr>
      <w:tr w14:paraId="1590E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6BC7C94D">
            <w:pPr>
              <w:spacing w:before="0" w:after="0" w:line="252" w:lineRule="auto"/>
              <w:jc w:val="center"/>
            </w:pPr>
            <w:r>
              <w:rPr>
                <w:rFonts w:ascii="Calibri" w:hAnsi="Calibri" w:eastAsia="宋体"/>
                <w:b w:val="0"/>
                <w:color w:val="000000"/>
                <w:sz w:val="17"/>
              </w:rPr>
              <w:t>数据服务 SOAP 查询</w:t>
            </w:r>
          </w:p>
        </w:tc>
        <w:tc>
          <w:tcPr>
            <w:tcW w:w="2650" w:type="dxa"/>
            <w:tcMar>
              <w:top w:w="80" w:type="dxa"/>
              <w:left w:w="120" w:type="dxa"/>
              <w:bottom w:w="80" w:type="dxa"/>
              <w:right w:w="120" w:type="dxa"/>
            </w:tcMar>
            <w:vAlign w:val="center"/>
          </w:tcPr>
          <w:p w14:paraId="3FC75335">
            <w:pPr>
              <w:spacing w:before="0" w:after="0" w:line="252" w:lineRule="auto"/>
              <w:jc w:val="left"/>
            </w:pPr>
            <w:r>
              <w:rPr>
                <w:rFonts w:ascii="Consolas" w:hAnsi="Consolas" w:eastAsia="宋体"/>
                <w:b w:val="0"/>
                <w:color w:val="000000"/>
                <w:sz w:val="16"/>
              </w:rPr>
              <w:t>/openapi/ws/data-services/{serviceCode}/{serviceKey}</w:t>
            </w:r>
          </w:p>
        </w:tc>
        <w:tc>
          <w:tcPr>
            <w:tcW w:w="2260" w:type="dxa"/>
            <w:tcMar>
              <w:top w:w="80" w:type="dxa"/>
              <w:left w:w="120" w:type="dxa"/>
              <w:bottom w:w="80" w:type="dxa"/>
              <w:right w:w="120" w:type="dxa"/>
            </w:tcMar>
            <w:vAlign w:val="center"/>
          </w:tcPr>
          <w:p w14:paraId="24D00340">
            <w:pPr>
              <w:spacing w:before="0" w:after="0" w:line="252" w:lineRule="auto"/>
              <w:jc w:val="left"/>
            </w:pPr>
            <w:r>
              <w:rPr>
                <w:rFonts w:ascii="Calibri" w:hAnsi="Calibri" w:eastAsia="宋体"/>
                <w:b w:val="0"/>
                <w:color w:val="000000"/>
                <w:sz w:val="17"/>
              </w:rPr>
              <w:t>GET ?wsdl</w:t>
            </w:r>
          </w:p>
        </w:tc>
        <w:tc>
          <w:tcPr>
            <w:tcW w:w="2750" w:type="dxa"/>
            <w:tcMar>
              <w:top w:w="80" w:type="dxa"/>
              <w:left w:w="120" w:type="dxa"/>
              <w:bottom w:w="80" w:type="dxa"/>
              <w:right w:w="120" w:type="dxa"/>
            </w:tcMar>
            <w:vAlign w:val="center"/>
          </w:tcPr>
          <w:p w14:paraId="5A1A47EE">
            <w:pPr>
              <w:spacing w:before="0" w:after="0" w:line="252" w:lineRule="auto"/>
              <w:jc w:val="left"/>
            </w:pPr>
            <w:r>
              <w:rPr>
                <w:rFonts w:ascii="Calibri" w:hAnsi="Calibri" w:eastAsia="宋体"/>
                <w:b w:val="0"/>
                <w:color w:val="000000"/>
                <w:sz w:val="17"/>
              </w:rPr>
              <w:t>POST SOAP Envelope；Token 优先来自 HTTP Header，其次来自 SOAP Header。</w:t>
            </w:r>
          </w:p>
        </w:tc>
      </w:tr>
      <w:tr w14:paraId="32FE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0" w:type="dxa"/>
            <w:tcMar>
              <w:top w:w="80" w:type="dxa"/>
              <w:left w:w="120" w:type="dxa"/>
              <w:bottom w:w="80" w:type="dxa"/>
              <w:right w:w="120" w:type="dxa"/>
            </w:tcMar>
            <w:vAlign w:val="center"/>
          </w:tcPr>
          <w:p w14:paraId="5D5EBFBB">
            <w:pPr>
              <w:spacing w:before="0" w:after="0" w:line="252" w:lineRule="auto"/>
              <w:jc w:val="center"/>
            </w:pPr>
            <w:r>
              <w:rPr>
                <w:rFonts w:ascii="Calibri" w:hAnsi="Calibri" w:eastAsia="宋体"/>
                <w:b w:val="0"/>
                <w:color w:val="000000"/>
                <w:sz w:val="17"/>
              </w:rPr>
              <w:t>数据接入 SOAP 写入</w:t>
            </w:r>
          </w:p>
        </w:tc>
        <w:tc>
          <w:tcPr>
            <w:tcW w:w="2650" w:type="dxa"/>
            <w:tcMar>
              <w:top w:w="80" w:type="dxa"/>
              <w:left w:w="120" w:type="dxa"/>
              <w:bottom w:w="80" w:type="dxa"/>
              <w:right w:w="120" w:type="dxa"/>
            </w:tcMar>
            <w:vAlign w:val="center"/>
          </w:tcPr>
          <w:p w14:paraId="6B6BC72E">
            <w:pPr>
              <w:spacing w:before="0" w:after="0" w:line="252" w:lineRule="auto"/>
              <w:jc w:val="left"/>
            </w:pPr>
            <w:r>
              <w:rPr>
                <w:rFonts w:ascii="Consolas" w:hAnsi="Consolas" w:eastAsia="宋体"/>
                <w:b w:val="0"/>
                <w:color w:val="000000"/>
                <w:sz w:val="16"/>
              </w:rPr>
              <w:t>/openapi/ws/data-ingestion-services/{serviceCode}/{serviceKey}</w:t>
            </w:r>
          </w:p>
        </w:tc>
        <w:tc>
          <w:tcPr>
            <w:tcW w:w="2260" w:type="dxa"/>
            <w:tcMar>
              <w:top w:w="80" w:type="dxa"/>
              <w:left w:w="120" w:type="dxa"/>
              <w:bottom w:w="80" w:type="dxa"/>
              <w:right w:w="120" w:type="dxa"/>
            </w:tcMar>
            <w:vAlign w:val="center"/>
          </w:tcPr>
          <w:p w14:paraId="2E9CB4CD">
            <w:pPr>
              <w:spacing w:before="0" w:after="0" w:line="252" w:lineRule="auto"/>
              <w:jc w:val="left"/>
            </w:pPr>
            <w:r>
              <w:rPr>
                <w:rFonts w:ascii="Calibri" w:hAnsi="Calibri" w:eastAsia="宋体"/>
                <w:b w:val="0"/>
                <w:color w:val="000000"/>
                <w:sz w:val="17"/>
              </w:rPr>
              <w:t>GET ?wsdl</w:t>
            </w:r>
          </w:p>
        </w:tc>
        <w:tc>
          <w:tcPr>
            <w:tcW w:w="2750" w:type="dxa"/>
            <w:tcMar>
              <w:top w:w="80" w:type="dxa"/>
              <w:left w:w="120" w:type="dxa"/>
              <w:bottom w:w="80" w:type="dxa"/>
              <w:right w:w="120" w:type="dxa"/>
            </w:tcMar>
            <w:vAlign w:val="center"/>
          </w:tcPr>
          <w:p w14:paraId="3C936C1F">
            <w:pPr>
              <w:spacing w:before="0" w:after="0" w:line="252" w:lineRule="auto"/>
              <w:jc w:val="left"/>
            </w:pPr>
            <w:r>
              <w:rPr>
                <w:rFonts w:ascii="Calibri" w:hAnsi="Calibri" w:eastAsia="宋体"/>
                <w:b w:val="0"/>
                <w:color w:val="000000"/>
                <w:sz w:val="17"/>
              </w:rPr>
              <w:t>POST SOAP Envelope；Body 转 Map 后按字段路径映射写入目标。</w:t>
            </w:r>
          </w:p>
        </w:tc>
      </w:tr>
    </w:tbl>
    <w:p w14:paraId="340A2DC6"/>
    <w:p w14:paraId="206A2ECF">
      <w:pPr>
        <w:pStyle w:val="3"/>
      </w:pPr>
      <w:bookmarkStart w:id="60" w:name="_Toc5815"/>
      <w:r>
        <w:t>6 非功能需求</w:t>
      </w:r>
      <w:bookmarkEnd w:id="60"/>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300"/>
        <w:gridCol w:w="4160"/>
      </w:tblGrid>
      <w:tr w14:paraId="33706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DDEBF7"/>
            <w:tcMar>
              <w:top w:w="80" w:type="dxa"/>
              <w:left w:w="120" w:type="dxa"/>
              <w:bottom w:w="80" w:type="dxa"/>
              <w:right w:w="120" w:type="dxa"/>
            </w:tcMar>
            <w:vAlign w:val="center"/>
          </w:tcPr>
          <w:p w14:paraId="4E97D840">
            <w:pPr>
              <w:spacing w:before="0" w:after="0" w:line="252" w:lineRule="auto"/>
              <w:jc w:val="center"/>
            </w:pPr>
            <w:r>
              <w:rPr>
                <w:rFonts w:ascii="Calibri" w:hAnsi="Calibri" w:eastAsia="宋体"/>
                <w:b/>
                <w:color w:val="000000"/>
                <w:sz w:val="18"/>
              </w:rPr>
              <w:t>类别</w:t>
            </w:r>
          </w:p>
        </w:tc>
        <w:tc>
          <w:tcPr>
            <w:tcW w:w="3300" w:type="dxa"/>
            <w:shd w:val="clear" w:color="auto" w:fill="DDEBF7"/>
            <w:tcMar>
              <w:top w:w="80" w:type="dxa"/>
              <w:left w:w="120" w:type="dxa"/>
              <w:bottom w:w="80" w:type="dxa"/>
              <w:right w:w="120" w:type="dxa"/>
            </w:tcMar>
            <w:vAlign w:val="center"/>
          </w:tcPr>
          <w:p w14:paraId="5552FD34">
            <w:pPr>
              <w:spacing w:before="0" w:after="0" w:line="252" w:lineRule="auto"/>
              <w:jc w:val="center"/>
            </w:pPr>
            <w:r>
              <w:rPr>
                <w:rFonts w:ascii="Calibri" w:hAnsi="Calibri" w:eastAsia="宋体"/>
                <w:b/>
                <w:color w:val="000000"/>
                <w:sz w:val="18"/>
              </w:rPr>
              <w:t>需求说明</w:t>
            </w:r>
          </w:p>
        </w:tc>
        <w:tc>
          <w:tcPr>
            <w:tcW w:w="4160" w:type="dxa"/>
            <w:shd w:val="clear" w:color="auto" w:fill="DDEBF7"/>
            <w:tcMar>
              <w:top w:w="80" w:type="dxa"/>
              <w:left w:w="120" w:type="dxa"/>
              <w:bottom w:w="80" w:type="dxa"/>
              <w:right w:w="120" w:type="dxa"/>
            </w:tcMar>
            <w:vAlign w:val="center"/>
          </w:tcPr>
          <w:p w14:paraId="406C94A9">
            <w:pPr>
              <w:spacing w:before="0" w:after="0" w:line="252" w:lineRule="auto"/>
              <w:jc w:val="center"/>
            </w:pPr>
            <w:r>
              <w:rPr>
                <w:rFonts w:ascii="Calibri" w:hAnsi="Calibri" w:eastAsia="宋体"/>
                <w:b/>
                <w:color w:val="000000"/>
                <w:sz w:val="18"/>
              </w:rPr>
              <w:t>验收要点</w:t>
            </w:r>
          </w:p>
        </w:tc>
      </w:tr>
      <w:tr w14:paraId="6BD35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B9F7814">
            <w:pPr>
              <w:spacing w:before="0" w:after="0" w:line="252" w:lineRule="auto"/>
              <w:jc w:val="center"/>
            </w:pPr>
            <w:r>
              <w:rPr>
                <w:rFonts w:ascii="Calibri" w:hAnsi="Calibri" w:eastAsia="宋体"/>
                <w:b w:val="0"/>
                <w:color w:val="000000"/>
                <w:sz w:val="17"/>
              </w:rPr>
              <w:t>权限与隔离</w:t>
            </w:r>
          </w:p>
        </w:tc>
        <w:tc>
          <w:tcPr>
            <w:tcW w:w="3300" w:type="dxa"/>
            <w:tcMar>
              <w:top w:w="80" w:type="dxa"/>
              <w:left w:w="120" w:type="dxa"/>
              <w:bottom w:w="80" w:type="dxa"/>
              <w:right w:w="120" w:type="dxa"/>
            </w:tcMar>
            <w:vAlign w:val="center"/>
          </w:tcPr>
          <w:p w14:paraId="00E81089">
            <w:pPr>
              <w:spacing w:before="0" w:after="0" w:line="252" w:lineRule="auto"/>
              <w:jc w:val="left"/>
            </w:pPr>
            <w:r>
              <w:rPr>
                <w:rFonts w:ascii="Calibri" w:hAnsi="Calibri" w:eastAsia="宋体"/>
                <w:b w:val="0"/>
                <w:color w:val="000000"/>
                <w:sz w:val="17"/>
              </w:rPr>
              <w:t>所有业务数据按租户和项目上下文隔离，菜单、按钮和接口应受角色权限控制。</w:t>
            </w:r>
          </w:p>
        </w:tc>
        <w:tc>
          <w:tcPr>
            <w:tcW w:w="4160" w:type="dxa"/>
            <w:tcMar>
              <w:top w:w="80" w:type="dxa"/>
              <w:left w:w="120" w:type="dxa"/>
              <w:bottom w:w="80" w:type="dxa"/>
              <w:right w:w="120" w:type="dxa"/>
            </w:tcMar>
            <w:vAlign w:val="center"/>
          </w:tcPr>
          <w:p w14:paraId="00919C60">
            <w:pPr>
              <w:spacing w:before="0" w:after="0" w:line="252" w:lineRule="auto"/>
              <w:jc w:val="left"/>
            </w:pPr>
            <w:r>
              <w:rPr>
                <w:rFonts w:ascii="Calibri" w:hAnsi="Calibri" w:eastAsia="宋体"/>
                <w:b w:val="0"/>
                <w:color w:val="000000"/>
                <w:sz w:val="17"/>
              </w:rPr>
              <w:t>无权限用户不可见或不可操作；跨项目访问被拒绝。</w:t>
            </w:r>
          </w:p>
        </w:tc>
      </w:tr>
      <w:tr w14:paraId="0CFA2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56BDABF6">
            <w:pPr>
              <w:spacing w:before="0" w:after="0" w:line="252" w:lineRule="auto"/>
              <w:jc w:val="center"/>
            </w:pPr>
            <w:r>
              <w:rPr>
                <w:rFonts w:ascii="Calibri" w:hAnsi="Calibri" w:eastAsia="宋体"/>
                <w:b w:val="0"/>
                <w:color w:val="000000"/>
                <w:sz w:val="17"/>
              </w:rPr>
              <w:t>安全</w:t>
            </w:r>
          </w:p>
        </w:tc>
        <w:tc>
          <w:tcPr>
            <w:tcW w:w="3300" w:type="dxa"/>
            <w:tcMar>
              <w:top w:w="80" w:type="dxa"/>
              <w:left w:w="120" w:type="dxa"/>
              <w:bottom w:w="80" w:type="dxa"/>
              <w:right w:w="120" w:type="dxa"/>
            </w:tcMar>
            <w:vAlign w:val="center"/>
          </w:tcPr>
          <w:p w14:paraId="30CA7B83">
            <w:pPr>
              <w:spacing w:before="0" w:after="0" w:line="252" w:lineRule="auto"/>
              <w:jc w:val="left"/>
            </w:pPr>
            <w:r>
              <w:rPr>
                <w:rFonts w:ascii="Calibri" w:hAnsi="Calibri" w:eastAsia="宋体"/>
                <w:b w:val="0"/>
                <w:color w:val="000000"/>
                <w:sz w:val="17"/>
              </w:rPr>
              <w:t>Token 明文只展示一次；SOAP</w:t>
            </w:r>
            <w:r>
              <w:rPr>
                <w:rFonts w:ascii="Consolas" w:hAnsi="Consolas" w:eastAsia="宋体"/>
                <w:b w:val="0"/>
                <w:color w:val="000000"/>
                <w:sz w:val="16"/>
              </w:rPr>
              <w:t>/XML</w:t>
            </w:r>
            <w:r>
              <w:rPr>
                <w:rFonts w:ascii="Calibri" w:hAnsi="Calibri" w:eastAsia="宋体"/>
                <w:b w:val="0"/>
                <w:color w:val="000000"/>
                <w:sz w:val="17"/>
              </w:rPr>
              <w:t xml:space="preserve"> 解析必须禁用 DTD、外部实体和 XXE；日志不保存敏感原文。</w:t>
            </w:r>
          </w:p>
        </w:tc>
        <w:tc>
          <w:tcPr>
            <w:tcW w:w="4160" w:type="dxa"/>
            <w:tcMar>
              <w:top w:w="80" w:type="dxa"/>
              <w:left w:w="120" w:type="dxa"/>
              <w:bottom w:w="80" w:type="dxa"/>
              <w:right w:w="120" w:type="dxa"/>
            </w:tcMar>
            <w:vAlign w:val="center"/>
          </w:tcPr>
          <w:p w14:paraId="79EE11A5">
            <w:pPr>
              <w:spacing w:before="0" w:after="0" w:line="252" w:lineRule="auto"/>
              <w:jc w:val="left"/>
            </w:pPr>
            <w:r>
              <w:rPr>
                <w:rFonts w:ascii="Calibri" w:hAnsi="Calibri" w:eastAsia="宋体"/>
                <w:b w:val="0"/>
                <w:color w:val="000000"/>
                <w:sz w:val="17"/>
              </w:rPr>
              <w:t>非法 Token、缺失 Token、禁用 Token 和未发布服务应返回明确错误。</w:t>
            </w:r>
          </w:p>
        </w:tc>
      </w:tr>
      <w:tr w14:paraId="794F1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43E6FA90">
            <w:pPr>
              <w:spacing w:before="0" w:after="0" w:line="252" w:lineRule="auto"/>
              <w:jc w:val="center"/>
            </w:pPr>
            <w:r>
              <w:rPr>
                <w:rFonts w:ascii="Calibri" w:hAnsi="Calibri" w:eastAsia="宋体"/>
                <w:b w:val="0"/>
                <w:color w:val="000000"/>
                <w:sz w:val="17"/>
              </w:rPr>
              <w:t>性能</w:t>
            </w:r>
          </w:p>
        </w:tc>
        <w:tc>
          <w:tcPr>
            <w:tcW w:w="3300" w:type="dxa"/>
            <w:tcMar>
              <w:top w:w="80" w:type="dxa"/>
              <w:left w:w="120" w:type="dxa"/>
              <w:bottom w:w="80" w:type="dxa"/>
              <w:right w:w="120" w:type="dxa"/>
            </w:tcMar>
            <w:vAlign w:val="center"/>
          </w:tcPr>
          <w:p w14:paraId="11E08F8A">
            <w:pPr>
              <w:spacing w:before="0" w:after="0" w:line="252" w:lineRule="auto"/>
              <w:jc w:val="left"/>
            </w:pPr>
            <w:r>
              <w:rPr>
                <w:rFonts w:ascii="Calibri" w:hAnsi="Calibri" w:eastAsia="宋体"/>
                <w:b w:val="0"/>
                <w:color w:val="000000"/>
                <w:sz w:val="17"/>
              </w:rPr>
              <w:t>列表、日志和监控查询必须分页；趋势指标按时间范围聚合；开放接口同步写入默认受最大批量限制。</w:t>
            </w:r>
          </w:p>
        </w:tc>
        <w:tc>
          <w:tcPr>
            <w:tcW w:w="4160" w:type="dxa"/>
            <w:tcMar>
              <w:top w:w="80" w:type="dxa"/>
              <w:left w:w="120" w:type="dxa"/>
              <w:bottom w:w="80" w:type="dxa"/>
              <w:right w:w="120" w:type="dxa"/>
            </w:tcMar>
            <w:vAlign w:val="center"/>
          </w:tcPr>
          <w:p w14:paraId="6534B95E">
            <w:pPr>
              <w:spacing w:before="0" w:after="0" w:line="252" w:lineRule="auto"/>
              <w:jc w:val="left"/>
            </w:pPr>
            <w:r>
              <w:rPr>
                <w:rFonts w:ascii="Calibri" w:hAnsi="Calibri" w:eastAsia="宋体"/>
                <w:b w:val="0"/>
                <w:color w:val="000000"/>
                <w:sz w:val="17"/>
              </w:rPr>
              <w:t>大批量请求不应造成前端卡死或后端无界内存增长。</w:t>
            </w:r>
          </w:p>
        </w:tc>
      </w:tr>
      <w:tr w14:paraId="37C24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32598004">
            <w:pPr>
              <w:spacing w:before="0" w:after="0" w:line="252" w:lineRule="auto"/>
              <w:jc w:val="center"/>
            </w:pPr>
            <w:r>
              <w:rPr>
                <w:rFonts w:ascii="Calibri" w:hAnsi="Calibri" w:eastAsia="宋体"/>
                <w:b w:val="0"/>
                <w:color w:val="000000"/>
                <w:sz w:val="17"/>
              </w:rPr>
              <w:t>可靠性</w:t>
            </w:r>
          </w:p>
        </w:tc>
        <w:tc>
          <w:tcPr>
            <w:tcW w:w="3300" w:type="dxa"/>
            <w:tcMar>
              <w:top w:w="80" w:type="dxa"/>
              <w:left w:w="120" w:type="dxa"/>
              <w:bottom w:w="80" w:type="dxa"/>
              <w:right w:w="120" w:type="dxa"/>
            </w:tcMar>
            <w:vAlign w:val="center"/>
          </w:tcPr>
          <w:p w14:paraId="2E20C507">
            <w:pPr>
              <w:spacing w:before="0" w:after="0" w:line="252" w:lineRule="auto"/>
              <w:jc w:val="left"/>
            </w:pPr>
            <w:r>
              <w:rPr>
                <w:rFonts w:ascii="Calibri" w:hAnsi="Calibri" w:eastAsia="宋体"/>
                <w:b w:val="0"/>
                <w:color w:val="000000"/>
                <w:sz w:val="17"/>
              </w:rPr>
              <w:t>运行日志、访问日志和监控指标应在业务失败时仍尽可能记录错误摘要。</w:t>
            </w:r>
          </w:p>
        </w:tc>
        <w:tc>
          <w:tcPr>
            <w:tcW w:w="4160" w:type="dxa"/>
            <w:tcMar>
              <w:top w:w="80" w:type="dxa"/>
              <w:left w:w="120" w:type="dxa"/>
              <w:bottom w:w="80" w:type="dxa"/>
              <w:right w:w="120" w:type="dxa"/>
            </w:tcMar>
            <w:vAlign w:val="center"/>
          </w:tcPr>
          <w:p w14:paraId="7AB1EF05">
            <w:pPr>
              <w:spacing w:before="0" w:after="0" w:line="252" w:lineRule="auto"/>
              <w:jc w:val="left"/>
            </w:pPr>
            <w:r>
              <w:rPr>
                <w:rFonts w:ascii="Calibri" w:hAnsi="Calibri" w:eastAsia="宋体"/>
                <w:b w:val="0"/>
                <w:color w:val="000000"/>
                <w:sz w:val="17"/>
              </w:rPr>
              <w:t>写入失败、服务下线、目标不可用等场景均有可追踪日志。</w:t>
            </w:r>
          </w:p>
        </w:tc>
      </w:tr>
      <w:tr w14:paraId="24177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3A3A0B2F">
            <w:pPr>
              <w:spacing w:before="0" w:after="0" w:line="252" w:lineRule="auto"/>
              <w:jc w:val="center"/>
            </w:pPr>
            <w:r>
              <w:rPr>
                <w:rFonts w:ascii="Calibri" w:hAnsi="Calibri" w:eastAsia="宋体"/>
                <w:b w:val="0"/>
                <w:color w:val="000000"/>
                <w:sz w:val="17"/>
              </w:rPr>
              <w:t>可观测性</w:t>
            </w:r>
          </w:p>
        </w:tc>
        <w:tc>
          <w:tcPr>
            <w:tcW w:w="3300" w:type="dxa"/>
            <w:tcMar>
              <w:top w:w="80" w:type="dxa"/>
              <w:left w:w="120" w:type="dxa"/>
              <w:bottom w:w="80" w:type="dxa"/>
              <w:right w:w="120" w:type="dxa"/>
            </w:tcMar>
            <w:vAlign w:val="center"/>
          </w:tcPr>
          <w:p w14:paraId="119E1BBB">
            <w:pPr>
              <w:spacing w:before="0" w:after="0" w:line="252" w:lineRule="auto"/>
              <w:jc w:val="left"/>
            </w:pPr>
            <w:r>
              <w:rPr>
                <w:rFonts w:ascii="Calibri" w:hAnsi="Calibri" w:eastAsia="宋体"/>
                <w:b w:val="0"/>
                <w:color w:val="000000"/>
                <w:sz w:val="17"/>
              </w:rPr>
              <w:t>采集任务、工作流、数据服务、接入服务和质量任务均应提供日志入口和指标页面。</w:t>
            </w:r>
          </w:p>
        </w:tc>
        <w:tc>
          <w:tcPr>
            <w:tcW w:w="4160" w:type="dxa"/>
            <w:tcMar>
              <w:top w:w="80" w:type="dxa"/>
              <w:left w:w="120" w:type="dxa"/>
              <w:bottom w:w="80" w:type="dxa"/>
              <w:right w:w="120" w:type="dxa"/>
            </w:tcMar>
            <w:vAlign w:val="center"/>
          </w:tcPr>
          <w:p w14:paraId="0E42829E">
            <w:pPr>
              <w:spacing w:before="0" w:after="0" w:line="252" w:lineRule="auto"/>
              <w:jc w:val="left"/>
            </w:pPr>
            <w:r>
              <w:rPr>
                <w:rFonts w:ascii="Calibri" w:hAnsi="Calibri" w:eastAsia="宋体"/>
                <w:b w:val="0"/>
                <w:color w:val="000000"/>
                <w:sz w:val="17"/>
              </w:rPr>
              <w:t>列表操作的“日志</w:t>
            </w:r>
            <w:r>
              <w:rPr>
                <w:rFonts w:ascii="Consolas" w:hAnsi="Consolas" w:eastAsia="宋体"/>
                <w:b w:val="0"/>
                <w:color w:val="000000"/>
                <w:sz w:val="16"/>
              </w:rPr>
              <w:t>/监控</w:t>
            </w:r>
            <w:r>
              <w:rPr>
                <w:rFonts w:ascii="Calibri" w:hAnsi="Calibri" w:eastAsia="宋体"/>
                <w:b w:val="0"/>
                <w:color w:val="000000"/>
                <w:sz w:val="17"/>
              </w:rPr>
              <w:t>”入口可达，筛选和详情抽屉可用。</w:t>
            </w:r>
          </w:p>
        </w:tc>
      </w:tr>
      <w:tr w14:paraId="62775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784BCC89">
            <w:pPr>
              <w:spacing w:before="0" w:after="0" w:line="252" w:lineRule="auto"/>
              <w:jc w:val="center"/>
            </w:pPr>
            <w:r>
              <w:rPr>
                <w:rFonts w:ascii="Calibri" w:hAnsi="Calibri" w:eastAsia="宋体"/>
                <w:b w:val="0"/>
                <w:color w:val="000000"/>
                <w:sz w:val="17"/>
              </w:rPr>
              <w:t>兼容性</w:t>
            </w:r>
          </w:p>
        </w:tc>
        <w:tc>
          <w:tcPr>
            <w:tcW w:w="3300" w:type="dxa"/>
            <w:tcMar>
              <w:top w:w="80" w:type="dxa"/>
              <w:left w:w="120" w:type="dxa"/>
              <w:bottom w:w="80" w:type="dxa"/>
              <w:right w:w="120" w:type="dxa"/>
            </w:tcMar>
            <w:vAlign w:val="center"/>
          </w:tcPr>
          <w:p w14:paraId="33324113">
            <w:pPr>
              <w:spacing w:before="0" w:after="0" w:line="252" w:lineRule="auto"/>
              <w:jc w:val="left"/>
            </w:pPr>
            <w:r>
              <w:rPr>
                <w:rFonts w:ascii="Calibri" w:hAnsi="Calibri" w:eastAsia="宋体"/>
                <w:b w:val="0"/>
                <w:color w:val="000000"/>
                <w:sz w:val="17"/>
              </w:rPr>
              <w:t>Web 控制台以当前主流 Chromium 浏览器为基准；REST 与 SOAP 接口兼容常见 HTTP 客户端和 SOAP 工具。</w:t>
            </w:r>
          </w:p>
        </w:tc>
        <w:tc>
          <w:tcPr>
            <w:tcW w:w="4160" w:type="dxa"/>
            <w:tcMar>
              <w:top w:w="80" w:type="dxa"/>
              <w:left w:w="120" w:type="dxa"/>
              <w:bottom w:w="80" w:type="dxa"/>
              <w:right w:w="120" w:type="dxa"/>
            </w:tcMar>
            <w:vAlign w:val="center"/>
          </w:tcPr>
          <w:p w14:paraId="5EE9CC74">
            <w:pPr>
              <w:spacing w:before="0" w:after="0" w:line="252" w:lineRule="auto"/>
              <w:jc w:val="left"/>
            </w:pPr>
            <w:r>
              <w:rPr>
                <w:rFonts w:ascii="Calibri" w:hAnsi="Calibri" w:eastAsia="宋体"/>
                <w:b w:val="0"/>
                <w:color w:val="000000"/>
                <w:sz w:val="17"/>
              </w:rPr>
              <w:t>WSDL 可通过 GET ?wsdl 获取，SOAP 调用使用 POST 原地址。</w:t>
            </w:r>
          </w:p>
        </w:tc>
      </w:tr>
      <w:tr w14:paraId="18B61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69F5D4C6">
            <w:pPr>
              <w:spacing w:before="0" w:after="0" w:line="252" w:lineRule="auto"/>
              <w:jc w:val="center"/>
            </w:pPr>
            <w:r>
              <w:rPr>
                <w:rFonts w:ascii="Calibri" w:hAnsi="Calibri" w:eastAsia="宋体"/>
                <w:b w:val="0"/>
                <w:color w:val="000000"/>
                <w:sz w:val="17"/>
              </w:rPr>
              <w:t>可维护性</w:t>
            </w:r>
          </w:p>
        </w:tc>
        <w:tc>
          <w:tcPr>
            <w:tcW w:w="3300" w:type="dxa"/>
            <w:tcMar>
              <w:top w:w="80" w:type="dxa"/>
              <w:left w:w="120" w:type="dxa"/>
              <w:bottom w:w="80" w:type="dxa"/>
              <w:right w:w="120" w:type="dxa"/>
            </w:tcMar>
            <w:vAlign w:val="center"/>
          </w:tcPr>
          <w:p w14:paraId="66D9B208">
            <w:pPr>
              <w:spacing w:before="0" w:after="0" w:line="252" w:lineRule="auto"/>
              <w:jc w:val="left"/>
            </w:pPr>
            <w:r>
              <w:rPr>
                <w:rFonts w:ascii="Calibri" w:hAnsi="Calibri" w:eastAsia="宋体"/>
                <w:b w:val="0"/>
                <w:color w:val="000000"/>
                <w:sz w:val="17"/>
              </w:rPr>
              <w:t>新增路由、按钮、表格列、弹窗和状态必须同步维护需求编号与追踪矩阵。</w:t>
            </w:r>
          </w:p>
        </w:tc>
        <w:tc>
          <w:tcPr>
            <w:tcW w:w="4160" w:type="dxa"/>
            <w:tcMar>
              <w:top w:w="80" w:type="dxa"/>
              <w:left w:w="120" w:type="dxa"/>
              <w:bottom w:w="80" w:type="dxa"/>
              <w:right w:w="120" w:type="dxa"/>
            </w:tcMar>
            <w:vAlign w:val="center"/>
          </w:tcPr>
          <w:p w14:paraId="0BA23525">
            <w:pPr>
              <w:spacing w:before="0" w:after="0" w:line="252" w:lineRule="auto"/>
              <w:jc w:val="left"/>
            </w:pPr>
            <w:r>
              <w:rPr>
                <w:rFonts w:ascii="Calibri" w:hAnsi="Calibri" w:eastAsia="宋体"/>
                <w:b w:val="0"/>
                <w:color w:val="000000"/>
                <w:sz w:val="17"/>
              </w:rPr>
              <w:t>页面变化后本文档附录可用于回归核对。</w:t>
            </w:r>
          </w:p>
        </w:tc>
      </w:tr>
    </w:tbl>
    <w:p w14:paraId="7532A72D"/>
    <w:p w14:paraId="08EDB4DC">
      <w:pPr>
        <w:pStyle w:val="3"/>
      </w:pPr>
      <w:bookmarkStart w:id="61" w:name="_Toc29541"/>
      <w:r>
        <w:t>7 数据要求</w:t>
      </w:r>
      <w:bookmarkEnd w:id="61"/>
    </w:p>
    <w:p w14:paraId="788F2950">
      <w:pPr>
        <w:pStyle w:val="4"/>
      </w:pPr>
      <w:bookmarkStart w:id="62" w:name="_Toc23226"/>
      <w:r>
        <w:t>7.1 核心数据对象</w:t>
      </w:r>
      <w:bookmarkEnd w:id="62"/>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3300"/>
        <w:gridCol w:w="4160"/>
      </w:tblGrid>
      <w:tr w14:paraId="1FD98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shd w:val="clear" w:color="auto" w:fill="DDEBF7"/>
            <w:tcMar>
              <w:top w:w="80" w:type="dxa"/>
              <w:left w:w="120" w:type="dxa"/>
              <w:bottom w:w="80" w:type="dxa"/>
              <w:right w:w="120" w:type="dxa"/>
            </w:tcMar>
            <w:vAlign w:val="center"/>
          </w:tcPr>
          <w:p w14:paraId="29A28270">
            <w:pPr>
              <w:spacing w:before="0" w:after="0" w:line="252" w:lineRule="auto"/>
              <w:jc w:val="center"/>
            </w:pPr>
            <w:r>
              <w:rPr>
                <w:rFonts w:ascii="Calibri" w:hAnsi="Calibri" w:eastAsia="宋体"/>
                <w:b/>
                <w:color w:val="000000"/>
                <w:sz w:val="17"/>
              </w:rPr>
              <w:t>数据对象</w:t>
            </w:r>
          </w:p>
        </w:tc>
        <w:tc>
          <w:tcPr>
            <w:tcW w:w="3300" w:type="dxa"/>
            <w:shd w:val="clear" w:color="auto" w:fill="DDEBF7"/>
            <w:tcMar>
              <w:top w:w="80" w:type="dxa"/>
              <w:left w:w="120" w:type="dxa"/>
              <w:bottom w:w="80" w:type="dxa"/>
              <w:right w:w="120" w:type="dxa"/>
            </w:tcMar>
            <w:vAlign w:val="center"/>
          </w:tcPr>
          <w:p w14:paraId="6A3A671C">
            <w:pPr>
              <w:spacing w:before="0" w:after="0" w:line="252" w:lineRule="auto"/>
              <w:jc w:val="center"/>
            </w:pPr>
            <w:r>
              <w:rPr>
                <w:rFonts w:ascii="Calibri" w:hAnsi="Calibri" w:eastAsia="宋体"/>
                <w:b/>
                <w:color w:val="000000"/>
                <w:sz w:val="17"/>
              </w:rPr>
              <w:t>主要字段</w:t>
            </w:r>
            <w:r>
              <w:rPr>
                <w:rFonts w:ascii="Consolas" w:hAnsi="Consolas" w:eastAsia="宋体"/>
                <w:b/>
                <w:color w:val="000000"/>
                <w:sz w:val="16"/>
              </w:rPr>
              <w:t>/属性</w:t>
            </w:r>
          </w:p>
        </w:tc>
        <w:tc>
          <w:tcPr>
            <w:tcW w:w="4160" w:type="dxa"/>
            <w:shd w:val="clear" w:color="auto" w:fill="DDEBF7"/>
            <w:tcMar>
              <w:top w:w="80" w:type="dxa"/>
              <w:left w:w="120" w:type="dxa"/>
              <w:bottom w:w="80" w:type="dxa"/>
              <w:right w:w="120" w:type="dxa"/>
            </w:tcMar>
            <w:vAlign w:val="center"/>
          </w:tcPr>
          <w:p w14:paraId="31E4361D">
            <w:pPr>
              <w:spacing w:before="0" w:after="0" w:line="252" w:lineRule="auto"/>
              <w:jc w:val="center"/>
            </w:pPr>
            <w:r>
              <w:rPr>
                <w:rFonts w:ascii="Calibri" w:hAnsi="Calibri" w:eastAsia="宋体"/>
                <w:b/>
                <w:color w:val="000000"/>
                <w:sz w:val="17"/>
              </w:rPr>
              <w:t>业务要求</w:t>
            </w:r>
          </w:p>
        </w:tc>
      </w:tr>
      <w:tr w14:paraId="6023A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24A9AA0F">
            <w:pPr>
              <w:spacing w:before="0" w:after="0" w:line="252" w:lineRule="auto"/>
              <w:jc w:val="center"/>
            </w:pPr>
            <w:r>
              <w:rPr>
                <w:rFonts w:ascii="Calibri" w:hAnsi="Calibri" w:eastAsia="宋体"/>
                <w:b w:val="0"/>
                <w:color w:val="000000"/>
                <w:sz w:val="17"/>
              </w:rPr>
              <w:t>用户</w:t>
            </w:r>
          </w:p>
        </w:tc>
        <w:tc>
          <w:tcPr>
            <w:tcW w:w="3300" w:type="dxa"/>
            <w:tcMar>
              <w:top w:w="80" w:type="dxa"/>
              <w:left w:w="120" w:type="dxa"/>
              <w:bottom w:w="80" w:type="dxa"/>
              <w:right w:w="120" w:type="dxa"/>
            </w:tcMar>
            <w:vAlign w:val="center"/>
          </w:tcPr>
          <w:p w14:paraId="4584EC5E">
            <w:pPr>
              <w:spacing w:before="0" w:after="0" w:line="252" w:lineRule="auto"/>
              <w:jc w:val="left"/>
            </w:pPr>
            <w:r>
              <w:rPr>
                <w:rFonts w:ascii="Calibri" w:hAnsi="Calibri" w:eastAsia="宋体"/>
                <w:b w:val="0"/>
                <w:color w:val="000000"/>
                <w:sz w:val="17"/>
              </w:rPr>
              <w:t>用户名、显示名、启用状态、角色关系</w:t>
            </w:r>
          </w:p>
        </w:tc>
        <w:tc>
          <w:tcPr>
            <w:tcW w:w="4160" w:type="dxa"/>
            <w:tcMar>
              <w:top w:w="80" w:type="dxa"/>
              <w:left w:w="120" w:type="dxa"/>
              <w:bottom w:w="80" w:type="dxa"/>
              <w:right w:w="120" w:type="dxa"/>
            </w:tcMar>
            <w:vAlign w:val="center"/>
          </w:tcPr>
          <w:p w14:paraId="0EDCB2F7">
            <w:pPr>
              <w:spacing w:before="0" w:after="0" w:line="252" w:lineRule="auto"/>
              <w:jc w:val="left"/>
            </w:pPr>
            <w:r>
              <w:rPr>
                <w:rFonts w:ascii="Calibri" w:hAnsi="Calibri" w:eastAsia="宋体"/>
                <w:b w:val="0"/>
                <w:color w:val="000000"/>
                <w:sz w:val="17"/>
              </w:rPr>
              <w:t>登录、注册登记和系统管理入口依赖该对象。</w:t>
            </w:r>
          </w:p>
        </w:tc>
      </w:tr>
      <w:tr w14:paraId="748E1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65F57B5F">
            <w:pPr>
              <w:spacing w:before="0" w:after="0" w:line="252" w:lineRule="auto"/>
              <w:jc w:val="center"/>
            </w:pPr>
            <w:r>
              <w:rPr>
                <w:rFonts w:ascii="Calibri" w:hAnsi="Calibri" w:eastAsia="宋体"/>
                <w:b w:val="0"/>
                <w:color w:val="000000"/>
                <w:sz w:val="17"/>
              </w:rPr>
              <w:t>租户</w:t>
            </w:r>
          </w:p>
        </w:tc>
        <w:tc>
          <w:tcPr>
            <w:tcW w:w="3300" w:type="dxa"/>
            <w:tcMar>
              <w:top w:w="80" w:type="dxa"/>
              <w:left w:w="120" w:type="dxa"/>
              <w:bottom w:w="80" w:type="dxa"/>
              <w:right w:w="120" w:type="dxa"/>
            </w:tcMar>
            <w:vAlign w:val="center"/>
          </w:tcPr>
          <w:p w14:paraId="35704B0D">
            <w:pPr>
              <w:spacing w:before="0" w:after="0" w:line="252" w:lineRule="auto"/>
              <w:jc w:val="left"/>
            </w:pPr>
            <w:r>
              <w:rPr>
                <w:rFonts w:ascii="Calibri" w:hAnsi="Calibri" w:eastAsia="宋体"/>
                <w:b w:val="0"/>
                <w:color w:val="000000"/>
                <w:sz w:val="17"/>
              </w:rPr>
              <w:t>租户编码、租户名称、描述、启用状态</w:t>
            </w:r>
          </w:p>
        </w:tc>
        <w:tc>
          <w:tcPr>
            <w:tcW w:w="4160" w:type="dxa"/>
            <w:tcMar>
              <w:top w:w="80" w:type="dxa"/>
              <w:left w:w="120" w:type="dxa"/>
              <w:bottom w:w="80" w:type="dxa"/>
              <w:right w:w="120" w:type="dxa"/>
            </w:tcMar>
            <w:vAlign w:val="center"/>
          </w:tcPr>
          <w:p w14:paraId="7F8B7BFA">
            <w:pPr>
              <w:spacing w:before="0" w:after="0" w:line="252" w:lineRule="auto"/>
              <w:jc w:val="left"/>
            </w:pPr>
            <w:r>
              <w:rPr>
                <w:rFonts w:ascii="Calibri" w:hAnsi="Calibri" w:eastAsia="宋体"/>
                <w:b w:val="0"/>
                <w:color w:val="000000"/>
                <w:sz w:val="17"/>
              </w:rPr>
              <w:t>作为项目和成员的上层隔离边界。</w:t>
            </w:r>
          </w:p>
        </w:tc>
      </w:tr>
      <w:tr w14:paraId="0D79C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2B21EB9B">
            <w:pPr>
              <w:spacing w:before="0" w:after="0" w:line="252" w:lineRule="auto"/>
              <w:jc w:val="center"/>
            </w:pPr>
            <w:r>
              <w:rPr>
                <w:rFonts w:ascii="Calibri" w:hAnsi="Calibri" w:eastAsia="宋体"/>
                <w:b w:val="0"/>
                <w:color w:val="000000"/>
                <w:sz w:val="17"/>
              </w:rPr>
              <w:t>项目</w:t>
            </w:r>
          </w:p>
        </w:tc>
        <w:tc>
          <w:tcPr>
            <w:tcW w:w="3300" w:type="dxa"/>
            <w:tcMar>
              <w:top w:w="80" w:type="dxa"/>
              <w:left w:w="120" w:type="dxa"/>
              <w:bottom w:w="80" w:type="dxa"/>
              <w:right w:w="120" w:type="dxa"/>
            </w:tcMar>
            <w:vAlign w:val="center"/>
          </w:tcPr>
          <w:p w14:paraId="3451ADB1">
            <w:pPr>
              <w:spacing w:before="0" w:after="0" w:line="252" w:lineRule="auto"/>
              <w:jc w:val="left"/>
            </w:pPr>
            <w:r>
              <w:rPr>
                <w:rFonts w:ascii="Calibri" w:hAnsi="Calibri" w:eastAsia="宋体"/>
                <w:b w:val="0"/>
                <w:color w:val="000000"/>
                <w:sz w:val="17"/>
              </w:rPr>
              <w:t>项目编码、项目名称、租户归属、描述、启用状态</w:t>
            </w:r>
          </w:p>
        </w:tc>
        <w:tc>
          <w:tcPr>
            <w:tcW w:w="4160" w:type="dxa"/>
            <w:tcMar>
              <w:top w:w="80" w:type="dxa"/>
              <w:left w:w="120" w:type="dxa"/>
              <w:bottom w:w="80" w:type="dxa"/>
              <w:right w:w="120" w:type="dxa"/>
            </w:tcMar>
            <w:vAlign w:val="center"/>
          </w:tcPr>
          <w:p w14:paraId="0920D504">
            <w:pPr>
              <w:spacing w:before="0" w:after="0" w:line="252" w:lineRule="auto"/>
              <w:jc w:val="left"/>
            </w:pPr>
            <w:r>
              <w:rPr>
                <w:rFonts w:ascii="Calibri" w:hAnsi="Calibri" w:eastAsia="宋体"/>
                <w:b w:val="0"/>
                <w:color w:val="000000"/>
                <w:sz w:val="17"/>
              </w:rPr>
              <w:t>作为资产、任务、服务和质量配置的主要业务上下文。</w:t>
            </w:r>
          </w:p>
        </w:tc>
      </w:tr>
      <w:tr w14:paraId="27C10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6DEBC6CA">
            <w:pPr>
              <w:spacing w:before="0" w:after="0" w:line="252" w:lineRule="auto"/>
              <w:jc w:val="center"/>
            </w:pPr>
            <w:r>
              <w:rPr>
                <w:rFonts w:ascii="Calibri" w:hAnsi="Calibri" w:eastAsia="宋体"/>
                <w:b w:val="0"/>
                <w:color w:val="000000"/>
                <w:sz w:val="17"/>
              </w:rPr>
              <w:t>数据源</w:t>
            </w:r>
          </w:p>
        </w:tc>
        <w:tc>
          <w:tcPr>
            <w:tcW w:w="3300" w:type="dxa"/>
            <w:tcMar>
              <w:top w:w="80" w:type="dxa"/>
              <w:left w:w="120" w:type="dxa"/>
              <w:bottom w:w="80" w:type="dxa"/>
              <w:right w:w="120" w:type="dxa"/>
            </w:tcMar>
            <w:vAlign w:val="center"/>
          </w:tcPr>
          <w:p w14:paraId="22D66AF6">
            <w:pPr>
              <w:spacing w:before="0" w:after="0" w:line="252" w:lineRule="auto"/>
              <w:jc w:val="left"/>
            </w:pPr>
            <w:r>
              <w:rPr>
                <w:rFonts w:ascii="Calibri" w:hAnsi="Calibri" w:eastAsia="宋体"/>
                <w:b w:val="0"/>
                <w:color w:val="000000"/>
                <w:sz w:val="17"/>
              </w:rPr>
              <w:t>名称、类型、连接参数、启用状态、所属项目</w:t>
            </w:r>
          </w:p>
        </w:tc>
        <w:tc>
          <w:tcPr>
            <w:tcW w:w="4160" w:type="dxa"/>
            <w:tcMar>
              <w:top w:w="80" w:type="dxa"/>
              <w:left w:w="120" w:type="dxa"/>
              <w:bottom w:w="80" w:type="dxa"/>
              <w:right w:w="120" w:type="dxa"/>
            </w:tcMar>
            <w:vAlign w:val="center"/>
          </w:tcPr>
          <w:p w14:paraId="2AC9D131">
            <w:pPr>
              <w:spacing w:before="0" w:after="0" w:line="252" w:lineRule="auto"/>
              <w:jc w:val="left"/>
            </w:pPr>
            <w:r>
              <w:rPr>
                <w:rFonts w:ascii="Calibri" w:hAnsi="Calibri" w:eastAsia="宋体"/>
                <w:b w:val="0"/>
                <w:color w:val="000000"/>
                <w:sz w:val="17"/>
              </w:rPr>
              <w:t>连接参数应按类型渲染，不在列表中泄露敏感值。</w:t>
            </w:r>
          </w:p>
        </w:tc>
      </w:tr>
      <w:tr w14:paraId="7F6F0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1988DD7B">
            <w:pPr>
              <w:spacing w:before="0" w:after="0" w:line="252" w:lineRule="auto"/>
              <w:jc w:val="center"/>
            </w:pPr>
            <w:r>
              <w:rPr>
                <w:rFonts w:ascii="Calibri" w:hAnsi="Calibri" w:eastAsia="宋体"/>
                <w:b w:val="0"/>
                <w:color w:val="000000"/>
                <w:sz w:val="17"/>
              </w:rPr>
              <w:t>模型</w:t>
            </w:r>
          </w:p>
        </w:tc>
        <w:tc>
          <w:tcPr>
            <w:tcW w:w="3300" w:type="dxa"/>
            <w:tcMar>
              <w:top w:w="80" w:type="dxa"/>
              <w:left w:w="120" w:type="dxa"/>
              <w:bottom w:w="80" w:type="dxa"/>
              <w:right w:w="120" w:type="dxa"/>
            </w:tcMar>
            <w:vAlign w:val="center"/>
          </w:tcPr>
          <w:p w14:paraId="3244DEE0">
            <w:pPr>
              <w:spacing w:before="0" w:after="0" w:line="252" w:lineRule="auto"/>
              <w:jc w:val="left"/>
            </w:pPr>
            <w:r>
              <w:rPr>
                <w:rFonts w:ascii="Calibri" w:hAnsi="Calibri" w:eastAsia="宋体"/>
                <w:b w:val="0"/>
                <w:color w:val="000000"/>
                <w:sz w:val="17"/>
              </w:rPr>
              <w:t>模型名称、数据源、类型、物理定位、字段定义</w:t>
            </w:r>
          </w:p>
        </w:tc>
        <w:tc>
          <w:tcPr>
            <w:tcW w:w="4160" w:type="dxa"/>
            <w:tcMar>
              <w:top w:w="80" w:type="dxa"/>
              <w:left w:w="120" w:type="dxa"/>
              <w:bottom w:w="80" w:type="dxa"/>
              <w:right w:w="120" w:type="dxa"/>
            </w:tcMar>
            <w:vAlign w:val="center"/>
          </w:tcPr>
          <w:p w14:paraId="7DE15714">
            <w:pPr>
              <w:spacing w:before="0" w:after="0" w:line="252" w:lineRule="auto"/>
              <w:jc w:val="left"/>
            </w:pPr>
            <w:r>
              <w:rPr>
                <w:rFonts w:ascii="Calibri" w:hAnsi="Calibri" w:eastAsia="宋体"/>
                <w:b w:val="0"/>
                <w:color w:val="000000"/>
                <w:sz w:val="17"/>
              </w:rPr>
              <w:t>数据库表和文件模型均可作为任务或服务目标。</w:t>
            </w:r>
          </w:p>
        </w:tc>
      </w:tr>
      <w:tr w14:paraId="2583E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319E2BAA">
            <w:pPr>
              <w:spacing w:before="0" w:after="0" w:line="252" w:lineRule="auto"/>
              <w:jc w:val="center"/>
            </w:pPr>
            <w:r>
              <w:rPr>
                <w:rFonts w:ascii="Calibri" w:hAnsi="Calibri" w:eastAsia="宋体"/>
                <w:b w:val="0"/>
                <w:color w:val="000000"/>
                <w:sz w:val="17"/>
              </w:rPr>
              <w:t>采集任务</w:t>
            </w:r>
          </w:p>
        </w:tc>
        <w:tc>
          <w:tcPr>
            <w:tcW w:w="3300" w:type="dxa"/>
            <w:tcMar>
              <w:top w:w="80" w:type="dxa"/>
              <w:left w:w="120" w:type="dxa"/>
              <w:bottom w:w="80" w:type="dxa"/>
              <w:right w:w="120" w:type="dxa"/>
            </w:tcMar>
            <w:vAlign w:val="center"/>
          </w:tcPr>
          <w:p w14:paraId="09CBEA06">
            <w:pPr>
              <w:spacing w:before="0" w:after="0" w:line="252" w:lineRule="auto"/>
              <w:jc w:val="left"/>
            </w:pPr>
            <w:r>
              <w:rPr>
                <w:rFonts w:ascii="Calibri" w:hAnsi="Calibri" w:eastAsia="宋体"/>
                <w:b w:val="0"/>
                <w:color w:val="000000"/>
                <w:sz w:val="17"/>
              </w:rPr>
              <w:t>源端、目标端、字段映射、运行参数、调度状态</w:t>
            </w:r>
          </w:p>
        </w:tc>
        <w:tc>
          <w:tcPr>
            <w:tcW w:w="4160" w:type="dxa"/>
            <w:tcMar>
              <w:top w:w="80" w:type="dxa"/>
              <w:left w:w="120" w:type="dxa"/>
              <w:bottom w:w="80" w:type="dxa"/>
              <w:right w:w="120" w:type="dxa"/>
            </w:tcMar>
            <w:vAlign w:val="center"/>
          </w:tcPr>
          <w:p w14:paraId="3614EBC8">
            <w:pPr>
              <w:spacing w:before="0" w:after="0" w:line="252" w:lineRule="auto"/>
              <w:jc w:val="left"/>
            </w:pPr>
            <w:r>
              <w:rPr>
                <w:rFonts w:ascii="Calibri" w:hAnsi="Calibri" w:eastAsia="宋体"/>
                <w:b w:val="0"/>
                <w:color w:val="000000"/>
                <w:sz w:val="17"/>
              </w:rPr>
              <w:t>任务定义与运行记录、指标关联。</w:t>
            </w:r>
          </w:p>
        </w:tc>
      </w:tr>
      <w:tr w14:paraId="1C7D3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236FFB5A">
            <w:pPr>
              <w:spacing w:before="0" w:after="0" w:line="252" w:lineRule="auto"/>
              <w:jc w:val="center"/>
            </w:pPr>
            <w:r>
              <w:rPr>
                <w:rFonts w:ascii="Calibri" w:hAnsi="Calibri" w:eastAsia="宋体"/>
                <w:b w:val="0"/>
                <w:color w:val="000000"/>
                <w:sz w:val="17"/>
              </w:rPr>
              <w:t>工作流</w:t>
            </w:r>
          </w:p>
        </w:tc>
        <w:tc>
          <w:tcPr>
            <w:tcW w:w="3300" w:type="dxa"/>
            <w:tcMar>
              <w:top w:w="80" w:type="dxa"/>
              <w:left w:w="120" w:type="dxa"/>
              <w:bottom w:w="80" w:type="dxa"/>
              <w:right w:w="120" w:type="dxa"/>
            </w:tcMar>
            <w:vAlign w:val="center"/>
          </w:tcPr>
          <w:p w14:paraId="53D41D94">
            <w:pPr>
              <w:spacing w:before="0" w:after="0" w:line="252" w:lineRule="auto"/>
              <w:jc w:val="left"/>
            </w:pPr>
            <w:r>
              <w:rPr>
                <w:rFonts w:ascii="Calibri" w:hAnsi="Calibri" w:eastAsia="宋体"/>
                <w:b w:val="0"/>
                <w:color w:val="000000"/>
                <w:sz w:val="17"/>
              </w:rPr>
              <w:t>节点、边、参数、发布状态、调度状态</w:t>
            </w:r>
          </w:p>
        </w:tc>
        <w:tc>
          <w:tcPr>
            <w:tcW w:w="4160" w:type="dxa"/>
            <w:tcMar>
              <w:top w:w="80" w:type="dxa"/>
              <w:left w:w="120" w:type="dxa"/>
              <w:bottom w:w="80" w:type="dxa"/>
              <w:right w:w="120" w:type="dxa"/>
            </w:tcMar>
            <w:vAlign w:val="center"/>
          </w:tcPr>
          <w:p w14:paraId="1C8F3281">
            <w:pPr>
              <w:spacing w:before="0" w:after="0" w:line="252" w:lineRule="auto"/>
              <w:jc w:val="left"/>
            </w:pPr>
            <w:r>
              <w:rPr>
                <w:rFonts w:ascii="Calibri" w:hAnsi="Calibri" w:eastAsia="宋体"/>
                <w:b w:val="0"/>
                <w:color w:val="000000"/>
                <w:sz w:val="17"/>
              </w:rPr>
              <w:t>运行详情中可查看节点级日志。</w:t>
            </w:r>
          </w:p>
        </w:tc>
      </w:tr>
      <w:tr w14:paraId="2C3E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0DFA68F2">
            <w:pPr>
              <w:spacing w:before="0" w:after="0" w:line="252" w:lineRule="auto"/>
              <w:jc w:val="center"/>
            </w:pPr>
            <w:r>
              <w:rPr>
                <w:rFonts w:ascii="Calibri" w:hAnsi="Calibri" w:eastAsia="宋体"/>
                <w:b w:val="0"/>
                <w:color w:val="000000"/>
                <w:sz w:val="17"/>
              </w:rPr>
              <w:t>数据服务</w:t>
            </w:r>
          </w:p>
        </w:tc>
        <w:tc>
          <w:tcPr>
            <w:tcW w:w="3300" w:type="dxa"/>
            <w:tcMar>
              <w:top w:w="80" w:type="dxa"/>
              <w:left w:w="120" w:type="dxa"/>
              <w:bottom w:w="80" w:type="dxa"/>
              <w:right w:w="120" w:type="dxa"/>
            </w:tcMar>
            <w:vAlign w:val="center"/>
          </w:tcPr>
          <w:p w14:paraId="40F719AD">
            <w:pPr>
              <w:spacing w:before="0" w:after="0" w:line="252" w:lineRule="auto"/>
              <w:jc w:val="left"/>
            </w:pPr>
            <w:r>
              <w:rPr>
                <w:rFonts w:ascii="Calibri" w:hAnsi="Calibri" w:eastAsia="宋体"/>
                <w:b w:val="0"/>
                <w:color w:val="000000"/>
                <w:sz w:val="17"/>
              </w:rPr>
              <w:t>服务编码、服务名称、来源、请求参数、响应字段、Token 配置、WebService 配置</w:t>
            </w:r>
          </w:p>
        </w:tc>
        <w:tc>
          <w:tcPr>
            <w:tcW w:w="4160" w:type="dxa"/>
            <w:tcMar>
              <w:top w:w="80" w:type="dxa"/>
              <w:left w:w="120" w:type="dxa"/>
              <w:bottom w:w="80" w:type="dxa"/>
              <w:right w:w="120" w:type="dxa"/>
            </w:tcMar>
            <w:vAlign w:val="center"/>
          </w:tcPr>
          <w:p w14:paraId="6B060DD9">
            <w:pPr>
              <w:spacing w:before="0" w:after="0" w:line="252" w:lineRule="auto"/>
              <w:jc w:val="left"/>
            </w:pPr>
            <w:r>
              <w:rPr>
                <w:rFonts w:ascii="Calibri" w:hAnsi="Calibri" w:eastAsia="宋体"/>
                <w:b w:val="0"/>
                <w:color w:val="000000"/>
                <w:sz w:val="17"/>
              </w:rPr>
              <w:t>开放查询时按服务状态和访问凭据控制调用。</w:t>
            </w:r>
          </w:p>
        </w:tc>
      </w:tr>
      <w:tr w14:paraId="008AD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0A6D5839">
            <w:pPr>
              <w:spacing w:before="0" w:after="0" w:line="252" w:lineRule="auto"/>
              <w:jc w:val="center"/>
            </w:pPr>
            <w:r>
              <w:rPr>
                <w:rFonts w:ascii="Calibri" w:hAnsi="Calibri" w:eastAsia="宋体"/>
                <w:b w:val="0"/>
                <w:color w:val="000000"/>
                <w:sz w:val="17"/>
              </w:rPr>
              <w:t>数据接入服务</w:t>
            </w:r>
          </w:p>
        </w:tc>
        <w:tc>
          <w:tcPr>
            <w:tcW w:w="3300" w:type="dxa"/>
            <w:tcMar>
              <w:top w:w="80" w:type="dxa"/>
              <w:left w:w="120" w:type="dxa"/>
              <w:bottom w:w="80" w:type="dxa"/>
              <w:right w:w="120" w:type="dxa"/>
            </w:tcMar>
            <w:vAlign w:val="center"/>
          </w:tcPr>
          <w:p w14:paraId="1A961B66">
            <w:pPr>
              <w:spacing w:before="0" w:after="0" w:line="252" w:lineRule="auto"/>
              <w:jc w:val="left"/>
            </w:pPr>
            <w:r>
              <w:rPr>
                <w:rFonts w:ascii="Calibri" w:hAnsi="Calibri" w:eastAsia="宋体"/>
                <w:b w:val="0"/>
                <w:color w:val="000000"/>
                <w:sz w:val="17"/>
              </w:rPr>
              <w:t>服务编码、目标配置、字段映射、Writer 参数、Token 配置、WebService 配置</w:t>
            </w:r>
          </w:p>
        </w:tc>
        <w:tc>
          <w:tcPr>
            <w:tcW w:w="4160" w:type="dxa"/>
            <w:tcMar>
              <w:top w:w="80" w:type="dxa"/>
              <w:left w:w="120" w:type="dxa"/>
              <w:bottom w:w="80" w:type="dxa"/>
              <w:right w:w="120" w:type="dxa"/>
            </w:tcMar>
            <w:vAlign w:val="center"/>
          </w:tcPr>
          <w:p w14:paraId="53EEA4AA">
            <w:pPr>
              <w:spacing w:before="0" w:after="0" w:line="252" w:lineRule="auto"/>
              <w:jc w:val="left"/>
            </w:pPr>
            <w:r>
              <w:rPr>
                <w:rFonts w:ascii="Calibri" w:hAnsi="Calibri" w:eastAsia="宋体"/>
                <w:b w:val="0"/>
                <w:color w:val="000000"/>
                <w:sz w:val="17"/>
              </w:rPr>
              <w:t>开放写入时按映射解析请求并写入数据库表或文件模型。</w:t>
            </w:r>
          </w:p>
        </w:tc>
      </w:tr>
      <w:tr w14:paraId="7718B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0" w:type="dxa"/>
            <w:tcMar>
              <w:top w:w="80" w:type="dxa"/>
              <w:left w:w="120" w:type="dxa"/>
              <w:bottom w:w="80" w:type="dxa"/>
              <w:right w:w="120" w:type="dxa"/>
            </w:tcMar>
            <w:vAlign w:val="center"/>
          </w:tcPr>
          <w:p w14:paraId="20064C00">
            <w:pPr>
              <w:spacing w:before="0" w:after="0" w:line="252" w:lineRule="auto"/>
              <w:jc w:val="center"/>
            </w:pPr>
            <w:r>
              <w:rPr>
                <w:rFonts w:ascii="Calibri" w:hAnsi="Calibri" w:eastAsia="宋体"/>
                <w:b w:val="0"/>
                <w:color w:val="000000"/>
                <w:sz w:val="17"/>
              </w:rPr>
              <w:t>运行日志</w:t>
            </w:r>
            <w:r>
              <w:rPr>
                <w:rFonts w:ascii="Consolas" w:hAnsi="Consolas" w:eastAsia="宋体"/>
                <w:b w:val="0"/>
                <w:color w:val="000000"/>
                <w:sz w:val="16"/>
              </w:rPr>
              <w:t>/监控指标</w:t>
            </w:r>
          </w:p>
        </w:tc>
        <w:tc>
          <w:tcPr>
            <w:tcW w:w="3300" w:type="dxa"/>
            <w:tcMar>
              <w:top w:w="80" w:type="dxa"/>
              <w:left w:w="120" w:type="dxa"/>
              <w:bottom w:w="80" w:type="dxa"/>
              <w:right w:w="120" w:type="dxa"/>
            </w:tcMar>
            <w:vAlign w:val="center"/>
          </w:tcPr>
          <w:p w14:paraId="1A538E0D">
            <w:pPr>
              <w:spacing w:before="0" w:after="0" w:line="252" w:lineRule="auto"/>
              <w:jc w:val="left"/>
            </w:pPr>
            <w:r>
              <w:rPr>
                <w:rFonts w:ascii="Calibri" w:hAnsi="Calibri" w:eastAsia="宋体"/>
                <w:b w:val="0"/>
                <w:color w:val="000000"/>
                <w:sz w:val="17"/>
              </w:rPr>
              <w:t>请求 ID、服务、订阅方、状态、耗时、数量、错误摘要</w:t>
            </w:r>
          </w:p>
        </w:tc>
        <w:tc>
          <w:tcPr>
            <w:tcW w:w="4160" w:type="dxa"/>
            <w:tcMar>
              <w:top w:w="80" w:type="dxa"/>
              <w:left w:w="120" w:type="dxa"/>
              <w:bottom w:w="80" w:type="dxa"/>
              <w:right w:w="120" w:type="dxa"/>
            </w:tcMar>
            <w:vAlign w:val="center"/>
          </w:tcPr>
          <w:p w14:paraId="3A1DA57B">
            <w:pPr>
              <w:spacing w:before="0" w:after="0" w:line="252" w:lineRule="auto"/>
              <w:jc w:val="left"/>
            </w:pPr>
            <w:r>
              <w:rPr>
                <w:rFonts w:ascii="Calibri" w:hAnsi="Calibri" w:eastAsia="宋体"/>
                <w:b w:val="0"/>
                <w:color w:val="000000"/>
                <w:sz w:val="17"/>
              </w:rPr>
              <w:t>用于审计、排障、慢调用分析和指标展示。</w:t>
            </w:r>
          </w:p>
        </w:tc>
      </w:tr>
    </w:tbl>
    <w:p w14:paraId="5BF09E64"/>
    <w:p w14:paraId="4F01C3AF">
      <w:pPr>
        <w:pStyle w:val="4"/>
      </w:pPr>
      <w:bookmarkStart w:id="63" w:name="_Toc9418"/>
      <w:r>
        <w:t>7.2 数据保留与敏感信息要求</w:t>
      </w:r>
      <w:bookmarkEnd w:id="63"/>
    </w:p>
    <w:p w14:paraId="57D7356E">
      <w:pPr>
        <w:pStyle w:val="16"/>
        <w:spacing w:before="0" w:after="60" w:line="269" w:lineRule="auto"/>
      </w:pPr>
      <w:r>
        <w:rPr>
          <w:rFonts w:ascii="Calibri" w:hAnsi="Calibri" w:eastAsia="宋体"/>
          <w:sz w:val="20"/>
        </w:rPr>
        <w:t>测试数据、服务定义、Token 掩码、访问日志和运行日志按当前系统策略保留，不因页面刷新自动清理。</w:t>
      </w:r>
    </w:p>
    <w:p w14:paraId="38BCD512">
      <w:pPr>
        <w:pStyle w:val="16"/>
        <w:spacing w:before="0" w:after="60" w:line="269" w:lineRule="auto"/>
      </w:pPr>
      <w:r>
        <w:rPr>
          <w:rFonts w:ascii="Calibri" w:hAnsi="Calibri" w:eastAsia="宋体"/>
          <w:sz w:val="20"/>
        </w:rPr>
        <w:t>Token 明文、数据库密码、SFTP/FTP 密码、MinIO 密钥和完整请求体不应在列表、日志或文档中明文展示。</w:t>
      </w:r>
    </w:p>
    <w:p w14:paraId="43D1E8E8">
      <w:pPr>
        <w:pStyle w:val="16"/>
        <w:spacing w:before="0" w:after="60" w:line="269" w:lineRule="auto"/>
      </w:pPr>
      <w:r>
        <w:rPr>
          <w:rFonts w:ascii="Calibri" w:hAnsi="Calibri" w:eastAsia="宋体"/>
          <w:sz w:val="20"/>
        </w:rPr>
        <w:t>删除类操作按当前后端逻辑删除或业务删除规则执行；需求文档只定义交互与验收，不要求执行破坏性测试。</w:t>
      </w:r>
    </w:p>
    <w:p w14:paraId="3240B008">
      <w:pPr>
        <w:pStyle w:val="3"/>
      </w:pPr>
      <w:bookmarkStart w:id="64" w:name="_Toc7646"/>
      <w:r>
        <w:t>8 附录一：页面与交互清单</w:t>
      </w:r>
      <w:bookmarkEnd w:id="64"/>
    </w:p>
    <w:p w14:paraId="2DA3C903">
      <w:pPr>
        <w:spacing w:before="0" w:after="120" w:line="276" w:lineRule="auto"/>
      </w:pPr>
      <w:r>
        <w:rPr>
          <w:rFonts w:ascii="Calibri" w:hAnsi="Calibri" w:eastAsia="宋体"/>
          <w:b w:val="0"/>
          <w:i w:val="0"/>
          <w:color w:val="000000"/>
          <w:sz w:val="21"/>
        </w:rPr>
        <w:t>本附录用于核对当前路由、页面名称、视图文件和访问条件，任何新增或删除页面均应同步更新。</w:t>
      </w:r>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2140"/>
        <w:gridCol w:w="2100"/>
        <w:gridCol w:w="1840"/>
        <w:gridCol w:w="2180"/>
      </w:tblGrid>
      <w:tr w14:paraId="00392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shd w:val="clear" w:color="auto" w:fill="DDEBF7"/>
            <w:tcMar>
              <w:top w:w="80" w:type="dxa"/>
              <w:left w:w="120" w:type="dxa"/>
              <w:bottom w:w="80" w:type="dxa"/>
              <w:right w:w="120" w:type="dxa"/>
            </w:tcMar>
            <w:vAlign w:val="center"/>
          </w:tcPr>
          <w:p w14:paraId="1B6F004A">
            <w:pPr>
              <w:spacing w:before="0" w:after="0" w:line="252" w:lineRule="auto"/>
              <w:jc w:val="center"/>
            </w:pPr>
            <w:r>
              <w:rPr>
                <w:rFonts w:ascii="Calibri" w:hAnsi="Calibri" w:eastAsia="宋体"/>
                <w:b/>
                <w:color w:val="000000"/>
                <w:sz w:val="16"/>
              </w:rPr>
              <w:t>分组</w:t>
            </w:r>
          </w:p>
        </w:tc>
        <w:tc>
          <w:tcPr>
            <w:tcW w:w="2140" w:type="dxa"/>
            <w:shd w:val="clear" w:color="auto" w:fill="DDEBF7"/>
            <w:tcMar>
              <w:top w:w="80" w:type="dxa"/>
              <w:left w:w="120" w:type="dxa"/>
              <w:bottom w:w="80" w:type="dxa"/>
              <w:right w:w="120" w:type="dxa"/>
            </w:tcMar>
            <w:vAlign w:val="center"/>
          </w:tcPr>
          <w:p w14:paraId="6903790B">
            <w:pPr>
              <w:spacing w:before="0" w:after="0" w:line="252" w:lineRule="auto"/>
              <w:jc w:val="center"/>
            </w:pPr>
            <w:r>
              <w:rPr>
                <w:rFonts w:ascii="Calibri" w:hAnsi="Calibri" w:eastAsia="宋体"/>
                <w:b/>
                <w:color w:val="000000"/>
                <w:sz w:val="16"/>
              </w:rPr>
              <w:t>路由</w:t>
            </w:r>
          </w:p>
        </w:tc>
        <w:tc>
          <w:tcPr>
            <w:tcW w:w="2100" w:type="dxa"/>
            <w:shd w:val="clear" w:color="auto" w:fill="DDEBF7"/>
            <w:tcMar>
              <w:top w:w="80" w:type="dxa"/>
              <w:left w:w="120" w:type="dxa"/>
              <w:bottom w:w="80" w:type="dxa"/>
              <w:right w:w="120" w:type="dxa"/>
            </w:tcMar>
            <w:vAlign w:val="center"/>
          </w:tcPr>
          <w:p w14:paraId="4F4CD5D6">
            <w:pPr>
              <w:spacing w:before="0" w:after="0" w:line="252" w:lineRule="auto"/>
              <w:jc w:val="center"/>
            </w:pPr>
            <w:r>
              <w:rPr>
                <w:rFonts w:ascii="Calibri" w:hAnsi="Calibri" w:eastAsia="宋体"/>
                <w:b/>
                <w:color w:val="000000"/>
                <w:sz w:val="16"/>
              </w:rPr>
              <w:t>视图文件</w:t>
            </w:r>
          </w:p>
        </w:tc>
        <w:tc>
          <w:tcPr>
            <w:tcW w:w="1840" w:type="dxa"/>
            <w:shd w:val="clear" w:color="auto" w:fill="DDEBF7"/>
            <w:tcMar>
              <w:top w:w="80" w:type="dxa"/>
              <w:left w:w="120" w:type="dxa"/>
              <w:bottom w:w="80" w:type="dxa"/>
              <w:right w:w="120" w:type="dxa"/>
            </w:tcMar>
            <w:vAlign w:val="center"/>
          </w:tcPr>
          <w:p w14:paraId="7C3F7DB8">
            <w:pPr>
              <w:spacing w:before="0" w:after="0" w:line="252" w:lineRule="auto"/>
              <w:jc w:val="center"/>
            </w:pPr>
            <w:r>
              <w:rPr>
                <w:rFonts w:ascii="Calibri" w:hAnsi="Calibri" w:eastAsia="宋体"/>
                <w:b/>
                <w:color w:val="000000"/>
                <w:sz w:val="16"/>
              </w:rPr>
              <w:t>页面名称</w:t>
            </w:r>
          </w:p>
        </w:tc>
        <w:tc>
          <w:tcPr>
            <w:tcW w:w="2180" w:type="dxa"/>
            <w:shd w:val="clear" w:color="auto" w:fill="DDEBF7"/>
            <w:tcMar>
              <w:top w:w="80" w:type="dxa"/>
              <w:left w:w="120" w:type="dxa"/>
              <w:bottom w:w="80" w:type="dxa"/>
              <w:right w:w="120" w:type="dxa"/>
            </w:tcMar>
            <w:vAlign w:val="center"/>
          </w:tcPr>
          <w:p w14:paraId="59CB88B4">
            <w:pPr>
              <w:spacing w:before="0" w:after="0" w:line="252" w:lineRule="auto"/>
              <w:jc w:val="center"/>
            </w:pPr>
            <w:r>
              <w:rPr>
                <w:rFonts w:ascii="Calibri" w:hAnsi="Calibri" w:eastAsia="宋体"/>
                <w:b/>
                <w:color w:val="000000"/>
                <w:sz w:val="16"/>
              </w:rPr>
              <w:t>访问条件</w:t>
            </w:r>
          </w:p>
        </w:tc>
      </w:tr>
      <w:tr w14:paraId="53BBF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0D12697">
            <w:pPr>
              <w:spacing w:before="0" w:after="0" w:line="252" w:lineRule="auto"/>
              <w:jc w:val="center"/>
            </w:pPr>
            <w:r>
              <w:rPr>
                <w:rFonts w:ascii="Calibri" w:hAnsi="Calibri" w:eastAsia="宋体"/>
                <w:b w:val="0"/>
                <w:color w:val="000000"/>
                <w:sz w:val="15"/>
              </w:rPr>
              <w:t>公共</w:t>
            </w:r>
          </w:p>
        </w:tc>
        <w:tc>
          <w:tcPr>
            <w:tcW w:w="2140" w:type="dxa"/>
            <w:tcMar>
              <w:top w:w="80" w:type="dxa"/>
              <w:left w:w="120" w:type="dxa"/>
              <w:bottom w:w="80" w:type="dxa"/>
              <w:right w:w="120" w:type="dxa"/>
            </w:tcMar>
            <w:vAlign w:val="center"/>
          </w:tcPr>
          <w:p w14:paraId="6BFB3DE3">
            <w:pPr>
              <w:spacing w:before="0" w:after="0" w:line="252" w:lineRule="auto"/>
              <w:jc w:val="left"/>
            </w:pPr>
            <w:r>
              <w:rPr>
                <w:rFonts w:ascii="Consolas" w:hAnsi="Consolas" w:eastAsia="宋体"/>
                <w:b w:val="0"/>
                <w:color w:val="000000"/>
                <w:sz w:val="14"/>
              </w:rPr>
              <w:t>/login</w:t>
            </w:r>
          </w:p>
        </w:tc>
        <w:tc>
          <w:tcPr>
            <w:tcW w:w="2100" w:type="dxa"/>
            <w:tcMar>
              <w:top w:w="80" w:type="dxa"/>
              <w:left w:w="120" w:type="dxa"/>
              <w:bottom w:w="80" w:type="dxa"/>
              <w:right w:w="120" w:type="dxa"/>
            </w:tcMar>
            <w:vAlign w:val="center"/>
          </w:tcPr>
          <w:p w14:paraId="6037FBAC">
            <w:pPr>
              <w:spacing w:before="0" w:after="0" w:line="252" w:lineRule="auto"/>
              <w:jc w:val="left"/>
            </w:pPr>
            <w:r>
              <w:rPr>
                <w:rFonts w:ascii="Consolas" w:hAnsi="Consolas" w:eastAsia="宋体"/>
                <w:b w:val="0"/>
                <w:color w:val="000000"/>
                <w:sz w:val="14"/>
              </w:rPr>
              <w:t>LoginView.vue</w:t>
            </w:r>
          </w:p>
        </w:tc>
        <w:tc>
          <w:tcPr>
            <w:tcW w:w="1840" w:type="dxa"/>
            <w:tcMar>
              <w:top w:w="80" w:type="dxa"/>
              <w:left w:w="120" w:type="dxa"/>
              <w:bottom w:w="80" w:type="dxa"/>
              <w:right w:w="120" w:type="dxa"/>
            </w:tcMar>
            <w:vAlign w:val="center"/>
          </w:tcPr>
          <w:p w14:paraId="0F34A360">
            <w:pPr>
              <w:spacing w:before="0" w:after="0" w:line="252" w:lineRule="auto"/>
              <w:jc w:val="left"/>
            </w:pPr>
            <w:r>
              <w:rPr>
                <w:rFonts w:ascii="Calibri" w:hAnsi="Calibri" w:eastAsia="宋体"/>
                <w:b w:val="0"/>
                <w:color w:val="000000"/>
                <w:sz w:val="15"/>
              </w:rPr>
              <w:t>登录页</w:t>
            </w:r>
          </w:p>
        </w:tc>
        <w:tc>
          <w:tcPr>
            <w:tcW w:w="2180" w:type="dxa"/>
            <w:tcMar>
              <w:top w:w="80" w:type="dxa"/>
              <w:left w:w="120" w:type="dxa"/>
              <w:bottom w:w="80" w:type="dxa"/>
              <w:right w:w="120" w:type="dxa"/>
            </w:tcMar>
            <w:vAlign w:val="center"/>
          </w:tcPr>
          <w:p w14:paraId="0A055463">
            <w:pPr>
              <w:spacing w:before="0" w:after="0" w:line="252" w:lineRule="auto"/>
              <w:jc w:val="left"/>
            </w:pPr>
            <w:r>
              <w:rPr>
                <w:rFonts w:ascii="Calibri" w:hAnsi="Calibri" w:eastAsia="宋体"/>
                <w:b w:val="0"/>
                <w:color w:val="000000"/>
                <w:sz w:val="15"/>
              </w:rPr>
              <w:t>公开</w:t>
            </w:r>
          </w:p>
        </w:tc>
      </w:tr>
      <w:tr w14:paraId="0E2A3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1BF51A3">
            <w:pPr>
              <w:spacing w:before="0" w:after="0" w:line="252" w:lineRule="auto"/>
              <w:jc w:val="center"/>
            </w:pPr>
            <w:r>
              <w:rPr>
                <w:rFonts w:ascii="Calibri" w:hAnsi="Calibri" w:eastAsia="宋体"/>
                <w:b w:val="0"/>
                <w:color w:val="000000"/>
                <w:sz w:val="15"/>
              </w:rPr>
              <w:t>公共</w:t>
            </w:r>
          </w:p>
        </w:tc>
        <w:tc>
          <w:tcPr>
            <w:tcW w:w="2140" w:type="dxa"/>
            <w:tcMar>
              <w:top w:w="80" w:type="dxa"/>
              <w:left w:w="120" w:type="dxa"/>
              <w:bottom w:w="80" w:type="dxa"/>
              <w:right w:w="120" w:type="dxa"/>
            </w:tcMar>
            <w:vAlign w:val="center"/>
          </w:tcPr>
          <w:p w14:paraId="69FAF59E">
            <w:pPr>
              <w:spacing w:before="0" w:after="0" w:line="252" w:lineRule="auto"/>
              <w:jc w:val="left"/>
            </w:pPr>
            <w:r>
              <w:rPr>
                <w:rFonts w:ascii="Consolas" w:hAnsi="Consolas" w:eastAsia="宋体"/>
                <w:b w:val="0"/>
                <w:color w:val="000000"/>
                <w:sz w:val="14"/>
              </w:rPr>
              <w:t>/register</w:t>
            </w:r>
          </w:p>
        </w:tc>
        <w:tc>
          <w:tcPr>
            <w:tcW w:w="2100" w:type="dxa"/>
            <w:tcMar>
              <w:top w:w="80" w:type="dxa"/>
              <w:left w:w="120" w:type="dxa"/>
              <w:bottom w:w="80" w:type="dxa"/>
              <w:right w:w="120" w:type="dxa"/>
            </w:tcMar>
            <w:vAlign w:val="center"/>
          </w:tcPr>
          <w:p w14:paraId="563DB87A">
            <w:pPr>
              <w:spacing w:before="0" w:after="0" w:line="252" w:lineRule="auto"/>
              <w:jc w:val="left"/>
            </w:pPr>
            <w:r>
              <w:rPr>
                <w:rFonts w:ascii="Consolas" w:hAnsi="Consolas" w:eastAsia="宋体"/>
                <w:b w:val="0"/>
                <w:color w:val="000000"/>
                <w:sz w:val="14"/>
              </w:rPr>
              <w:t>RegisterView.vue</w:t>
            </w:r>
          </w:p>
        </w:tc>
        <w:tc>
          <w:tcPr>
            <w:tcW w:w="1840" w:type="dxa"/>
            <w:tcMar>
              <w:top w:w="80" w:type="dxa"/>
              <w:left w:w="120" w:type="dxa"/>
              <w:bottom w:w="80" w:type="dxa"/>
              <w:right w:w="120" w:type="dxa"/>
            </w:tcMar>
            <w:vAlign w:val="center"/>
          </w:tcPr>
          <w:p w14:paraId="4688237E">
            <w:pPr>
              <w:spacing w:before="0" w:after="0" w:line="252" w:lineRule="auto"/>
              <w:jc w:val="left"/>
            </w:pPr>
            <w:r>
              <w:rPr>
                <w:rFonts w:ascii="Calibri" w:hAnsi="Calibri" w:eastAsia="宋体"/>
                <w:b w:val="0"/>
                <w:color w:val="000000"/>
                <w:sz w:val="15"/>
              </w:rPr>
              <w:t>注册登记页</w:t>
            </w:r>
          </w:p>
        </w:tc>
        <w:tc>
          <w:tcPr>
            <w:tcW w:w="2180" w:type="dxa"/>
            <w:tcMar>
              <w:top w:w="80" w:type="dxa"/>
              <w:left w:w="120" w:type="dxa"/>
              <w:bottom w:w="80" w:type="dxa"/>
              <w:right w:w="120" w:type="dxa"/>
            </w:tcMar>
            <w:vAlign w:val="center"/>
          </w:tcPr>
          <w:p w14:paraId="2B7B28F5">
            <w:pPr>
              <w:spacing w:before="0" w:after="0" w:line="252" w:lineRule="auto"/>
              <w:jc w:val="left"/>
            </w:pPr>
            <w:r>
              <w:rPr>
                <w:rFonts w:ascii="Calibri" w:hAnsi="Calibri" w:eastAsia="宋体"/>
                <w:b w:val="0"/>
                <w:color w:val="000000"/>
                <w:sz w:val="15"/>
              </w:rPr>
              <w:t>公开</w:t>
            </w:r>
          </w:p>
        </w:tc>
      </w:tr>
      <w:tr w14:paraId="6687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0E86EA14">
            <w:pPr>
              <w:spacing w:before="0" w:after="0" w:line="252" w:lineRule="auto"/>
              <w:jc w:val="center"/>
            </w:pPr>
            <w:r>
              <w:rPr>
                <w:rFonts w:ascii="Calibri" w:hAnsi="Calibri" w:eastAsia="宋体"/>
                <w:b w:val="0"/>
                <w:color w:val="000000"/>
                <w:sz w:val="15"/>
              </w:rPr>
              <w:t>全局重定向</w:t>
            </w:r>
          </w:p>
        </w:tc>
        <w:tc>
          <w:tcPr>
            <w:tcW w:w="2140" w:type="dxa"/>
            <w:tcMar>
              <w:top w:w="80" w:type="dxa"/>
              <w:left w:w="120" w:type="dxa"/>
              <w:bottom w:w="80" w:type="dxa"/>
              <w:right w:w="120" w:type="dxa"/>
            </w:tcMar>
            <w:vAlign w:val="center"/>
          </w:tcPr>
          <w:p w14:paraId="3085BEFB">
            <w:pPr>
              <w:spacing w:before="0" w:after="0" w:line="252" w:lineRule="auto"/>
              <w:jc w:val="left"/>
            </w:pPr>
            <w:r>
              <w:rPr>
                <w:rFonts w:ascii="Calibri" w:hAnsi="Calibri" w:eastAsia="宋体"/>
                <w:b w:val="0"/>
                <w:color w:val="000000"/>
                <w:sz w:val="15"/>
              </w:rPr>
              <w:t>/</w:t>
            </w:r>
          </w:p>
        </w:tc>
        <w:tc>
          <w:tcPr>
            <w:tcW w:w="2100" w:type="dxa"/>
            <w:tcMar>
              <w:top w:w="80" w:type="dxa"/>
              <w:left w:w="120" w:type="dxa"/>
              <w:bottom w:w="80" w:type="dxa"/>
              <w:right w:w="120" w:type="dxa"/>
            </w:tcMar>
            <w:vAlign w:val="center"/>
          </w:tcPr>
          <w:p w14:paraId="31C4F245">
            <w:pPr>
              <w:spacing w:before="0" w:after="0" w:line="252" w:lineRule="auto"/>
              <w:jc w:val="left"/>
            </w:pPr>
            <w:r>
              <w:rPr>
                <w:rFonts w:ascii="Consolas" w:hAnsi="Consolas" w:eastAsia="宋体"/>
                <w:b w:val="0"/>
                <w:color w:val="000000"/>
                <w:sz w:val="14"/>
              </w:rPr>
              <w:t>StudioLayout.vue</w:t>
            </w:r>
          </w:p>
        </w:tc>
        <w:tc>
          <w:tcPr>
            <w:tcW w:w="1840" w:type="dxa"/>
            <w:tcMar>
              <w:top w:w="80" w:type="dxa"/>
              <w:left w:w="120" w:type="dxa"/>
              <w:bottom w:w="80" w:type="dxa"/>
              <w:right w:w="120" w:type="dxa"/>
            </w:tcMar>
            <w:vAlign w:val="center"/>
          </w:tcPr>
          <w:p w14:paraId="0CF11D61">
            <w:pPr>
              <w:spacing w:before="0" w:after="0" w:line="252" w:lineRule="auto"/>
              <w:jc w:val="left"/>
            </w:pPr>
            <w:r>
              <w:rPr>
                <w:rFonts w:ascii="Calibri" w:hAnsi="Calibri" w:eastAsia="宋体"/>
                <w:b w:val="0"/>
                <w:color w:val="000000"/>
                <w:sz w:val="15"/>
              </w:rPr>
              <w:t>根路径</w:t>
            </w:r>
          </w:p>
        </w:tc>
        <w:tc>
          <w:tcPr>
            <w:tcW w:w="2180" w:type="dxa"/>
            <w:tcMar>
              <w:top w:w="80" w:type="dxa"/>
              <w:left w:w="120" w:type="dxa"/>
              <w:bottom w:w="80" w:type="dxa"/>
              <w:right w:w="120" w:type="dxa"/>
            </w:tcMar>
            <w:vAlign w:val="center"/>
          </w:tcPr>
          <w:p w14:paraId="7430DAE8">
            <w:pPr>
              <w:spacing w:before="0" w:after="0" w:line="252" w:lineRule="auto"/>
              <w:jc w:val="left"/>
            </w:pPr>
            <w:r>
              <w:rPr>
                <w:rFonts w:ascii="Calibri" w:hAnsi="Calibri" w:eastAsia="宋体"/>
                <w:b w:val="0"/>
                <w:color w:val="000000"/>
                <w:sz w:val="15"/>
              </w:rPr>
              <w:t>登录后重定向总览</w:t>
            </w:r>
          </w:p>
        </w:tc>
      </w:tr>
      <w:tr w14:paraId="47E6C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07998BCA">
            <w:pPr>
              <w:spacing w:before="0" w:after="0" w:line="252" w:lineRule="auto"/>
              <w:jc w:val="center"/>
            </w:pPr>
            <w:r>
              <w:rPr>
                <w:rFonts w:ascii="Calibri" w:hAnsi="Calibri" w:eastAsia="宋体"/>
                <w:b w:val="0"/>
                <w:color w:val="000000"/>
                <w:sz w:val="15"/>
              </w:rPr>
              <w:t>全局重定向</w:t>
            </w:r>
          </w:p>
        </w:tc>
        <w:tc>
          <w:tcPr>
            <w:tcW w:w="2140" w:type="dxa"/>
            <w:tcMar>
              <w:top w:w="80" w:type="dxa"/>
              <w:left w:w="120" w:type="dxa"/>
              <w:bottom w:w="80" w:type="dxa"/>
              <w:right w:w="120" w:type="dxa"/>
            </w:tcMar>
            <w:vAlign w:val="center"/>
          </w:tcPr>
          <w:p w14:paraId="3F3AD75B">
            <w:pPr>
              <w:spacing w:before="0" w:after="0" w:line="252" w:lineRule="auto"/>
              <w:jc w:val="left"/>
            </w:pPr>
            <w:r>
              <w:rPr>
                <w:rFonts w:ascii="Consolas" w:hAnsi="Consolas" w:eastAsia="宋体"/>
                <w:b w:val="0"/>
                <w:color w:val="000000"/>
                <w:sz w:val="14"/>
              </w:rPr>
              <w:t>/:pathMatch</w:t>
            </w:r>
            <w:r>
              <w:rPr>
                <w:rFonts w:ascii="Calibri" w:hAnsi="Calibri" w:eastAsia="宋体"/>
                <w:b w:val="0"/>
                <w:color w:val="000000"/>
                <w:sz w:val="15"/>
              </w:rPr>
              <w:t>(.*)*</w:t>
            </w:r>
          </w:p>
        </w:tc>
        <w:tc>
          <w:tcPr>
            <w:tcW w:w="2100" w:type="dxa"/>
            <w:tcMar>
              <w:top w:w="80" w:type="dxa"/>
              <w:left w:w="120" w:type="dxa"/>
              <w:bottom w:w="80" w:type="dxa"/>
              <w:right w:w="120" w:type="dxa"/>
            </w:tcMar>
            <w:vAlign w:val="center"/>
          </w:tcPr>
          <w:p w14:paraId="679F5133">
            <w:pPr>
              <w:spacing w:before="0" w:after="0" w:line="252" w:lineRule="auto"/>
              <w:jc w:val="left"/>
            </w:pPr>
            <w:r>
              <w:rPr>
                <w:rFonts w:ascii="Calibri" w:hAnsi="Calibri" w:eastAsia="宋体"/>
                <w:b w:val="0"/>
                <w:color w:val="000000"/>
                <w:sz w:val="15"/>
              </w:rPr>
              <w:t>router</w:t>
            </w:r>
            <w:r>
              <w:rPr>
                <w:rFonts w:ascii="Consolas" w:hAnsi="Consolas" w:eastAsia="宋体"/>
                <w:b w:val="0"/>
                <w:color w:val="000000"/>
                <w:sz w:val="14"/>
              </w:rPr>
              <w:t>/index.ts</w:t>
            </w:r>
          </w:p>
        </w:tc>
        <w:tc>
          <w:tcPr>
            <w:tcW w:w="1840" w:type="dxa"/>
            <w:tcMar>
              <w:top w:w="80" w:type="dxa"/>
              <w:left w:w="120" w:type="dxa"/>
              <w:bottom w:w="80" w:type="dxa"/>
              <w:right w:w="120" w:type="dxa"/>
            </w:tcMar>
            <w:vAlign w:val="center"/>
          </w:tcPr>
          <w:p w14:paraId="72CD0C97">
            <w:pPr>
              <w:spacing w:before="0" w:after="0" w:line="252" w:lineRule="auto"/>
              <w:jc w:val="left"/>
            </w:pPr>
            <w:r>
              <w:rPr>
                <w:rFonts w:ascii="Calibri" w:hAnsi="Calibri" w:eastAsia="宋体"/>
                <w:b w:val="0"/>
                <w:color w:val="000000"/>
                <w:sz w:val="15"/>
              </w:rPr>
              <w:t>未知路径捕获</w:t>
            </w:r>
          </w:p>
        </w:tc>
        <w:tc>
          <w:tcPr>
            <w:tcW w:w="2180" w:type="dxa"/>
            <w:tcMar>
              <w:top w:w="80" w:type="dxa"/>
              <w:left w:w="120" w:type="dxa"/>
              <w:bottom w:w="80" w:type="dxa"/>
              <w:right w:w="120" w:type="dxa"/>
            </w:tcMar>
            <w:vAlign w:val="center"/>
          </w:tcPr>
          <w:p w14:paraId="5FC2BB42">
            <w:pPr>
              <w:spacing w:before="0" w:after="0" w:line="252" w:lineRule="auto"/>
              <w:jc w:val="left"/>
            </w:pPr>
            <w:r>
              <w:rPr>
                <w:rFonts w:ascii="Calibri" w:hAnsi="Calibri" w:eastAsia="宋体"/>
                <w:b w:val="0"/>
                <w:color w:val="000000"/>
                <w:sz w:val="15"/>
              </w:rPr>
              <w:t>按登录状态重定向登录或总览</w:t>
            </w:r>
          </w:p>
        </w:tc>
      </w:tr>
      <w:tr w14:paraId="5636B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7FBE0921">
            <w:pPr>
              <w:spacing w:before="0" w:after="0" w:line="252" w:lineRule="auto"/>
              <w:jc w:val="center"/>
            </w:pPr>
            <w:r>
              <w:rPr>
                <w:rFonts w:ascii="Calibri" w:hAnsi="Calibri" w:eastAsia="宋体"/>
                <w:b w:val="0"/>
                <w:color w:val="000000"/>
                <w:sz w:val="15"/>
              </w:rPr>
              <w:t>工作空间</w:t>
            </w:r>
          </w:p>
        </w:tc>
        <w:tc>
          <w:tcPr>
            <w:tcW w:w="2140" w:type="dxa"/>
            <w:tcMar>
              <w:top w:w="80" w:type="dxa"/>
              <w:left w:w="120" w:type="dxa"/>
              <w:bottom w:w="80" w:type="dxa"/>
              <w:right w:w="120" w:type="dxa"/>
            </w:tcMar>
            <w:vAlign w:val="center"/>
          </w:tcPr>
          <w:p w14:paraId="57C04246">
            <w:pPr>
              <w:spacing w:before="0" w:after="0" w:line="252" w:lineRule="auto"/>
              <w:jc w:val="left"/>
            </w:pPr>
            <w:r>
              <w:rPr>
                <w:rFonts w:ascii="Consolas" w:hAnsi="Consolas" w:eastAsia="宋体"/>
                <w:b w:val="0"/>
                <w:color w:val="000000"/>
                <w:sz w:val="14"/>
              </w:rPr>
              <w:t>/dashboard</w:t>
            </w:r>
          </w:p>
        </w:tc>
        <w:tc>
          <w:tcPr>
            <w:tcW w:w="2100" w:type="dxa"/>
            <w:tcMar>
              <w:top w:w="80" w:type="dxa"/>
              <w:left w:w="120" w:type="dxa"/>
              <w:bottom w:w="80" w:type="dxa"/>
              <w:right w:w="120" w:type="dxa"/>
            </w:tcMar>
            <w:vAlign w:val="center"/>
          </w:tcPr>
          <w:p w14:paraId="0EE37158">
            <w:pPr>
              <w:spacing w:before="0" w:after="0" w:line="252" w:lineRule="auto"/>
              <w:jc w:val="left"/>
            </w:pPr>
            <w:r>
              <w:rPr>
                <w:rFonts w:ascii="Consolas" w:hAnsi="Consolas" w:eastAsia="宋体"/>
                <w:b w:val="0"/>
                <w:color w:val="000000"/>
                <w:sz w:val="14"/>
              </w:rPr>
              <w:t>DashboardView.vue</w:t>
            </w:r>
          </w:p>
        </w:tc>
        <w:tc>
          <w:tcPr>
            <w:tcW w:w="1840" w:type="dxa"/>
            <w:tcMar>
              <w:top w:w="80" w:type="dxa"/>
              <w:left w:w="120" w:type="dxa"/>
              <w:bottom w:w="80" w:type="dxa"/>
              <w:right w:w="120" w:type="dxa"/>
            </w:tcMar>
            <w:vAlign w:val="center"/>
          </w:tcPr>
          <w:p w14:paraId="5B7F13C5">
            <w:pPr>
              <w:spacing w:before="0" w:after="0" w:line="252" w:lineRule="auto"/>
              <w:jc w:val="left"/>
            </w:pPr>
            <w:r>
              <w:rPr>
                <w:rFonts w:ascii="Calibri" w:hAnsi="Calibri" w:eastAsia="宋体"/>
                <w:b w:val="0"/>
                <w:color w:val="000000"/>
                <w:sz w:val="15"/>
              </w:rPr>
              <w:t>总览</w:t>
            </w:r>
          </w:p>
        </w:tc>
        <w:tc>
          <w:tcPr>
            <w:tcW w:w="2180" w:type="dxa"/>
            <w:tcMar>
              <w:top w:w="80" w:type="dxa"/>
              <w:left w:w="120" w:type="dxa"/>
              <w:bottom w:w="80" w:type="dxa"/>
              <w:right w:w="120" w:type="dxa"/>
            </w:tcMar>
            <w:vAlign w:val="center"/>
          </w:tcPr>
          <w:p w14:paraId="0921769F">
            <w:pPr>
              <w:spacing w:before="0" w:after="0" w:line="252" w:lineRule="auto"/>
              <w:jc w:val="left"/>
            </w:pPr>
            <w:r>
              <w:rPr>
                <w:rFonts w:ascii="Calibri" w:hAnsi="Calibri" w:eastAsia="宋体"/>
                <w:b w:val="0"/>
                <w:color w:val="000000"/>
                <w:sz w:val="15"/>
              </w:rPr>
              <w:t>需登录且有项目</w:t>
            </w:r>
          </w:p>
        </w:tc>
      </w:tr>
      <w:tr w14:paraId="1EC04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370444CF">
            <w:pPr>
              <w:spacing w:before="0" w:after="0" w:line="252" w:lineRule="auto"/>
              <w:jc w:val="center"/>
            </w:pPr>
            <w:r>
              <w:rPr>
                <w:rFonts w:ascii="Calibri" w:hAnsi="Calibri" w:eastAsia="宋体"/>
                <w:b w:val="0"/>
                <w:color w:val="000000"/>
                <w:sz w:val="15"/>
              </w:rPr>
              <w:t>工作空间</w:t>
            </w:r>
          </w:p>
        </w:tc>
        <w:tc>
          <w:tcPr>
            <w:tcW w:w="2140" w:type="dxa"/>
            <w:tcMar>
              <w:top w:w="80" w:type="dxa"/>
              <w:left w:w="120" w:type="dxa"/>
              <w:bottom w:w="80" w:type="dxa"/>
              <w:right w:w="120" w:type="dxa"/>
            </w:tcMar>
            <w:vAlign w:val="center"/>
          </w:tcPr>
          <w:p w14:paraId="78D0B3D6">
            <w:pPr>
              <w:spacing w:before="0" w:after="0" w:line="252" w:lineRule="auto"/>
              <w:jc w:val="left"/>
            </w:pPr>
            <w:r>
              <w:rPr>
                <w:rFonts w:ascii="Consolas" w:hAnsi="Consolas" w:eastAsia="宋体"/>
                <w:b w:val="0"/>
                <w:color w:val="000000"/>
                <w:sz w:val="14"/>
              </w:rPr>
              <w:t>/catalog</w:t>
            </w:r>
          </w:p>
        </w:tc>
        <w:tc>
          <w:tcPr>
            <w:tcW w:w="2100" w:type="dxa"/>
            <w:tcMar>
              <w:top w:w="80" w:type="dxa"/>
              <w:left w:w="120" w:type="dxa"/>
              <w:bottom w:w="80" w:type="dxa"/>
              <w:right w:w="120" w:type="dxa"/>
            </w:tcMar>
            <w:vAlign w:val="center"/>
          </w:tcPr>
          <w:p w14:paraId="173DE779">
            <w:pPr>
              <w:spacing w:before="0" w:after="0" w:line="252" w:lineRule="auto"/>
              <w:jc w:val="left"/>
            </w:pPr>
            <w:r>
              <w:rPr>
                <w:rFonts w:ascii="Consolas" w:hAnsi="Consolas" w:eastAsia="宋体"/>
                <w:b w:val="0"/>
                <w:color w:val="000000"/>
                <w:sz w:val="14"/>
              </w:rPr>
              <w:t>CatalogView.vue</w:t>
            </w:r>
          </w:p>
        </w:tc>
        <w:tc>
          <w:tcPr>
            <w:tcW w:w="1840" w:type="dxa"/>
            <w:tcMar>
              <w:top w:w="80" w:type="dxa"/>
              <w:left w:w="120" w:type="dxa"/>
              <w:bottom w:w="80" w:type="dxa"/>
              <w:right w:w="120" w:type="dxa"/>
            </w:tcMar>
            <w:vAlign w:val="center"/>
          </w:tcPr>
          <w:p w14:paraId="23FD5875">
            <w:pPr>
              <w:spacing w:before="0" w:after="0" w:line="252" w:lineRule="auto"/>
              <w:jc w:val="left"/>
            </w:pPr>
            <w:r>
              <w:rPr>
                <w:rFonts w:ascii="Calibri" w:hAnsi="Calibri" w:eastAsia="宋体"/>
                <w:b w:val="0"/>
                <w:color w:val="000000"/>
                <w:sz w:val="15"/>
              </w:rPr>
              <w:t>能力矩阵</w:t>
            </w:r>
          </w:p>
        </w:tc>
        <w:tc>
          <w:tcPr>
            <w:tcW w:w="2180" w:type="dxa"/>
            <w:tcMar>
              <w:top w:w="80" w:type="dxa"/>
              <w:left w:w="120" w:type="dxa"/>
              <w:bottom w:w="80" w:type="dxa"/>
              <w:right w:w="120" w:type="dxa"/>
            </w:tcMar>
            <w:vAlign w:val="center"/>
          </w:tcPr>
          <w:p w14:paraId="17E8A579">
            <w:pPr>
              <w:spacing w:before="0" w:after="0" w:line="252" w:lineRule="auto"/>
              <w:jc w:val="left"/>
            </w:pPr>
            <w:r>
              <w:rPr>
                <w:rFonts w:ascii="Calibri" w:hAnsi="Calibri" w:eastAsia="宋体"/>
                <w:b w:val="0"/>
                <w:color w:val="000000"/>
                <w:sz w:val="15"/>
              </w:rPr>
              <w:t>需登录且有项目</w:t>
            </w:r>
          </w:p>
        </w:tc>
      </w:tr>
      <w:tr w14:paraId="40286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91537D4">
            <w:pPr>
              <w:spacing w:before="0" w:after="0" w:line="252" w:lineRule="auto"/>
              <w:jc w:val="center"/>
            </w:pPr>
            <w:r>
              <w:rPr>
                <w:rFonts w:ascii="Calibri" w:hAnsi="Calibri" w:eastAsia="宋体"/>
                <w:b w:val="0"/>
                <w:color w:val="000000"/>
                <w:sz w:val="15"/>
              </w:rPr>
              <w:t>工作空间</w:t>
            </w:r>
          </w:p>
        </w:tc>
        <w:tc>
          <w:tcPr>
            <w:tcW w:w="2140" w:type="dxa"/>
            <w:tcMar>
              <w:top w:w="80" w:type="dxa"/>
              <w:left w:w="120" w:type="dxa"/>
              <w:bottom w:w="80" w:type="dxa"/>
              <w:right w:w="120" w:type="dxa"/>
            </w:tcMar>
            <w:vAlign w:val="center"/>
          </w:tcPr>
          <w:p w14:paraId="594C14B4">
            <w:pPr>
              <w:spacing w:before="0" w:after="0" w:line="252" w:lineRule="auto"/>
              <w:jc w:val="left"/>
            </w:pPr>
            <w:r>
              <w:rPr>
                <w:rFonts w:ascii="Consolas" w:hAnsi="Consolas" w:eastAsia="宋体"/>
                <w:b w:val="0"/>
                <w:color w:val="000000"/>
                <w:sz w:val="14"/>
              </w:rPr>
              <w:t>/access-center</w:t>
            </w:r>
          </w:p>
        </w:tc>
        <w:tc>
          <w:tcPr>
            <w:tcW w:w="2100" w:type="dxa"/>
            <w:tcMar>
              <w:top w:w="80" w:type="dxa"/>
              <w:left w:w="120" w:type="dxa"/>
              <w:bottom w:w="80" w:type="dxa"/>
              <w:right w:w="120" w:type="dxa"/>
            </w:tcMar>
            <w:vAlign w:val="center"/>
          </w:tcPr>
          <w:p w14:paraId="5B6F8B10">
            <w:pPr>
              <w:spacing w:before="0" w:after="0" w:line="252" w:lineRule="auto"/>
              <w:jc w:val="left"/>
            </w:pPr>
            <w:r>
              <w:rPr>
                <w:rFonts w:ascii="Consolas" w:hAnsi="Consolas" w:eastAsia="宋体"/>
                <w:b w:val="0"/>
                <w:color w:val="000000"/>
                <w:sz w:val="14"/>
              </w:rPr>
              <w:t>WorkspaceAccessView.vue</w:t>
            </w:r>
          </w:p>
        </w:tc>
        <w:tc>
          <w:tcPr>
            <w:tcW w:w="1840" w:type="dxa"/>
            <w:tcMar>
              <w:top w:w="80" w:type="dxa"/>
              <w:left w:w="120" w:type="dxa"/>
              <w:bottom w:w="80" w:type="dxa"/>
              <w:right w:w="120" w:type="dxa"/>
            </w:tcMar>
            <w:vAlign w:val="center"/>
          </w:tcPr>
          <w:p w14:paraId="5297E49C">
            <w:pPr>
              <w:spacing w:before="0" w:after="0" w:line="252" w:lineRule="auto"/>
              <w:jc w:val="left"/>
            </w:pPr>
            <w:r>
              <w:rPr>
                <w:rFonts w:ascii="Calibri" w:hAnsi="Calibri" w:eastAsia="宋体"/>
                <w:b w:val="0"/>
                <w:color w:val="000000"/>
                <w:sz w:val="15"/>
              </w:rPr>
              <w:t>访问申请中心</w:t>
            </w:r>
          </w:p>
        </w:tc>
        <w:tc>
          <w:tcPr>
            <w:tcW w:w="2180" w:type="dxa"/>
            <w:tcMar>
              <w:top w:w="80" w:type="dxa"/>
              <w:left w:w="120" w:type="dxa"/>
              <w:bottom w:w="80" w:type="dxa"/>
              <w:right w:w="120" w:type="dxa"/>
            </w:tcMar>
            <w:vAlign w:val="center"/>
          </w:tcPr>
          <w:p w14:paraId="58E8C480">
            <w:pPr>
              <w:spacing w:before="0" w:after="0" w:line="252" w:lineRule="auto"/>
              <w:jc w:val="left"/>
            </w:pPr>
            <w:r>
              <w:rPr>
                <w:rFonts w:ascii="Calibri" w:hAnsi="Calibri" w:eastAsia="宋体"/>
                <w:b w:val="0"/>
                <w:color w:val="000000"/>
                <w:sz w:val="15"/>
              </w:rPr>
              <w:t>需登录；无项目时可见</w:t>
            </w:r>
          </w:p>
        </w:tc>
      </w:tr>
      <w:tr w14:paraId="3AE14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3B8A8FB4">
            <w:pPr>
              <w:spacing w:before="0" w:after="0" w:line="252" w:lineRule="auto"/>
              <w:jc w:val="center"/>
            </w:pPr>
            <w:r>
              <w:rPr>
                <w:rFonts w:ascii="Calibri" w:hAnsi="Calibri" w:eastAsia="宋体"/>
                <w:b w:val="0"/>
                <w:color w:val="000000"/>
                <w:sz w:val="15"/>
              </w:rPr>
              <w:t>数据资产</w:t>
            </w:r>
          </w:p>
        </w:tc>
        <w:tc>
          <w:tcPr>
            <w:tcW w:w="2140" w:type="dxa"/>
            <w:tcMar>
              <w:top w:w="80" w:type="dxa"/>
              <w:left w:w="120" w:type="dxa"/>
              <w:bottom w:w="80" w:type="dxa"/>
              <w:right w:w="120" w:type="dxa"/>
            </w:tcMar>
            <w:vAlign w:val="center"/>
          </w:tcPr>
          <w:p w14:paraId="4A4DC83E">
            <w:pPr>
              <w:spacing w:before="0" w:after="0" w:line="252" w:lineRule="auto"/>
              <w:jc w:val="left"/>
            </w:pPr>
            <w:r>
              <w:rPr>
                <w:rFonts w:ascii="Consolas" w:hAnsi="Consolas" w:eastAsia="宋体"/>
                <w:b w:val="0"/>
                <w:color w:val="000000"/>
                <w:sz w:val="14"/>
              </w:rPr>
              <w:t>/metadata</w:t>
            </w:r>
          </w:p>
        </w:tc>
        <w:tc>
          <w:tcPr>
            <w:tcW w:w="2100" w:type="dxa"/>
            <w:tcMar>
              <w:top w:w="80" w:type="dxa"/>
              <w:left w:w="120" w:type="dxa"/>
              <w:bottom w:w="80" w:type="dxa"/>
              <w:right w:w="120" w:type="dxa"/>
            </w:tcMar>
            <w:vAlign w:val="center"/>
          </w:tcPr>
          <w:p w14:paraId="4DFA4BB3">
            <w:pPr>
              <w:spacing w:before="0" w:after="0" w:line="252" w:lineRule="auto"/>
              <w:jc w:val="left"/>
            </w:pPr>
            <w:r>
              <w:rPr>
                <w:rFonts w:ascii="Consolas" w:hAnsi="Consolas" w:eastAsia="宋体"/>
                <w:b w:val="0"/>
                <w:color w:val="000000"/>
                <w:sz w:val="14"/>
              </w:rPr>
              <w:t>MetadataSchemasView.vue</w:t>
            </w:r>
          </w:p>
        </w:tc>
        <w:tc>
          <w:tcPr>
            <w:tcW w:w="1840" w:type="dxa"/>
            <w:tcMar>
              <w:top w:w="80" w:type="dxa"/>
              <w:left w:w="120" w:type="dxa"/>
              <w:bottom w:w="80" w:type="dxa"/>
              <w:right w:w="120" w:type="dxa"/>
            </w:tcMar>
            <w:vAlign w:val="center"/>
          </w:tcPr>
          <w:p w14:paraId="2700A2E3">
            <w:pPr>
              <w:spacing w:before="0" w:after="0" w:line="252" w:lineRule="auto"/>
              <w:jc w:val="left"/>
            </w:pPr>
            <w:r>
              <w:rPr>
                <w:rFonts w:ascii="Calibri" w:hAnsi="Calibri" w:eastAsia="宋体"/>
                <w:b w:val="0"/>
                <w:color w:val="000000"/>
                <w:sz w:val="15"/>
              </w:rPr>
              <w:t>元模型中心</w:t>
            </w:r>
          </w:p>
        </w:tc>
        <w:tc>
          <w:tcPr>
            <w:tcW w:w="2180" w:type="dxa"/>
            <w:tcMar>
              <w:top w:w="80" w:type="dxa"/>
              <w:left w:w="120" w:type="dxa"/>
              <w:bottom w:w="80" w:type="dxa"/>
              <w:right w:w="120" w:type="dxa"/>
            </w:tcMar>
            <w:vAlign w:val="center"/>
          </w:tcPr>
          <w:p w14:paraId="13E5E7E4">
            <w:pPr>
              <w:spacing w:before="0" w:after="0" w:line="252" w:lineRule="auto"/>
              <w:jc w:val="left"/>
            </w:pPr>
            <w:r>
              <w:rPr>
                <w:rFonts w:ascii="Calibri" w:hAnsi="Calibri" w:eastAsia="宋体"/>
                <w:b w:val="0"/>
                <w:color w:val="000000"/>
                <w:sz w:val="15"/>
              </w:rPr>
              <w:t>需登录且有项目</w:t>
            </w:r>
          </w:p>
        </w:tc>
      </w:tr>
      <w:tr w14:paraId="79AC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371B80B">
            <w:pPr>
              <w:spacing w:before="0" w:after="0" w:line="252" w:lineRule="auto"/>
              <w:jc w:val="center"/>
            </w:pPr>
            <w:r>
              <w:rPr>
                <w:rFonts w:ascii="Calibri" w:hAnsi="Calibri" w:eastAsia="宋体"/>
                <w:b w:val="0"/>
                <w:color w:val="000000"/>
                <w:sz w:val="15"/>
              </w:rPr>
              <w:t>数据资产</w:t>
            </w:r>
          </w:p>
        </w:tc>
        <w:tc>
          <w:tcPr>
            <w:tcW w:w="2140" w:type="dxa"/>
            <w:tcMar>
              <w:top w:w="80" w:type="dxa"/>
              <w:left w:w="120" w:type="dxa"/>
              <w:bottom w:w="80" w:type="dxa"/>
              <w:right w:w="120" w:type="dxa"/>
            </w:tcMar>
            <w:vAlign w:val="center"/>
          </w:tcPr>
          <w:p w14:paraId="06A3AC71">
            <w:pPr>
              <w:spacing w:before="0" w:after="0" w:line="252" w:lineRule="auto"/>
              <w:jc w:val="left"/>
            </w:pPr>
            <w:r>
              <w:rPr>
                <w:rFonts w:ascii="Consolas" w:hAnsi="Consolas" w:eastAsia="宋体"/>
                <w:b w:val="0"/>
                <w:color w:val="000000"/>
                <w:sz w:val="14"/>
              </w:rPr>
              <w:t>/datasources</w:t>
            </w:r>
          </w:p>
        </w:tc>
        <w:tc>
          <w:tcPr>
            <w:tcW w:w="2100" w:type="dxa"/>
            <w:tcMar>
              <w:top w:w="80" w:type="dxa"/>
              <w:left w:w="120" w:type="dxa"/>
              <w:bottom w:w="80" w:type="dxa"/>
              <w:right w:w="120" w:type="dxa"/>
            </w:tcMar>
            <w:vAlign w:val="center"/>
          </w:tcPr>
          <w:p w14:paraId="16DE39E3">
            <w:pPr>
              <w:spacing w:before="0" w:after="0" w:line="252" w:lineRule="auto"/>
              <w:jc w:val="left"/>
            </w:pPr>
            <w:r>
              <w:rPr>
                <w:rFonts w:ascii="Consolas" w:hAnsi="Consolas" w:eastAsia="宋体"/>
                <w:b w:val="0"/>
                <w:color w:val="000000"/>
                <w:sz w:val="14"/>
              </w:rPr>
              <w:t>DatasourcesView.vue</w:t>
            </w:r>
          </w:p>
        </w:tc>
        <w:tc>
          <w:tcPr>
            <w:tcW w:w="1840" w:type="dxa"/>
            <w:tcMar>
              <w:top w:w="80" w:type="dxa"/>
              <w:left w:w="120" w:type="dxa"/>
              <w:bottom w:w="80" w:type="dxa"/>
              <w:right w:w="120" w:type="dxa"/>
            </w:tcMar>
            <w:vAlign w:val="center"/>
          </w:tcPr>
          <w:p w14:paraId="404A03DB">
            <w:pPr>
              <w:spacing w:before="0" w:after="0" w:line="252" w:lineRule="auto"/>
              <w:jc w:val="left"/>
            </w:pPr>
            <w:r>
              <w:rPr>
                <w:rFonts w:ascii="Calibri" w:hAnsi="Calibri" w:eastAsia="宋体"/>
                <w:b w:val="0"/>
                <w:color w:val="000000"/>
                <w:sz w:val="15"/>
              </w:rPr>
              <w:t>数据源中心</w:t>
            </w:r>
          </w:p>
        </w:tc>
        <w:tc>
          <w:tcPr>
            <w:tcW w:w="2180" w:type="dxa"/>
            <w:tcMar>
              <w:top w:w="80" w:type="dxa"/>
              <w:left w:w="120" w:type="dxa"/>
              <w:bottom w:w="80" w:type="dxa"/>
              <w:right w:w="120" w:type="dxa"/>
            </w:tcMar>
            <w:vAlign w:val="center"/>
          </w:tcPr>
          <w:p w14:paraId="46F4DD53">
            <w:pPr>
              <w:spacing w:before="0" w:after="0" w:line="252" w:lineRule="auto"/>
              <w:jc w:val="left"/>
            </w:pPr>
            <w:r>
              <w:rPr>
                <w:rFonts w:ascii="Calibri" w:hAnsi="Calibri" w:eastAsia="宋体"/>
                <w:b w:val="0"/>
                <w:color w:val="000000"/>
                <w:sz w:val="15"/>
              </w:rPr>
              <w:t>需登录且有项目</w:t>
            </w:r>
          </w:p>
        </w:tc>
      </w:tr>
      <w:tr w14:paraId="73423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F5B3F7A">
            <w:pPr>
              <w:spacing w:before="0" w:after="0" w:line="252" w:lineRule="auto"/>
              <w:jc w:val="center"/>
            </w:pPr>
            <w:r>
              <w:rPr>
                <w:rFonts w:ascii="Calibri" w:hAnsi="Calibri" w:eastAsia="宋体"/>
                <w:b w:val="0"/>
                <w:color w:val="000000"/>
                <w:sz w:val="15"/>
              </w:rPr>
              <w:t>数据资产</w:t>
            </w:r>
          </w:p>
        </w:tc>
        <w:tc>
          <w:tcPr>
            <w:tcW w:w="2140" w:type="dxa"/>
            <w:tcMar>
              <w:top w:w="80" w:type="dxa"/>
              <w:left w:w="120" w:type="dxa"/>
              <w:bottom w:w="80" w:type="dxa"/>
              <w:right w:w="120" w:type="dxa"/>
            </w:tcMar>
            <w:vAlign w:val="center"/>
          </w:tcPr>
          <w:p w14:paraId="1DFA2D44">
            <w:pPr>
              <w:spacing w:before="0" w:after="0" w:line="252" w:lineRule="auto"/>
              <w:jc w:val="left"/>
            </w:pPr>
            <w:r>
              <w:rPr>
                <w:rFonts w:ascii="Consolas" w:hAnsi="Consolas" w:eastAsia="宋体"/>
                <w:b w:val="0"/>
                <w:color w:val="000000"/>
                <w:sz w:val="14"/>
              </w:rPr>
              <w:t>/models</w:t>
            </w:r>
          </w:p>
        </w:tc>
        <w:tc>
          <w:tcPr>
            <w:tcW w:w="2100" w:type="dxa"/>
            <w:tcMar>
              <w:top w:w="80" w:type="dxa"/>
              <w:left w:w="120" w:type="dxa"/>
              <w:bottom w:w="80" w:type="dxa"/>
              <w:right w:w="120" w:type="dxa"/>
            </w:tcMar>
            <w:vAlign w:val="center"/>
          </w:tcPr>
          <w:p w14:paraId="7469EF4D">
            <w:pPr>
              <w:spacing w:before="0" w:after="0" w:line="252" w:lineRule="auto"/>
              <w:jc w:val="left"/>
            </w:pPr>
            <w:r>
              <w:rPr>
                <w:rFonts w:ascii="Consolas" w:hAnsi="Consolas" w:eastAsia="宋体"/>
                <w:b w:val="0"/>
                <w:color w:val="000000"/>
                <w:sz w:val="14"/>
              </w:rPr>
              <w:t>ModelsView.vue</w:t>
            </w:r>
          </w:p>
        </w:tc>
        <w:tc>
          <w:tcPr>
            <w:tcW w:w="1840" w:type="dxa"/>
            <w:tcMar>
              <w:top w:w="80" w:type="dxa"/>
              <w:left w:w="120" w:type="dxa"/>
              <w:bottom w:w="80" w:type="dxa"/>
              <w:right w:w="120" w:type="dxa"/>
            </w:tcMar>
            <w:vAlign w:val="center"/>
          </w:tcPr>
          <w:p w14:paraId="0CAC7917">
            <w:pPr>
              <w:spacing w:before="0" w:after="0" w:line="252" w:lineRule="auto"/>
              <w:jc w:val="left"/>
            </w:pPr>
            <w:r>
              <w:rPr>
                <w:rFonts w:ascii="Calibri" w:hAnsi="Calibri" w:eastAsia="宋体"/>
                <w:b w:val="0"/>
                <w:color w:val="000000"/>
                <w:sz w:val="15"/>
              </w:rPr>
              <w:t>模型中心</w:t>
            </w:r>
          </w:p>
        </w:tc>
        <w:tc>
          <w:tcPr>
            <w:tcW w:w="2180" w:type="dxa"/>
            <w:tcMar>
              <w:top w:w="80" w:type="dxa"/>
              <w:left w:w="120" w:type="dxa"/>
              <w:bottom w:w="80" w:type="dxa"/>
              <w:right w:w="120" w:type="dxa"/>
            </w:tcMar>
            <w:vAlign w:val="center"/>
          </w:tcPr>
          <w:p w14:paraId="3C93E4C5">
            <w:pPr>
              <w:spacing w:before="0" w:after="0" w:line="252" w:lineRule="auto"/>
              <w:jc w:val="left"/>
            </w:pPr>
            <w:r>
              <w:rPr>
                <w:rFonts w:ascii="Calibri" w:hAnsi="Calibri" w:eastAsia="宋体"/>
                <w:b w:val="0"/>
                <w:color w:val="000000"/>
                <w:sz w:val="15"/>
              </w:rPr>
              <w:t>需登录且有项目</w:t>
            </w:r>
          </w:p>
        </w:tc>
      </w:tr>
      <w:tr w14:paraId="6F5EA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EE59459">
            <w:pPr>
              <w:spacing w:before="0" w:after="0" w:line="252" w:lineRule="auto"/>
              <w:jc w:val="center"/>
            </w:pPr>
            <w:r>
              <w:rPr>
                <w:rFonts w:ascii="Calibri" w:hAnsi="Calibri" w:eastAsia="宋体"/>
                <w:b w:val="0"/>
                <w:color w:val="000000"/>
                <w:sz w:val="15"/>
              </w:rPr>
              <w:t>数据资产</w:t>
            </w:r>
          </w:p>
        </w:tc>
        <w:tc>
          <w:tcPr>
            <w:tcW w:w="2140" w:type="dxa"/>
            <w:tcMar>
              <w:top w:w="80" w:type="dxa"/>
              <w:left w:w="120" w:type="dxa"/>
              <w:bottom w:w="80" w:type="dxa"/>
              <w:right w:w="120" w:type="dxa"/>
            </w:tcMar>
            <w:vAlign w:val="center"/>
          </w:tcPr>
          <w:p w14:paraId="6F3B1FD3">
            <w:pPr>
              <w:spacing w:before="0" w:after="0" w:line="252" w:lineRule="auto"/>
              <w:jc w:val="left"/>
            </w:pPr>
            <w:r>
              <w:rPr>
                <w:rFonts w:ascii="Consolas" w:hAnsi="Consolas" w:eastAsia="宋体"/>
                <w:b w:val="0"/>
                <w:color w:val="000000"/>
                <w:sz w:val="14"/>
              </w:rPr>
              <w:t>/models/:modelId</w:t>
            </w:r>
          </w:p>
        </w:tc>
        <w:tc>
          <w:tcPr>
            <w:tcW w:w="2100" w:type="dxa"/>
            <w:tcMar>
              <w:top w:w="80" w:type="dxa"/>
              <w:left w:w="120" w:type="dxa"/>
              <w:bottom w:w="80" w:type="dxa"/>
              <w:right w:w="120" w:type="dxa"/>
            </w:tcMar>
            <w:vAlign w:val="center"/>
          </w:tcPr>
          <w:p w14:paraId="13D3110C">
            <w:pPr>
              <w:spacing w:before="0" w:after="0" w:line="252" w:lineRule="auto"/>
              <w:jc w:val="left"/>
            </w:pPr>
            <w:r>
              <w:rPr>
                <w:rFonts w:ascii="Consolas" w:hAnsi="Consolas" w:eastAsia="宋体"/>
                <w:b w:val="0"/>
                <w:color w:val="000000"/>
                <w:sz w:val="14"/>
              </w:rPr>
              <w:t>ModelsView.vue</w:t>
            </w:r>
          </w:p>
        </w:tc>
        <w:tc>
          <w:tcPr>
            <w:tcW w:w="1840" w:type="dxa"/>
            <w:tcMar>
              <w:top w:w="80" w:type="dxa"/>
              <w:left w:w="120" w:type="dxa"/>
              <w:bottom w:w="80" w:type="dxa"/>
              <w:right w:w="120" w:type="dxa"/>
            </w:tcMar>
            <w:vAlign w:val="center"/>
          </w:tcPr>
          <w:p w14:paraId="7D3D23E7">
            <w:pPr>
              <w:spacing w:before="0" w:after="0" w:line="252" w:lineRule="auto"/>
              <w:jc w:val="left"/>
            </w:pPr>
            <w:r>
              <w:rPr>
                <w:rFonts w:ascii="Calibri" w:hAnsi="Calibri" w:eastAsia="宋体"/>
                <w:b w:val="0"/>
                <w:color w:val="000000"/>
                <w:sz w:val="15"/>
              </w:rPr>
              <w:t>模型详情</w:t>
            </w:r>
          </w:p>
        </w:tc>
        <w:tc>
          <w:tcPr>
            <w:tcW w:w="2180" w:type="dxa"/>
            <w:tcMar>
              <w:top w:w="80" w:type="dxa"/>
              <w:left w:w="120" w:type="dxa"/>
              <w:bottom w:w="80" w:type="dxa"/>
              <w:right w:w="120" w:type="dxa"/>
            </w:tcMar>
            <w:vAlign w:val="center"/>
          </w:tcPr>
          <w:p w14:paraId="07D4197E">
            <w:pPr>
              <w:spacing w:before="0" w:after="0" w:line="252" w:lineRule="auto"/>
              <w:jc w:val="left"/>
            </w:pPr>
            <w:r>
              <w:rPr>
                <w:rFonts w:ascii="Calibri" w:hAnsi="Calibri" w:eastAsia="宋体"/>
                <w:b w:val="0"/>
                <w:color w:val="000000"/>
                <w:sz w:val="15"/>
              </w:rPr>
              <w:t>需登录且有项目</w:t>
            </w:r>
          </w:p>
        </w:tc>
      </w:tr>
      <w:tr w14:paraId="5D77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D2E5E3B">
            <w:pPr>
              <w:spacing w:before="0" w:after="0" w:line="252" w:lineRule="auto"/>
              <w:jc w:val="center"/>
            </w:pPr>
            <w:r>
              <w:rPr>
                <w:rFonts w:ascii="Calibri" w:hAnsi="Calibri" w:eastAsia="宋体"/>
                <w:b w:val="0"/>
                <w:color w:val="000000"/>
                <w:sz w:val="15"/>
              </w:rPr>
              <w:t>数据资产</w:t>
            </w:r>
          </w:p>
        </w:tc>
        <w:tc>
          <w:tcPr>
            <w:tcW w:w="2140" w:type="dxa"/>
            <w:tcMar>
              <w:top w:w="80" w:type="dxa"/>
              <w:left w:w="120" w:type="dxa"/>
              <w:bottom w:w="80" w:type="dxa"/>
              <w:right w:w="120" w:type="dxa"/>
            </w:tcMar>
            <w:vAlign w:val="center"/>
          </w:tcPr>
          <w:p w14:paraId="22476A7C">
            <w:pPr>
              <w:spacing w:before="0" w:after="0" w:line="252" w:lineRule="auto"/>
              <w:jc w:val="left"/>
            </w:pPr>
            <w:r>
              <w:rPr>
                <w:rFonts w:ascii="Consolas" w:hAnsi="Consolas" w:eastAsia="宋体"/>
                <w:b w:val="0"/>
                <w:color w:val="000000"/>
                <w:sz w:val="14"/>
              </w:rPr>
              <w:t>/models/sync-tasks/:taskId</w:t>
            </w:r>
          </w:p>
        </w:tc>
        <w:tc>
          <w:tcPr>
            <w:tcW w:w="2100" w:type="dxa"/>
            <w:tcMar>
              <w:top w:w="80" w:type="dxa"/>
              <w:left w:w="120" w:type="dxa"/>
              <w:bottom w:w="80" w:type="dxa"/>
              <w:right w:w="120" w:type="dxa"/>
            </w:tcMar>
            <w:vAlign w:val="center"/>
          </w:tcPr>
          <w:p w14:paraId="13D5CD10">
            <w:pPr>
              <w:spacing w:before="0" w:after="0" w:line="252" w:lineRule="auto"/>
              <w:jc w:val="left"/>
            </w:pPr>
            <w:r>
              <w:rPr>
                <w:rFonts w:ascii="Consolas" w:hAnsi="Consolas" w:eastAsia="宋体"/>
                <w:b w:val="0"/>
                <w:color w:val="000000"/>
                <w:sz w:val="14"/>
              </w:rPr>
              <w:t>ModelSyncTaskDetailView.vue</w:t>
            </w:r>
          </w:p>
        </w:tc>
        <w:tc>
          <w:tcPr>
            <w:tcW w:w="1840" w:type="dxa"/>
            <w:tcMar>
              <w:top w:w="80" w:type="dxa"/>
              <w:left w:w="120" w:type="dxa"/>
              <w:bottom w:w="80" w:type="dxa"/>
              <w:right w:w="120" w:type="dxa"/>
            </w:tcMar>
            <w:vAlign w:val="center"/>
          </w:tcPr>
          <w:p w14:paraId="70BF8D06">
            <w:pPr>
              <w:spacing w:before="0" w:after="0" w:line="252" w:lineRule="auto"/>
              <w:jc w:val="left"/>
            </w:pPr>
            <w:r>
              <w:rPr>
                <w:rFonts w:ascii="Calibri" w:hAnsi="Calibri" w:eastAsia="宋体"/>
                <w:b w:val="0"/>
                <w:color w:val="000000"/>
                <w:sz w:val="15"/>
              </w:rPr>
              <w:t>模型同步任务详情</w:t>
            </w:r>
          </w:p>
        </w:tc>
        <w:tc>
          <w:tcPr>
            <w:tcW w:w="2180" w:type="dxa"/>
            <w:tcMar>
              <w:top w:w="80" w:type="dxa"/>
              <w:left w:w="120" w:type="dxa"/>
              <w:bottom w:w="80" w:type="dxa"/>
              <w:right w:w="120" w:type="dxa"/>
            </w:tcMar>
            <w:vAlign w:val="center"/>
          </w:tcPr>
          <w:p w14:paraId="03464CC4">
            <w:pPr>
              <w:spacing w:before="0" w:after="0" w:line="252" w:lineRule="auto"/>
              <w:jc w:val="left"/>
            </w:pPr>
            <w:r>
              <w:rPr>
                <w:rFonts w:ascii="Calibri" w:hAnsi="Calibri" w:eastAsia="宋体"/>
                <w:b w:val="0"/>
                <w:color w:val="000000"/>
                <w:sz w:val="15"/>
              </w:rPr>
              <w:t>需登录且有项目</w:t>
            </w:r>
          </w:p>
        </w:tc>
      </w:tr>
      <w:tr w14:paraId="50AD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ED75C30">
            <w:pPr>
              <w:spacing w:before="0" w:after="0" w:line="252" w:lineRule="auto"/>
              <w:jc w:val="center"/>
            </w:pPr>
            <w:r>
              <w:rPr>
                <w:rFonts w:ascii="Calibri" w:hAnsi="Calibri" w:eastAsia="宋体"/>
                <w:b w:val="0"/>
                <w:color w:val="000000"/>
                <w:sz w:val="15"/>
              </w:rPr>
              <w:t>数据资产</w:t>
            </w:r>
          </w:p>
        </w:tc>
        <w:tc>
          <w:tcPr>
            <w:tcW w:w="2140" w:type="dxa"/>
            <w:tcMar>
              <w:top w:w="80" w:type="dxa"/>
              <w:left w:w="120" w:type="dxa"/>
              <w:bottom w:w="80" w:type="dxa"/>
              <w:right w:w="120" w:type="dxa"/>
            </w:tcMar>
            <w:vAlign w:val="center"/>
          </w:tcPr>
          <w:p w14:paraId="6DC475B6">
            <w:pPr>
              <w:spacing w:before="0" w:after="0" w:line="252" w:lineRule="auto"/>
              <w:jc w:val="left"/>
            </w:pPr>
            <w:r>
              <w:rPr>
                <w:rFonts w:ascii="Consolas" w:hAnsi="Consolas" w:eastAsia="宋体"/>
                <w:b w:val="0"/>
                <w:color w:val="000000"/>
                <w:sz w:val="14"/>
              </w:rPr>
              <w:t>/models/statistics</w:t>
            </w:r>
          </w:p>
        </w:tc>
        <w:tc>
          <w:tcPr>
            <w:tcW w:w="2100" w:type="dxa"/>
            <w:tcMar>
              <w:top w:w="80" w:type="dxa"/>
              <w:left w:w="120" w:type="dxa"/>
              <w:bottom w:w="80" w:type="dxa"/>
              <w:right w:w="120" w:type="dxa"/>
            </w:tcMar>
            <w:vAlign w:val="center"/>
          </w:tcPr>
          <w:p w14:paraId="4634CC17">
            <w:pPr>
              <w:spacing w:before="0" w:after="0" w:line="252" w:lineRule="auto"/>
              <w:jc w:val="left"/>
            </w:pPr>
            <w:r>
              <w:rPr>
                <w:rFonts w:ascii="Calibri" w:hAnsi="Calibri" w:eastAsia="宋体"/>
                <w:b w:val="0"/>
                <w:color w:val="000000"/>
                <w:sz w:val="15"/>
              </w:rPr>
              <w:t>router</w:t>
            </w:r>
            <w:r>
              <w:rPr>
                <w:rFonts w:ascii="Consolas" w:hAnsi="Consolas" w:eastAsia="宋体"/>
                <w:b w:val="0"/>
                <w:color w:val="000000"/>
                <w:sz w:val="14"/>
              </w:rPr>
              <w:t>/index.ts</w:t>
            </w:r>
          </w:p>
        </w:tc>
        <w:tc>
          <w:tcPr>
            <w:tcW w:w="1840" w:type="dxa"/>
            <w:tcMar>
              <w:top w:w="80" w:type="dxa"/>
              <w:left w:w="120" w:type="dxa"/>
              <w:bottom w:w="80" w:type="dxa"/>
              <w:right w:w="120" w:type="dxa"/>
            </w:tcMar>
            <w:vAlign w:val="center"/>
          </w:tcPr>
          <w:p w14:paraId="7A357A79">
            <w:pPr>
              <w:spacing w:before="0" w:after="0" w:line="252" w:lineRule="auto"/>
              <w:jc w:val="left"/>
            </w:pPr>
            <w:r>
              <w:rPr>
                <w:rFonts w:ascii="Calibri" w:hAnsi="Calibri" w:eastAsia="宋体"/>
                <w:b w:val="0"/>
                <w:color w:val="000000"/>
                <w:sz w:val="15"/>
              </w:rPr>
              <w:t>模型统计兼容重定向</w:t>
            </w:r>
          </w:p>
        </w:tc>
        <w:tc>
          <w:tcPr>
            <w:tcW w:w="2180" w:type="dxa"/>
            <w:tcMar>
              <w:top w:w="80" w:type="dxa"/>
              <w:left w:w="120" w:type="dxa"/>
              <w:bottom w:w="80" w:type="dxa"/>
              <w:right w:w="120" w:type="dxa"/>
            </w:tcMar>
            <w:vAlign w:val="center"/>
          </w:tcPr>
          <w:p w14:paraId="7ED6BA30">
            <w:pPr>
              <w:spacing w:before="0" w:after="0" w:line="252" w:lineRule="auto"/>
              <w:jc w:val="left"/>
            </w:pPr>
            <w:r>
              <w:rPr>
                <w:rFonts w:ascii="Calibri" w:hAnsi="Calibri" w:eastAsia="宋体"/>
                <w:b w:val="0"/>
                <w:color w:val="000000"/>
                <w:sz w:val="15"/>
              </w:rPr>
              <w:t xml:space="preserve">重定向 </w:t>
            </w:r>
            <w:r>
              <w:rPr>
                <w:rFonts w:ascii="Consolas" w:hAnsi="Consolas" w:eastAsia="宋体"/>
                <w:b w:val="0"/>
                <w:color w:val="000000"/>
                <w:sz w:val="14"/>
              </w:rPr>
              <w:t>/statistics</w:t>
            </w:r>
          </w:p>
        </w:tc>
      </w:tr>
      <w:tr w14:paraId="53B8D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05B608FF">
            <w:pPr>
              <w:spacing w:before="0" w:after="0" w:line="252" w:lineRule="auto"/>
              <w:jc w:val="center"/>
            </w:pPr>
            <w:r>
              <w:rPr>
                <w:rFonts w:ascii="Calibri" w:hAnsi="Calibri" w:eastAsia="宋体"/>
                <w:b w:val="0"/>
                <w:color w:val="000000"/>
                <w:sz w:val="15"/>
              </w:rPr>
              <w:t>数据资产</w:t>
            </w:r>
          </w:p>
        </w:tc>
        <w:tc>
          <w:tcPr>
            <w:tcW w:w="2140" w:type="dxa"/>
            <w:tcMar>
              <w:top w:w="80" w:type="dxa"/>
              <w:left w:w="120" w:type="dxa"/>
              <w:bottom w:w="80" w:type="dxa"/>
              <w:right w:w="120" w:type="dxa"/>
            </w:tcMar>
            <w:vAlign w:val="center"/>
          </w:tcPr>
          <w:p w14:paraId="315E7F6E">
            <w:pPr>
              <w:spacing w:before="0" w:after="0" w:line="252" w:lineRule="auto"/>
              <w:jc w:val="left"/>
            </w:pPr>
            <w:r>
              <w:rPr>
                <w:rFonts w:ascii="Consolas" w:hAnsi="Consolas" w:eastAsia="宋体"/>
                <w:b w:val="0"/>
                <w:color w:val="000000"/>
                <w:sz w:val="14"/>
              </w:rPr>
              <w:t>/statistics</w:t>
            </w:r>
          </w:p>
        </w:tc>
        <w:tc>
          <w:tcPr>
            <w:tcW w:w="2100" w:type="dxa"/>
            <w:tcMar>
              <w:top w:w="80" w:type="dxa"/>
              <w:left w:w="120" w:type="dxa"/>
              <w:bottom w:w="80" w:type="dxa"/>
              <w:right w:w="120" w:type="dxa"/>
            </w:tcMar>
            <w:vAlign w:val="center"/>
          </w:tcPr>
          <w:p w14:paraId="4C980816">
            <w:pPr>
              <w:spacing w:before="0" w:after="0" w:line="252" w:lineRule="auto"/>
              <w:jc w:val="left"/>
            </w:pPr>
            <w:r>
              <w:rPr>
                <w:rFonts w:ascii="Consolas" w:hAnsi="Consolas" w:eastAsia="宋体"/>
                <w:b w:val="0"/>
                <w:color w:val="000000"/>
                <w:sz w:val="14"/>
              </w:rPr>
              <w:t>ModelStatisticsView.vue</w:t>
            </w:r>
          </w:p>
        </w:tc>
        <w:tc>
          <w:tcPr>
            <w:tcW w:w="1840" w:type="dxa"/>
            <w:tcMar>
              <w:top w:w="80" w:type="dxa"/>
              <w:left w:w="120" w:type="dxa"/>
              <w:bottom w:w="80" w:type="dxa"/>
              <w:right w:w="120" w:type="dxa"/>
            </w:tcMar>
            <w:vAlign w:val="center"/>
          </w:tcPr>
          <w:p w14:paraId="207C6D73">
            <w:pPr>
              <w:spacing w:before="0" w:after="0" w:line="252" w:lineRule="auto"/>
              <w:jc w:val="left"/>
            </w:pPr>
            <w:r>
              <w:rPr>
                <w:rFonts w:ascii="Calibri" w:hAnsi="Calibri" w:eastAsia="宋体"/>
                <w:b w:val="0"/>
                <w:color w:val="000000"/>
                <w:sz w:val="15"/>
              </w:rPr>
              <w:t>统计分析</w:t>
            </w:r>
          </w:p>
        </w:tc>
        <w:tc>
          <w:tcPr>
            <w:tcW w:w="2180" w:type="dxa"/>
            <w:tcMar>
              <w:top w:w="80" w:type="dxa"/>
              <w:left w:w="120" w:type="dxa"/>
              <w:bottom w:w="80" w:type="dxa"/>
              <w:right w:w="120" w:type="dxa"/>
            </w:tcMar>
            <w:vAlign w:val="center"/>
          </w:tcPr>
          <w:p w14:paraId="346D1E7F">
            <w:pPr>
              <w:spacing w:before="0" w:after="0" w:line="252" w:lineRule="auto"/>
              <w:jc w:val="left"/>
            </w:pPr>
            <w:r>
              <w:rPr>
                <w:rFonts w:ascii="Calibri" w:hAnsi="Calibri" w:eastAsia="宋体"/>
                <w:b w:val="0"/>
                <w:color w:val="000000"/>
                <w:sz w:val="15"/>
              </w:rPr>
              <w:t>需登录且有项目</w:t>
            </w:r>
          </w:p>
        </w:tc>
      </w:tr>
      <w:tr w14:paraId="7E8EE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634C5B96">
            <w:pPr>
              <w:spacing w:before="0" w:after="0" w:line="252" w:lineRule="auto"/>
              <w:jc w:val="center"/>
            </w:pPr>
            <w:r>
              <w:rPr>
                <w:rFonts w:ascii="Calibri" w:hAnsi="Calibri" w:eastAsia="宋体"/>
                <w:b w:val="0"/>
                <w:color w:val="000000"/>
                <w:sz w:val="15"/>
              </w:rPr>
              <w:t>数据采集</w:t>
            </w:r>
          </w:p>
        </w:tc>
        <w:tc>
          <w:tcPr>
            <w:tcW w:w="2140" w:type="dxa"/>
            <w:tcMar>
              <w:top w:w="80" w:type="dxa"/>
              <w:left w:w="120" w:type="dxa"/>
              <w:bottom w:w="80" w:type="dxa"/>
              <w:right w:w="120" w:type="dxa"/>
            </w:tcMar>
            <w:vAlign w:val="center"/>
          </w:tcPr>
          <w:p w14:paraId="5333EACD">
            <w:pPr>
              <w:spacing w:before="0" w:after="0" w:line="252" w:lineRule="auto"/>
              <w:jc w:val="left"/>
            </w:pPr>
            <w:r>
              <w:rPr>
                <w:rFonts w:ascii="Consolas" w:hAnsi="Consolas" w:eastAsia="宋体"/>
                <w:b w:val="0"/>
                <w:color w:val="000000"/>
                <w:sz w:val="14"/>
              </w:rPr>
              <w:t>/field-mapping-rules</w:t>
            </w:r>
          </w:p>
        </w:tc>
        <w:tc>
          <w:tcPr>
            <w:tcW w:w="2100" w:type="dxa"/>
            <w:tcMar>
              <w:top w:w="80" w:type="dxa"/>
              <w:left w:w="120" w:type="dxa"/>
              <w:bottom w:w="80" w:type="dxa"/>
              <w:right w:w="120" w:type="dxa"/>
            </w:tcMar>
            <w:vAlign w:val="center"/>
          </w:tcPr>
          <w:p w14:paraId="7EA9262D">
            <w:pPr>
              <w:spacing w:before="0" w:after="0" w:line="252" w:lineRule="auto"/>
              <w:jc w:val="left"/>
            </w:pPr>
            <w:r>
              <w:rPr>
                <w:rFonts w:ascii="Consolas" w:hAnsi="Consolas" w:eastAsia="宋体"/>
                <w:b w:val="0"/>
                <w:color w:val="000000"/>
                <w:sz w:val="14"/>
              </w:rPr>
              <w:t>FieldMappingRulesView.vue</w:t>
            </w:r>
          </w:p>
        </w:tc>
        <w:tc>
          <w:tcPr>
            <w:tcW w:w="1840" w:type="dxa"/>
            <w:tcMar>
              <w:top w:w="80" w:type="dxa"/>
              <w:left w:w="120" w:type="dxa"/>
              <w:bottom w:w="80" w:type="dxa"/>
              <w:right w:w="120" w:type="dxa"/>
            </w:tcMar>
            <w:vAlign w:val="center"/>
          </w:tcPr>
          <w:p w14:paraId="027144AB">
            <w:pPr>
              <w:spacing w:before="0" w:after="0" w:line="252" w:lineRule="auto"/>
              <w:jc w:val="left"/>
            </w:pPr>
            <w:r>
              <w:rPr>
                <w:rFonts w:ascii="Calibri" w:hAnsi="Calibri" w:eastAsia="宋体"/>
                <w:b w:val="0"/>
                <w:color w:val="000000"/>
                <w:sz w:val="15"/>
              </w:rPr>
              <w:t>字段映射规则</w:t>
            </w:r>
          </w:p>
        </w:tc>
        <w:tc>
          <w:tcPr>
            <w:tcW w:w="2180" w:type="dxa"/>
            <w:tcMar>
              <w:top w:w="80" w:type="dxa"/>
              <w:left w:w="120" w:type="dxa"/>
              <w:bottom w:w="80" w:type="dxa"/>
              <w:right w:w="120" w:type="dxa"/>
            </w:tcMar>
            <w:vAlign w:val="center"/>
          </w:tcPr>
          <w:p w14:paraId="1508A94C">
            <w:pPr>
              <w:spacing w:before="0" w:after="0" w:line="252" w:lineRule="auto"/>
              <w:jc w:val="left"/>
            </w:pPr>
            <w:r>
              <w:rPr>
                <w:rFonts w:ascii="Calibri" w:hAnsi="Calibri" w:eastAsia="宋体"/>
                <w:b w:val="0"/>
                <w:color w:val="000000"/>
                <w:sz w:val="15"/>
              </w:rPr>
              <w:t>SUPER_ADMIN 且有项目</w:t>
            </w:r>
          </w:p>
        </w:tc>
      </w:tr>
      <w:tr w14:paraId="63BFE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0B5D47CC">
            <w:pPr>
              <w:spacing w:before="0" w:after="0" w:line="252" w:lineRule="auto"/>
              <w:jc w:val="center"/>
            </w:pPr>
            <w:r>
              <w:rPr>
                <w:rFonts w:ascii="Calibri" w:hAnsi="Calibri" w:eastAsia="宋体"/>
                <w:b w:val="0"/>
                <w:color w:val="000000"/>
                <w:sz w:val="15"/>
              </w:rPr>
              <w:t>数据采集</w:t>
            </w:r>
          </w:p>
        </w:tc>
        <w:tc>
          <w:tcPr>
            <w:tcW w:w="2140" w:type="dxa"/>
            <w:tcMar>
              <w:top w:w="80" w:type="dxa"/>
              <w:left w:w="120" w:type="dxa"/>
              <w:bottom w:w="80" w:type="dxa"/>
              <w:right w:w="120" w:type="dxa"/>
            </w:tcMar>
            <w:vAlign w:val="center"/>
          </w:tcPr>
          <w:p w14:paraId="675D3096">
            <w:pPr>
              <w:spacing w:before="0" w:after="0" w:line="252" w:lineRule="auto"/>
              <w:jc w:val="left"/>
            </w:pPr>
            <w:r>
              <w:rPr>
                <w:rFonts w:ascii="Consolas" w:hAnsi="Consolas" w:eastAsia="宋体"/>
                <w:b w:val="0"/>
                <w:color w:val="000000"/>
                <w:sz w:val="14"/>
              </w:rPr>
              <w:t>/field-mapping-rules/new</w:t>
            </w:r>
          </w:p>
        </w:tc>
        <w:tc>
          <w:tcPr>
            <w:tcW w:w="2100" w:type="dxa"/>
            <w:tcMar>
              <w:top w:w="80" w:type="dxa"/>
              <w:left w:w="120" w:type="dxa"/>
              <w:bottom w:w="80" w:type="dxa"/>
              <w:right w:w="120" w:type="dxa"/>
            </w:tcMar>
            <w:vAlign w:val="center"/>
          </w:tcPr>
          <w:p w14:paraId="747044B4">
            <w:pPr>
              <w:spacing w:before="0" w:after="0" w:line="252" w:lineRule="auto"/>
              <w:jc w:val="left"/>
            </w:pPr>
            <w:r>
              <w:rPr>
                <w:rFonts w:ascii="Consolas" w:hAnsi="Consolas" w:eastAsia="宋体"/>
                <w:b w:val="0"/>
                <w:color w:val="000000"/>
                <w:sz w:val="14"/>
              </w:rPr>
              <w:t>FieldMappingRuleEditorView.vue</w:t>
            </w:r>
          </w:p>
        </w:tc>
        <w:tc>
          <w:tcPr>
            <w:tcW w:w="1840" w:type="dxa"/>
            <w:tcMar>
              <w:top w:w="80" w:type="dxa"/>
              <w:left w:w="120" w:type="dxa"/>
              <w:bottom w:w="80" w:type="dxa"/>
              <w:right w:w="120" w:type="dxa"/>
            </w:tcMar>
            <w:vAlign w:val="center"/>
          </w:tcPr>
          <w:p w14:paraId="7B9E9932">
            <w:pPr>
              <w:spacing w:before="0" w:after="0" w:line="252" w:lineRule="auto"/>
              <w:jc w:val="left"/>
            </w:pPr>
            <w:r>
              <w:rPr>
                <w:rFonts w:ascii="Calibri" w:hAnsi="Calibri" w:eastAsia="宋体"/>
                <w:b w:val="0"/>
                <w:color w:val="000000"/>
                <w:sz w:val="15"/>
              </w:rPr>
              <w:t>新建字段映射规则</w:t>
            </w:r>
          </w:p>
        </w:tc>
        <w:tc>
          <w:tcPr>
            <w:tcW w:w="2180" w:type="dxa"/>
            <w:tcMar>
              <w:top w:w="80" w:type="dxa"/>
              <w:left w:w="120" w:type="dxa"/>
              <w:bottom w:w="80" w:type="dxa"/>
              <w:right w:w="120" w:type="dxa"/>
            </w:tcMar>
            <w:vAlign w:val="center"/>
          </w:tcPr>
          <w:p w14:paraId="6EF9F105">
            <w:pPr>
              <w:spacing w:before="0" w:after="0" w:line="252" w:lineRule="auto"/>
              <w:jc w:val="left"/>
            </w:pPr>
            <w:r>
              <w:rPr>
                <w:rFonts w:ascii="Calibri" w:hAnsi="Calibri" w:eastAsia="宋体"/>
                <w:b w:val="0"/>
                <w:color w:val="000000"/>
                <w:sz w:val="15"/>
              </w:rPr>
              <w:t>SUPER_ADMIN 且有项目</w:t>
            </w:r>
          </w:p>
        </w:tc>
      </w:tr>
      <w:tr w14:paraId="52BD8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71A4F79F">
            <w:pPr>
              <w:spacing w:before="0" w:after="0" w:line="252" w:lineRule="auto"/>
              <w:jc w:val="center"/>
            </w:pPr>
            <w:r>
              <w:rPr>
                <w:rFonts w:ascii="Calibri" w:hAnsi="Calibri" w:eastAsia="宋体"/>
                <w:b w:val="0"/>
                <w:color w:val="000000"/>
                <w:sz w:val="15"/>
              </w:rPr>
              <w:t>数据采集</w:t>
            </w:r>
          </w:p>
        </w:tc>
        <w:tc>
          <w:tcPr>
            <w:tcW w:w="2140" w:type="dxa"/>
            <w:tcMar>
              <w:top w:w="80" w:type="dxa"/>
              <w:left w:w="120" w:type="dxa"/>
              <w:bottom w:w="80" w:type="dxa"/>
              <w:right w:w="120" w:type="dxa"/>
            </w:tcMar>
            <w:vAlign w:val="center"/>
          </w:tcPr>
          <w:p w14:paraId="68F06CD3">
            <w:pPr>
              <w:spacing w:before="0" w:after="0" w:line="252" w:lineRule="auto"/>
              <w:jc w:val="left"/>
            </w:pPr>
            <w:r>
              <w:rPr>
                <w:rFonts w:ascii="Consolas" w:hAnsi="Consolas" w:eastAsia="宋体"/>
                <w:b w:val="0"/>
                <w:color w:val="000000"/>
                <w:sz w:val="14"/>
              </w:rPr>
              <w:t>/field-mapping-rules/:ruleId/edit</w:t>
            </w:r>
          </w:p>
        </w:tc>
        <w:tc>
          <w:tcPr>
            <w:tcW w:w="2100" w:type="dxa"/>
            <w:tcMar>
              <w:top w:w="80" w:type="dxa"/>
              <w:left w:w="120" w:type="dxa"/>
              <w:bottom w:w="80" w:type="dxa"/>
              <w:right w:w="120" w:type="dxa"/>
            </w:tcMar>
            <w:vAlign w:val="center"/>
          </w:tcPr>
          <w:p w14:paraId="1A96D068">
            <w:pPr>
              <w:spacing w:before="0" w:after="0" w:line="252" w:lineRule="auto"/>
              <w:jc w:val="left"/>
            </w:pPr>
            <w:r>
              <w:rPr>
                <w:rFonts w:ascii="Consolas" w:hAnsi="Consolas" w:eastAsia="宋体"/>
                <w:b w:val="0"/>
                <w:color w:val="000000"/>
                <w:sz w:val="14"/>
              </w:rPr>
              <w:t>FieldMappingRuleEditorView.vue</w:t>
            </w:r>
          </w:p>
        </w:tc>
        <w:tc>
          <w:tcPr>
            <w:tcW w:w="1840" w:type="dxa"/>
            <w:tcMar>
              <w:top w:w="80" w:type="dxa"/>
              <w:left w:w="120" w:type="dxa"/>
              <w:bottom w:w="80" w:type="dxa"/>
              <w:right w:w="120" w:type="dxa"/>
            </w:tcMar>
            <w:vAlign w:val="center"/>
          </w:tcPr>
          <w:p w14:paraId="64BDAAC2">
            <w:pPr>
              <w:spacing w:before="0" w:after="0" w:line="252" w:lineRule="auto"/>
              <w:jc w:val="left"/>
            </w:pPr>
            <w:r>
              <w:rPr>
                <w:rFonts w:ascii="Calibri" w:hAnsi="Calibri" w:eastAsia="宋体"/>
                <w:b w:val="0"/>
                <w:color w:val="000000"/>
                <w:sz w:val="15"/>
              </w:rPr>
              <w:t>编辑字段映射规则</w:t>
            </w:r>
          </w:p>
        </w:tc>
        <w:tc>
          <w:tcPr>
            <w:tcW w:w="2180" w:type="dxa"/>
            <w:tcMar>
              <w:top w:w="80" w:type="dxa"/>
              <w:left w:w="120" w:type="dxa"/>
              <w:bottom w:w="80" w:type="dxa"/>
              <w:right w:w="120" w:type="dxa"/>
            </w:tcMar>
            <w:vAlign w:val="center"/>
          </w:tcPr>
          <w:p w14:paraId="0306C7D2">
            <w:pPr>
              <w:spacing w:before="0" w:after="0" w:line="252" w:lineRule="auto"/>
              <w:jc w:val="left"/>
            </w:pPr>
            <w:r>
              <w:rPr>
                <w:rFonts w:ascii="Calibri" w:hAnsi="Calibri" w:eastAsia="宋体"/>
                <w:b w:val="0"/>
                <w:color w:val="000000"/>
                <w:sz w:val="15"/>
              </w:rPr>
              <w:t>SUPER_ADMIN 且有项目</w:t>
            </w:r>
          </w:p>
        </w:tc>
      </w:tr>
      <w:tr w14:paraId="4DB32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518DCF5">
            <w:pPr>
              <w:spacing w:before="0" w:after="0" w:line="252" w:lineRule="auto"/>
              <w:jc w:val="center"/>
            </w:pPr>
            <w:r>
              <w:rPr>
                <w:rFonts w:ascii="Calibri" w:hAnsi="Calibri" w:eastAsia="宋体"/>
                <w:b w:val="0"/>
                <w:color w:val="000000"/>
                <w:sz w:val="15"/>
              </w:rPr>
              <w:t>数据采集</w:t>
            </w:r>
          </w:p>
        </w:tc>
        <w:tc>
          <w:tcPr>
            <w:tcW w:w="2140" w:type="dxa"/>
            <w:tcMar>
              <w:top w:w="80" w:type="dxa"/>
              <w:left w:w="120" w:type="dxa"/>
              <w:bottom w:w="80" w:type="dxa"/>
              <w:right w:w="120" w:type="dxa"/>
            </w:tcMar>
            <w:vAlign w:val="center"/>
          </w:tcPr>
          <w:p w14:paraId="7EAD891E">
            <w:pPr>
              <w:spacing w:before="0" w:after="0" w:line="252" w:lineRule="auto"/>
              <w:jc w:val="left"/>
            </w:pPr>
            <w:r>
              <w:rPr>
                <w:rFonts w:ascii="Consolas" w:hAnsi="Consolas" w:eastAsia="宋体"/>
                <w:b w:val="0"/>
                <w:color w:val="000000"/>
                <w:sz w:val="14"/>
              </w:rPr>
              <w:t>/collection-tasks</w:t>
            </w:r>
          </w:p>
        </w:tc>
        <w:tc>
          <w:tcPr>
            <w:tcW w:w="2100" w:type="dxa"/>
            <w:tcMar>
              <w:top w:w="80" w:type="dxa"/>
              <w:left w:w="120" w:type="dxa"/>
              <w:bottom w:w="80" w:type="dxa"/>
              <w:right w:w="120" w:type="dxa"/>
            </w:tcMar>
            <w:vAlign w:val="center"/>
          </w:tcPr>
          <w:p w14:paraId="45110D6B">
            <w:pPr>
              <w:spacing w:before="0" w:after="0" w:line="252" w:lineRule="auto"/>
              <w:jc w:val="left"/>
            </w:pPr>
            <w:r>
              <w:rPr>
                <w:rFonts w:ascii="Consolas" w:hAnsi="Consolas" w:eastAsia="宋体"/>
                <w:b w:val="0"/>
                <w:color w:val="000000"/>
                <w:sz w:val="14"/>
              </w:rPr>
              <w:t>CollectionTasksView.vue</w:t>
            </w:r>
          </w:p>
        </w:tc>
        <w:tc>
          <w:tcPr>
            <w:tcW w:w="1840" w:type="dxa"/>
            <w:tcMar>
              <w:top w:w="80" w:type="dxa"/>
              <w:left w:w="120" w:type="dxa"/>
              <w:bottom w:w="80" w:type="dxa"/>
              <w:right w:w="120" w:type="dxa"/>
            </w:tcMar>
            <w:vAlign w:val="center"/>
          </w:tcPr>
          <w:p w14:paraId="5B242A8F">
            <w:pPr>
              <w:spacing w:before="0" w:after="0" w:line="252" w:lineRule="auto"/>
              <w:jc w:val="left"/>
            </w:pPr>
            <w:r>
              <w:rPr>
                <w:rFonts w:ascii="Calibri" w:hAnsi="Calibri" w:eastAsia="宋体"/>
                <w:b w:val="0"/>
                <w:color w:val="000000"/>
                <w:sz w:val="15"/>
              </w:rPr>
              <w:t>采集任务管理</w:t>
            </w:r>
          </w:p>
        </w:tc>
        <w:tc>
          <w:tcPr>
            <w:tcW w:w="2180" w:type="dxa"/>
            <w:tcMar>
              <w:top w:w="80" w:type="dxa"/>
              <w:left w:w="120" w:type="dxa"/>
              <w:bottom w:w="80" w:type="dxa"/>
              <w:right w:w="120" w:type="dxa"/>
            </w:tcMar>
            <w:vAlign w:val="center"/>
          </w:tcPr>
          <w:p w14:paraId="51779C43">
            <w:pPr>
              <w:spacing w:before="0" w:after="0" w:line="252" w:lineRule="auto"/>
              <w:jc w:val="left"/>
            </w:pPr>
            <w:r>
              <w:rPr>
                <w:rFonts w:ascii="Calibri" w:hAnsi="Calibri" w:eastAsia="宋体"/>
                <w:b w:val="0"/>
                <w:color w:val="000000"/>
                <w:sz w:val="15"/>
              </w:rPr>
              <w:t>需登录且有项目</w:t>
            </w:r>
          </w:p>
        </w:tc>
      </w:tr>
      <w:tr w14:paraId="72DC8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4A7212EA">
            <w:pPr>
              <w:spacing w:before="0" w:after="0" w:line="252" w:lineRule="auto"/>
              <w:jc w:val="center"/>
            </w:pPr>
            <w:r>
              <w:rPr>
                <w:rFonts w:ascii="Calibri" w:hAnsi="Calibri" w:eastAsia="宋体"/>
                <w:b w:val="0"/>
                <w:color w:val="000000"/>
                <w:sz w:val="15"/>
              </w:rPr>
              <w:t>数据采集</w:t>
            </w:r>
          </w:p>
        </w:tc>
        <w:tc>
          <w:tcPr>
            <w:tcW w:w="2140" w:type="dxa"/>
            <w:tcMar>
              <w:top w:w="80" w:type="dxa"/>
              <w:left w:w="120" w:type="dxa"/>
              <w:bottom w:w="80" w:type="dxa"/>
              <w:right w:w="120" w:type="dxa"/>
            </w:tcMar>
            <w:vAlign w:val="center"/>
          </w:tcPr>
          <w:p w14:paraId="1EBC3E93">
            <w:pPr>
              <w:spacing w:before="0" w:after="0" w:line="252" w:lineRule="auto"/>
              <w:jc w:val="left"/>
            </w:pPr>
            <w:r>
              <w:rPr>
                <w:rFonts w:ascii="Consolas" w:hAnsi="Consolas" w:eastAsia="宋体"/>
                <w:b w:val="0"/>
                <w:color w:val="000000"/>
                <w:sz w:val="14"/>
              </w:rPr>
              <w:t>/collection-tasks/new</w:t>
            </w:r>
          </w:p>
        </w:tc>
        <w:tc>
          <w:tcPr>
            <w:tcW w:w="2100" w:type="dxa"/>
            <w:tcMar>
              <w:top w:w="80" w:type="dxa"/>
              <w:left w:w="120" w:type="dxa"/>
              <w:bottom w:w="80" w:type="dxa"/>
              <w:right w:w="120" w:type="dxa"/>
            </w:tcMar>
            <w:vAlign w:val="center"/>
          </w:tcPr>
          <w:p w14:paraId="107F7E20">
            <w:pPr>
              <w:spacing w:before="0" w:after="0" w:line="252" w:lineRule="auto"/>
              <w:jc w:val="left"/>
            </w:pPr>
            <w:r>
              <w:rPr>
                <w:rFonts w:ascii="Consolas" w:hAnsi="Consolas" w:eastAsia="宋体"/>
                <w:b w:val="0"/>
                <w:color w:val="000000"/>
                <w:sz w:val="14"/>
              </w:rPr>
              <w:t>CollectionTaskEditorView.vue</w:t>
            </w:r>
          </w:p>
        </w:tc>
        <w:tc>
          <w:tcPr>
            <w:tcW w:w="1840" w:type="dxa"/>
            <w:tcMar>
              <w:top w:w="80" w:type="dxa"/>
              <w:left w:w="120" w:type="dxa"/>
              <w:bottom w:w="80" w:type="dxa"/>
              <w:right w:w="120" w:type="dxa"/>
            </w:tcMar>
            <w:vAlign w:val="center"/>
          </w:tcPr>
          <w:p w14:paraId="5E9812B0">
            <w:pPr>
              <w:spacing w:before="0" w:after="0" w:line="252" w:lineRule="auto"/>
              <w:jc w:val="left"/>
            </w:pPr>
            <w:r>
              <w:rPr>
                <w:rFonts w:ascii="Calibri" w:hAnsi="Calibri" w:eastAsia="宋体"/>
                <w:b w:val="0"/>
                <w:color w:val="000000"/>
                <w:sz w:val="15"/>
              </w:rPr>
              <w:t>新建采集任务</w:t>
            </w:r>
          </w:p>
        </w:tc>
        <w:tc>
          <w:tcPr>
            <w:tcW w:w="2180" w:type="dxa"/>
            <w:tcMar>
              <w:top w:w="80" w:type="dxa"/>
              <w:left w:w="120" w:type="dxa"/>
              <w:bottom w:w="80" w:type="dxa"/>
              <w:right w:w="120" w:type="dxa"/>
            </w:tcMar>
            <w:vAlign w:val="center"/>
          </w:tcPr>
          <w:p w14:paraId="00531DB8">
            <w:pPr>
              <w:spacing w:before="0" w:after="0" w:line="252" w:lineRule="auto"/>
              <w:jc w:val="left"/>
            </w:pPr>
            <w:r>
              <w:rPr>
                <w:rFonts w:ascii="Calibri" w:hAnsi="Calibri" w:eastAsia="宋体"/>
                <w:b w:val="0"/>
                <w:color w:val="000000"/>
                <w:sz w:val="15"/>
              </w:rPr>
              <w:t>需登录且有项目</w:t>
            </w:r>
          </w:p>
        </w:tc>
      </w:tr>
      <w:tr w14:paraId="63F46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3A9F213">
            <w:pPr>
              <w:spacing w:before="0" w:after="0" w:line="252" w:lineRule="auto"/>
              <w:jc w:val="center"/>
            </w:pPr>
            <w:r>
              <w:rPr>
                <w:rFonts w:ascii="Calibri" w:hAnsi="Calibri" w:eastAsia="宋体"/>
                <w:b w:val="0"/>
                <w:color w:val="000000"/>
                <w:sz w:val="15"/>
              </w:rPr>
              <w:t>数据采集</w:t>
            </w:r>
          </w:p>
        </w:tc>
        <w:tc>
          <w:tcPr>
            <w:tcW w:w="2140" w:type="dxa"/>
            <w:tcMar>
              <w:top w:w="80" w:type="dxa"/>
              <w:left w:w="120" w:type="dxa"/>
              <w:bottom w:w="80" w:type="dxa"/>
              <w:right w:w="120" w:type="dxa"/>
            </w:tcMar>
            <w:vAlign w:val="center"/>
          </w:tcPr>
          <w:p w14:paraId="07BF9311">
            <w:pPr>
              <w:spacing w:before="0" w:after="0" w:line="252" w:lineRule="auto"/>
              <w:jc w:val="left"/>
            </w:pPr>
            <w:r>
              <w:rPr>
                <w:rFonts w:ascii="Consolas" w:hAnsi="Consolas" w:eastAsia="宋体"/>
                <w:b w:val="0"/>
                <w:color w:val="000000"/>
                <w:sz w:val="14"/>
              </w:rPr>
              <w:t>/collection-tasks/:taskId/edit</w:t>
            </w:r>
          </w:p>
        </w:tc>
        <w:tc>
          <w:tcPr>
            <w:tcW w:w="2100" w:type="dxa"/>
            <w:tcMar>
              <w:top w:w="80" w:type="dxa"/>
              <w:left w:w="120" w:type="dxa"/>
              <w:bottom w:w="80" w:type="dxa"/>
              <w:right w:w="120" w:type="dxa"/>
            </w:tcMar>
            <w:vAlign w:val="center"/>
          </w:tcPr>
          <w:p w14:paraId="1443EC68">
            <w:pPr>
              <w:spacing w:before="0" w:after="0" w:line="252" w:lineRule="auto"/>
              <w:jc w:val="left"/>
            </w:pPr>
            <w:r>
              <w:rPr>
                <w:rFonts w:ascii="Consolas" w:hAnsi="Consolas" w:eastAsia="宋体"/>
                <w:b w:val="0"/>
                <w:color w:val="000000"/>
                <w:sz w:val="14"/>
              </w:rPr>
              <w:t>CollectionTaskEditorView.vue</w:t>
            </w:r>
          </w:p>
        </w:tc>
        <w:tc>
          <w:tcPr>
            <w:tcW w:w="1840" w:type="dxa"/>
            <w:tcMar>
              <w:top w:w="80" w:type="dxa"/>
              <w:left w:w="120" w:type="dxa"/>
              <w:bottom w:w="80" w:type="dxa"/>
              <w:right w:w="120" w:type="dxa"/>
            </w:tcMar>
            <w:vAlign w:val="center"/>
          </w:tcPr>
          <w:p w14:paraId="0AD64A4F">
            <w:pPr>
              <w:spacing w:before="0" w:after="0" w:line="252" w:lineRule="auto"/>
              <w:jc w:val="left"/>
            </w:pPr>
            <w:r>
              <w:rPr>
                <w:rFonts w:ascii="Calibri" w:hAnsi="Calibri" w:eastAsia="宋体"/>
                <w:b w:val="0"/>
                <w:color w:val="000000"/>
                <w:sz w:val="15"/>
              </w:rPr>
              <w:t>编辑采集任务</w:t>
            </w:r>
          </w:p>
        </w:tc>
        <w:tc>
          <w:tcPr>
            <w:tcW w:w="2180" w:type="dxa"/>
            <w:tcMar>
              <w:top w:w="80" w:type="dxa"/>
              <w:left w:w="120" w:type="dxa"/>
              <w:bottom w:w="80" w:type="dxa"/>
              <w:right w:w="120" w:type="dxa"/>
            </w:tcMar>
            <w:vAlign w:val="center"/>
          </w:tcPr>
          <w:p w14:paraId="4F48F8F3">
            <w:pPr>
              <w:spacing w:before="0" w:after="0" w:line="252" w:lineRule="auto"/>
              <w:jc w:val="left"/>
            </w:pPr>
            <w:r>
              <w:rPr>
                <w:rFonts w:ascii="Calibri" w:hAnsi="Calibri" w:eastAsia="宋体"/>
                <w:b w:val="0"/>
                <w:color w:val="000000"/>
                <w:sz w:val="15"/>
              </w:rPr>
              <w:t>需登录且有项目</w:t>
            </w:r>
          </w:p>
        </w:tc>
      </w:tr>
      <w:tr w14:paraId="6A5CB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C0D43F7">
            <w:pPr>
              <w:spacing w:before="0" w:after="0" w:line="252" w:lineRule="auto"/>
              <w:jc w:val="center"/>
            </w:pPr>
            <w:r>
              <w:rPr>
                <w:rFonts w:ascii="Calibri" w:hAnsi="Calibri" w:eastAsia="宋体"/>
                <w:b w:val="0"/>
                <w:color w:val="000000"/>
                <w:sz w:val="15"/>
              </w:rPr>
              <w:t>数据采集</w:t>
            </w:r>
          </w:p>
        </w:tc>
        <w:tc>
          <w:tcPr>
            <w:tcW w:w="2140" w:type="dxa"/>
            <w:tcMar>
              <w:top w:w="80" w:type="dxa"/>
              <w:left w:w="120" w:type="dxa"/>
              <w:bottom w:w="80" w:type="dxa"/>
              <w:right w:w="120" w:type="dxa"/>
            </w:tcMar>
            <w:vAlign w:val="center"/>
          </w:tcPr>
          <w:p w14:paraId="01097C0B">
            <w:pPr>
              <w:spacing w:before="0" w:after="0" w:line="252" w:lineRule="auto"/>
              <w:jc w:val="left"/>
            </w:pPr>
            <w:r>
              <w:rPr>
                <w:rFonts w:ascii="Consolas" w:hAnsi="Consolas" w:eastAsia="宋体"/>
                <w:b w:val="0"/>
                <w:color w:val="000000"/>
                <w:sz w:val="14"/>
              </w:rPr>
              <w:t>/collection-task-runs</w:t>
            </w:r>
          </w:p>
        </w:tc>
        <w:tc>
          <w:tcPr>
            <w:tcW w:w="2100" w:type="dxa"/>
            <w:tcMar>
              <w:top w:w="80" w:type="dxa"/>
              <w:left w:w="120" w:type="dxa"/>
              <w:bottom w:w="80" w:type="dxa"/>
              <w:right w:w="120" w:type="dxa"/>
            </w:tcMar>
            <w:vAlign w:val="center"/>
          </w:tcPr>
          <w:p w14:paraId="61C7DB73">
            <w:pPr>
              <w:spacing w:before="0" w:after="0" w:line="252" w:lineRule="auto"/>
              <w:jc w:val="left"/>
            </w:pPr>
            <w:r>
              <w:rPr>
                <w:rFonts w:ascii="Consolas" w:hAnsi="Consolas" w:eastAsia="宋体"/>
                <w:b w:val="0"/>
                <w:color w:val="000000"/>
                <w:sz w:val="14"/>
              </w:rPr>
              <w:t>CollectionTaskRunsView.vue</w:t>
            </w:r>
          </w:p>
        </w:tc>
        <w:tc>
          <w:tcPr>
            <w:tcW w:w="1840" w:type="dxa"/>
            <w:tcMar>
              <w:top w:w="80" w:type="dxa"/>
              <w:left w:w="120" w:type="dxa"/>
              <w:bottom w:w="80" w:type="dxa"/>
              <w:right w:w="120" w:type="dxa"/>
            </w:tcMar>
            <w:vAlign w:val="center"/>
          </w:tcPr>
          <w:p w14:paraId="36EC066D">
            <w:pPr>
              <w:spacing w:before="0" w:after="0" w:line="252" w:lineRule="auto"/>
              <w:jc w:val="left"/>
            </w:pPr>
            <w:r>
              <w:rPr>
                <w:rFonts w:ascii="Calibri" w:hAnsi="Calibri" w:eastAsia="宋体"/>
                <w:b w:val="0"/>
                <w:color w:val="000000"/>
                <w:sz w:val="15"/>
              </w:rPr>
              <w:t>采集任务日志</w:t>
            </w:r>
          </w:p>
        </w:tc>
        <w:tc>
          <w:tcPr>
            <w:tcW w:w="2180" w:type="dxa"/>
            <w:tcMar>
              <w:top w:w="80" w:type="dxa"/>
              <w:left w:w="120" w:type="dxa"/>
              <w:bottom w:w="80" w:type="dxa"/>
              <w:right w:w="120" w:type="dxa"/>
            </w:tcMar>
            <w:vAlign w:val="center"/>
          </w:tcPr>
          <w:p w14:paraId="2E161FDF">
            <w:pPr>
              <w:spacing w:before="0" w:after="0" w:line="252" w:lineRule="auto"/>
              <w:jc w:val="left"/>
            </w:pPr>
            <w:r>
              <w:rPr>
                <w:rFonts w:ascii="Calibri" w:hAnsi="Calibri" w:eastAsia="宋体"/>
                <w:b w:val="0"/>
                <w:color w:val="000000"/>
                <w:sz w:val="15"/>
              </w:rPr>
              <w:t>需登录且有项目</w:t>
            </w:r>
          </w:p>
        </w:tc>
      </w:tr>
      <w:tr w14:paraId="5FB27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7BFA4817">
            <w:pPr>
              <w:spacing w:before="0" w:after="0" w:line="252" w:lineRule="auto"/>
              <w:jc w:val="center"/>
            </w:pPr>
            <w:r>
              <w:rPr>
                <w:rFonts w:ascii="Calibri" w:hAnsi="Calibri" w:eastAsia="宋体"/>
                <w:b w:val="0"/>
                <w:color w:val="000000"/>
                <w:sz w:val="15"/>
              </w:rPr>
              <w:t>数据采集</w:t>
            </w:r>
          </w:p>
        </w:tc>
        <w:tc>
          <w:tcPr>
            <w:tcW w:w="2140" w:type="dxa"/>
            <w:tcMar>
              <w:top w:w="80" w:type="dxa"/>
              <w:left w:w="120" w:type="dxa"/>
              <w:bottom w:w="80" w:type="dxa"/>
              <w:right w:w="120" w:type="dxa"/>
            </w:tcMar>
            <w:vAlign w:val="center"/>
          </w:tcPr>
          <w:p w14:paraId="2D7A9ABC">
            <w:pPr>
              <w:spacing w:before="0" w:after="0" w:line="252" w:lineRule="auto"/>
              <w:jc w:val="left"/>
            </w:pPr>
            <w:r>
              <w:rPr>
                <w:rFonts w:ascii="Consolas" w:hAnsi="Consolas" w:eastAsia="宋体"/>
                <w:b w:val="0"/>
                <w:color w:val="000000"/>
                <w:sz w:val="14"/>
              </w:rPr>
              <w:t>/run-metrics</w:t>
            </w:r>
          </w:p>
        </w:tc>
        <w:tc>
          <w:tcPr>
            <w:tcW w:w="2100" w:type="dxa"/>
            <w:tcMar>
              <w:top w:w="80" w:type="dxa"/>
              <w:left w:w="120" w:type="dxa"/>
              <w:bottom w:w="80" w:type="dxa"/>
              <w:right w:w="120" w:type="dxa"/>
            </w:tcMar>
            <w:vAlign w:val="center"/>
          </w:tcPr>
          <w:p w14:paraId="392F5F58">
            <w:pPr>
              <w:spacing w:before="0" w:after="0" w:line="252" w:lineRule="auto"/>
              <w:jc w:val="left"/>
            </w:pPr>
            <w:r>
              <w:rPr>
                <w:rFonts w:ascii="Consolas" w:hAnsi="Consolas" w:eastAsia="宋体"/>
                <w:b w:val="0"/>
                <w:color w:val="000000"/>
                <w:sz w:val="14"/>
              </w:rPr>
              <w:t>RunMetricsView.vue</w:t>
            </w:r>
          </w:p>
        </w:tc>
        <w:tc>
          <w:tcPr>
            <w:tcW w:w="1840" w:type="dxa"/>
            <w:tcMar>
              <w:top w:w="80" w:type="dxa"/>
              <w:left w:w="120" w:type="dxa"/>
              <w:bottom w:w="80" w:type="dxa"/>
              <w:right w:w="120" w:type="dxa"/>
            </w:tcMar>
            <w:vAlign w:val="center"/>
          </w:tcPr>
          <w:p w14:paraId="4308456F">
            <w:pPr>
              <w:spacing w:before="0" w:after="0" w:line="252" w:lineRule="auto"/>
              <w:jc w:val="left"/>
            </w:pPr>
            <w:r>
              <w:rPr>
                <w:rFonts w:ascii="Calibri" w:hAnsi="Calibri" w:eastAsia="宋体"/>
                <w:b w:val="0"/>
                <w:color w:val="000000"/>
                <w:sz w:val="15"/>
              </w:rPr>
              <w:t>指标监控</w:t>
            </w:r>
          </w:p>
        </w:tc>
        <w:tc>
          <w:tcPr>
            <w:tcW w:w="2180" w:type="dxa"/>
            <w:tcMar>
              <w:top w:w="80" w:type="dxa"/>
              <w:left w:w="120" w:type="dxa"/>
              <w:bottom w:w="80" w:type="dxa"/>
              <w:right w:w="120" w:type="dxa"/>
            </w:tcMar>
            <w:vAlign w:val="center"/>
          </w:tcPr>
          <w:p w14:paraId="63FF91B1">
            <w:pPr>
              <w:spacing w:before="0" w:after="0" w:line="252" w:lineRule="auto"/>
              <w:jc w:val="left"/>
            </w:pPr>
            <w:r>
              <w:rPr>
                <w:rFonts w:ascii="Calibri" w:hAnsi="Calibri" w:eastAsia="宋体"/>
                <w:b w:val="0"/>
                <w:color w:val="000000"/>
                <w:sz w:val="15"/>
              </w:rPr>
              <w:t>需登录且有项目</w:t>
            </w:r>
          </w:p>
        </w:tc>
      </w:tr>
      <w:tr w14:paraId="664F9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B078B2E">
            <w:pPr>
              <w:spacing w:before="0" w:after="0" w:line="252" w:lineRule="auto"/>
              <w:jc w:val="center"/>
            </w:pPr>
            <w:r>
              <w:rPr>
                <w:rFonts w:ascii="Calibri" w:hAnsi="Calibri" w:eastAsia="宋体"/>
                <w:b w:val="0"/>
                <w:color w:val="000000"/>
                <w:sz w:val="15"/>
              </w:rPr>
              <w:t>数据开发</w:t>
            </w:r>
          </w:p>
        </w:tc>
        <w:tc>
          <w:tcPr>
            <w:tcW w:w="2140" w:type="dxa"/>
            <w:tcMar>
              <w:top w:w="80" w:type="dxa"/>
              <w:left w:w="120" w:type="dxa"/>
              <w:bottom w:w="80" w:type="dxa"/>
              <w:right w:w="120" w:type="dxa"/>
            </w:tcMar>
            <w:vAlign w:val="center"/>
          </w:tcPr>
          <w:p w14:paraId="03E13E80">
            <w:pPr>
              <w:spacing w:before="0" w:after="0" w:line="252" w:lineRule="auto"/>
              <w:jc w:val="left"/>
            </w:pPr>
            <w:r>
              <w:rPr>
                <w:rFonts w:ascii="Consolas" w:hAnsi="Consolas" w:eastAsia="宋体"/>
                <w:b w:val="0"/>
                <w:color w:val="000000"/>
                <w:sz w:val="14"/>
              </w:rPr>
              <w:t>/data-development</w:t>
            </w:r>
          </w:p>
        </w:tc>
        <w:tc>
          <w:tcPr>
            <w:tcW w:w="2100" w:type="dxa"/>
            <w:tcMar>
              <w:top w:w="80" w:type="dxa"/>
              <w:left w:w="120" w:type="dxa"/>
              <w:bottom w:w="80" w:type="dxa"/>
              <w:right w:w="120" w:type="dxa"/>
            </w:tcMar>
            <w:vAlign w:val="center"/>
          </w:tcPr>
          <w:p w14:paraId="55DEB2E1">
            <w:pPr>
              <w:spacing w:before="0" w:after="0" w:line="252" w:lineRule="auto"/>
              <w:jc w:val="left"/>
            </w:pPr>
            <w:r>
              <w:rPr>
                <w:rFonts w:ascii="Consolas" w:hAnsi="Consolas" w:eastAsia="宋体"/>
                <w:b w:val="0"/>
                <w:color w:val="000000"/>
                <w:sz w:val="14"/>
              </w:rPr>
              <w:t>DataDevelopmentView.vue</w:t>
            </w:r>
          </w:p>
        </w:tc>
        <w:tc>
          <w:tcPr>
            <w:tcW w:w="1840" w:type="dxa"/>
            <w:tcMar>
              <w:top w:w="80" w:type="dxa"/>
              <w:left w:w="120" w:type="dxa"/>
              <w:bottom w:w="80" w:type="dxa"/>
              <w:right w:w="120" w:type="dxa"/>
            </w:tcMar>
            <w:vAlign w:val="center"/>
          </w:tcPr>
          <w:p w14:paraId="25708AAA">
            <w:pPr>
              <w:spacing w:before="0" w:after="0" w:line="252" w:lineRule="auto"/>
              <w:jc w:val="left"/>
            </w:pPr>
            <w:r>
              <w:rPr>
                <w:rFonts w:ascii="Calibri" w:hAnsi="Calibri" w:eastAsia="宋体"/>
                <w:b w:val="0"/>
                <w:color w:val="000000"/>
                <w:sz w:val="15"/>
              </w:rPr>
              <w:t>数据开发</w:t>
            </w:r>
          </w:p>
        </w:tc>
        <w:tc>
          <w:tcPr>
            <w:tcW w:w="2180" w:type="dxa"/>
            <w:tcMar>
              <w:top w:w="80" w:type="dxa"/>
              <w:left w:w="120" w:type="dxa"/>
              <w:bottom w:w="80" w:type="dxa"/>
              <w:right w:w="120" w:type="dxa"/>
            </w:tcMar>
            <w:vAlign w:val="center"/>
          </w:tcPr>
          <w:p w14:paraId="5A073271">
            <w:pPr>
              <w:spacing w:before="0" w:after="0" w:line="252" w:lineRule="auto"/>
              <w:jc w:val="left"/>
            </w:pPr>
            <w:r>
              <w:rPr>
                <w:rFonts w:ascii="Calibri" w:hAnsi="Calibri" w:eastAsia="宋体"/>
                <w:b w:val="0"/>
                <w:color w:val="000000"/>
                <w:sz w:val="15"/>
              </w:rPr>
              <w:t>需登录且有项目</w:t>
            </w:r>
          </w:p>
        </w:tc>
      </w:tr>
      <w:tr w14:paraId="032A6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11B1E560">
            <w:pPr>
              <w:spacing w:before="0" w:after="0" w:line="252" w:lineRule="auto"/>
              <w:jc w:val="center"/>
            </w:pPr>
            <w:r>
              <w:rPr>
                <w:rFonts w:ascii="Calibri" w:hAnsi="Calibri" w:eastAsia="宋体"/>
                <w:b w:val="0"/>
                <w:color w:val="000000"/>
                <w:sz w:val="15"/>
              </w:rPr>
              <w:t>数据开发</w:t>
            </w:r>
          </w:p>
        </w:tc>
        <w:tc>
          <w:tcPr>
            <w:tcW w:w="2140" w:type="dxa"/>
            <w:tcMar>
              <w:top w:w="80" w:type="dxa"/>
              <w:left w:w="120" w:type="dxa"/>
              <w:bottom w:w="80" w:type="dxa"/>
              <w:right w:w="120" w:type="dxa"/>
            </w:tcMar>
            <w:vAlign w:val="center"/>
          </w:tcPr>
          <w:p w14:paraId="2AE36283">
            <w:pPr>
              <w:spacing w:before="0" w:after="0" w:line="252" w:lineRule="auto"/>
              <w:jc w:val="left"/>
            </w:pPr>
            <w:r>
              <w:rPr>
                <w:rFonts w:ascii="Consolas" w:hAnsi="Consolas" w:eastAsia="宋体"/>
                <w:b w:val="0"/>
                <w:color w:val="000000"/>
                <w:sz w:val="14"/>
              </w:rPr>
              <w:t>/workflows</w:t>
            </w:r>
          </w:p>
        </w:tc>
        <w:tc>
          <w:tcPr>
            <w:tcW w:w="2100" w:type="dxa"/>
            <w:tcMar>
              <w:top w:w="80" w:type="dxa"/>
              <w:left w:w="120" w:type="dxa"/>
              <w:bottom w:w="80" w:type="dxa"/>
              <w:right w:w="120" w:type="dxa"/>
            </w:tcMar>
            <w:vAlign w:val="center"/>
          </w:tcPr>
          <w:p w14:paraId="2441EB46">
            <w:pPr>
              <w:spacing w:before="0" w:after="0" w:line="252" w:lineRule="auto"/>
              <w:jc w:val="left"/>
            </w:pPr>
            <w:r>
              <w:rPr>
                <w:rFonts w:ascii="Consolas" w:hAnsi="Consolas" w:eastAsia="宋体"/>
                <w:b w:val="0"/>
                <w:color w:val="000000"/>
                <w:sz w:val="14"/>
              </w:rPr>
              <w:t>WorkflowsView.vue</w:t>
            </w:r>
          </w:p>
        </w:tc>
        <w:tc>
          <w:tcPr>
            <w:tcW w:w="1840" w:type="dxa"/>
            <w:tcMar>
              <w:top w:w="80" w:type="dxa"/>
              <w:left w:w="120" w:type="dxa"/>
              <w:bottom w:w="80" w:type="dxa"/>
              <w:right w:w="120" w:type="dxa"/>
            </w:tcMar>
            <w:vAlign w:val="center"/>
          </w:tcPr>
          <w:p w14:paraId="5ED0B36F">
            <w:pPr>
              <w:spacing w:before="0" w:after="0" w:line="252" w:lineRule="auto"/>
              <w:jc w:val="left"/>
            </w:pPr>
            <w:r>
              <w:rPr>
                <w:rFonts w:ascii="Calibri" w:hAnsi="Calibri" w:eastAsia="宋体"/>
                <w:b w:val="0"/>
                <w:color w:val="000000"/>
                <w:sz w:val="15"/>
              </w:rPr>
              <w:t>工作流编排</w:t>
            </w:r>
          </w:p>
        </w:tc>
        <w:tc>
          <w:tcPr>
            <w:tcW w:w="2180" w:type="dxa"/>
            <w:tcMar>
              <w:top w:w="80" w:type="dxa"/>
              <w:left w:w="120" w:type="dxa"/>
              <w:bottom w:w="80" w:type="dxa"/>
              <w:right w:w="120" w:type="dxa"/>
            </w:tcMar>
            <w:vAlign w:val="center"/>
          </w:tcPr>
          <w:p w14:paraId="64BBE9A1">
            <w:pPr>
              <w:spacing w:before="0" w:after="0" w:line="252" w:lineRule="auto"/>
              <w:jc w:val="left"/>
            </w:pPr>
            <w:r>
              <w:rPr>
                <w:rFonts w:ascii="Calibri" w:hAnsi="Calibri" w:eastAsia="宋体"/>
                <w:b w:val="0"/>
                <w:color w:val="000000"/>
                <w:sz w:val="15"/>
              </w:rPr>
              <w:t>需登录且有项目</w:t>
            </w:r>
          </w:p>
        </w:tc>
      </w:tr>
      <w:tr w14:paraId="40368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C7854DF">
            <w:pPr>
              <w:spacing w:before="0" w:after="0" w:line="252" w:lineRule="auto"/>
              <w:jc w:val="center"/>
            </w:pPr>
            <w:r>
              <w:rPr>
                <w:rFonts w:ascii="Calibri" w:hAnsi="Calibri" w:eastAsia="宋体"/>
                <w:b w:val="0"/>
                <w:color w:val="000000"/>
                <w:sz w:val="15"/>
              </w:rPr>
              <w:t>数据开发</w:t>
            </w:r>
          </w:p>
        </w:tc>
        <w:tc>
          <w:tcPr>
            <w:tcW w:w="2140" w:type="dxa"/>
            <w:tcMar>
              <w:top w:w="80" w:type="dxa"/>
              <w:left w:w="120" w:type="dxa"/>
              <w:bottom w:w="80" w:type="dxa"/>
              <w:right w:w="120" w:type="dxa"/>
            </w:tcMar>
            <w:vAlign w:val="center"/>
          </w:tcPr>
          <w:p w14:paraId="53AF3F1C">
            <w:pPr>
              <w:spacing w:before="0" w:after="0" w:line="252" w:lineRule="auto"/>
              <w:jc w:val="left"/>
            </w:pPr>
            <w:r>
              <w:rPr>
                <w:rFonts w:ascii="Consolas" w:hAnsi="Consolas" w:eastAsia="宋体"/>
                <w:b w:val="0"/>
                <w:color w:val="000000"/>
                <w:sz w:val="14"/>
              </w:rPr>
              <w:t>/workflows/new</w:t>
            </w:r>
          </w:p>
        </w:tc>
        <w:tc>
          <w:tcPr>
            <w:tcW w:w="2100" w:type="dxa"/>
            <w:tcMar>
              <w:top w:w="80" w:type="dxa"/>
              <w:left w:w="120" w:type="dxa"/>
              <w:bottom w:w="80" w:type="dxa"/>
              <w:right w:w="120" w:type="dxa"/>
            </w:tcMar>
            <w:vAlign w:val="center"/>
          </w:tcPr>
          <w:p w14:paraId="4A7667BB">
            <w:pPr>
              <w:spacing w:before="0" w:after="0" w:line="252" w:lineRule="auto"/>
              <w:jc w:val="left"/>
            </w:pPr>
            <w:r>
              <w:rPr>
                <w:rFonts w:ascii="Consolas" w:hAnsi="Consolas" w:eastAsia="宋体"/>
                <w:b w:val="0"/>
                <w:color w:val="000000"/>
                <w:sz w:val="14"/>
              </w:rPr>
              <w:t>WorkflowEditorView.vue</w:t>
            </w:r>
          </w:p>
        </w:tc>
        <w:tc>
          <w:tcPr>
            <w:tcW w:w="1840" w:type="dxa"/>
            <w:tcMar>
              <w:top w:w="80" w:type="dxa"/>
              <w:left w:w="120" w:type="dxa"/>
              <w:bottom w:w="80" w:type="dxa"/>
              <w:right w:w="120" w:type="dxa"/>
            </w:tcMar>
            <w:vAlign w:val="center"/>
          </w:tcPr>
          <w:p w14:paraId="28260089">
            <w:pPr>
              <w:spacing w:before="0" w:after="0" w:line="252" w:lineRule="auto"/>
              <w:jc w:val="left"/>
            </w:pPr>
            <w:r>
              <w:rPr>
                <w:rFonts w:ascii="Calibri" w:hAnsi="Calibri" w:eastAsia="宋体"/>
                <w:b w:val="0"/>
                <w:color w:val="000000"/>
                <w:sz w:val="15"/>
              </w:rPr>
              <w:t>新建工作流</w:t>
            </w:r>
          </w:p>
        </w:tc>
        <w:tc>
          <w:tcPr>
            <w:tcW w:w="2180" w:type="dxa"/>
            <w:tcMar>
              <w:top w:w="80" w:type="dxa"/>
              <w:left w:w="120" w:type="dxa"/>
              <w:bottom w:w="80" w:type="dxa"/>
              <w:right w:w="120" w:type="dxa"/>
            </w:tcMar>
            <w:vAlign w:val="center"/>
          </w:tcPr>
          <w:p w14:paraId="10EE3C5A">
            <w:pPr>
              <w:spacing w:before="0" w:after="0" w:line="252" w:lineRule="auto"/>
              <w:jc w:val="left"/>
            </w:pPr>
            <w:r>
              <w:rPr>
                <w:rFonts w:ascii="Calibri" w:hAnsi="Calibri" w:eastAsia="宋体"/>
                <w:b w:val="0"/>
                <w:color w:val="000000"/>
                <w:sz w:val="15"/>
              </w:rPr>
              <w:t>需登录且有项目</w:t>
            </w:r>
          </w:p>
        </w:tc>
      </w:tr>
      <w:tr w14:paraId="16B2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9B97152">
            <w:pPr>
              <w:spacing w:before="0" w:after="0" w:line="252" w:lineRule="auto"/>
              <w:jc w:val="center"/>
            </w:pPr>
            <w:r>
              <w:rPr>
                <w:rFonts w:ascii="Calibri" w:hAnsi="Calibri" w:eastAsia="宋体"/>
                <w:b w:val="0"/>
                <w:color w:val="000000"/>
                <w:sz w:val="15"/>
              </w:rPr>
              <w:t>数据开发</w:t>
            </w:r>
          </w:p>
        </w:tc>
        <w:tc>
          <w:tcPr>
            <w:tcW w:w="2140" w:type="dxa"/>
            <w:tcMar>
              <w:top w:w="80" w:type="dxa"/>
              <w:left w:w="120" w:type="dxa"/>
              <w:bottom w:w="80" w:type="dxa"/>
              <w:right w:w="120" w:type="dxa"/>
            </w:tcMar>
            <w:vAlign w:val="center"/>
          </w:tcPr>
          <w:p w14:paraId="6A8863EC">
            <w:pPr>
              <w:spacing w:before="0" w:after="0" w:line="252" w:lineRule="auto"/>
              <w:jc w:val="left"/>
            </w:pPr>
            <w:r>
              <w:rPr>
                <w:rFonts w:ascii="Consolas" w:hAnsi="Consolas" w:eastAsia="宋体"/>
                <w:b w:val="0"/>
                <w:color w:val="000000"/>
                <w:sz w:val="14"/>
              </w:rPr>
              <w:t>/workflows/:workflowId</w:t>
            </w:r>
          </w:p>
        </w:tc>
        <w:tc>
          <w:tcPr>
            <w:tcW w:w="2100" w:type="dxa"/>
            <w:tcMar>
              <w:top w:w="80" w:type="dxa"/>
              <w:left w:w="120" w:type="dxa"/>
              <w:bottom w:w="80" w:type="dxa"/>
              <w:right w:w="120" w:type="dxa"/>
            </w:tcMar>
            <w:vAlign w:val="center"/>
          </w:tcPr>
          <w:p w14:paraId="63759D58">
            <w:pPr>
              <w:spacing w:before="0" w:after="0" w:line="252" w:lineRule="auto"/>
              <w:jc w:val="left"/>
            </w:pPr>
            <w:r>
              <w:rPr>
                <w:rFonts w:ascii="Consolas" w:hAnsi="Consolas" w:eastAsia="宋体"/>
                <w:b w:val="0"/>
                <w:color w:val="000000"/>
                <w:sz w:val="14"/>
              </w:rPr>
              <w:t>WorkflowDetailView.vue</w:t>
            </w:r>
          </w:p>
        </w:tc>
        <w:tc>
          <w:tcPr>
            <w:tcW w:w="1840" w:type="dxa"/>
            <w:tcMar>
              <w:top w:w="80" w:type="dxa"/>
              <w:left w:w="120" w:type="dxa"/>
              <w:bottom w:w="80" w:type="dxa"/>
              <w:right w:w="120" w:type="dxa"/>
            </w:tcMar>
            <w:vAlign w:val="center"/>
          </w:tcPr>
          <w:p w14:paraId="41D46015">
            <w:pPr>
              <w:spacing w:before="0" w:after="0" w:line="252" w:lineRule="auto"/>
              <w:jc w:val="left"/>
            </w:pPr>
            <w:r>
              <w:rPr>
                <w:rFonts w:ascii="Calibri" w:hAnsi="Calibri" w:eastAsia="宋体"/>
                <w:b w:val="0"/>
                <w:color w:val="000000"/>
                <w:sz w:val="15"/>
              </w:rPr>
              <w:t>工作流详情</w:t>
            </w:r>
          </w:p>
        </w:tc>
        <w:tc>
          <w:tcPr>
            <w:tcW w:w="2180" w:type="dxa"/>
            <w:tcMar>
              <w:top w:w="80" w:type="dxa"/>
              <w:left w:w="120" w:type="dxa"/>
              <w:bottom w:w="80" w:type="dxa"/>
              <w:right w:w="120" w:type="dxa"/>
            </w:tcMar>
            <w:vAlign w:val="center"/>
          </w:tcPr>
          <w:p w14:paraId="01565CCD">
            <w:pPr>
              <w:spacing w:before="0" w:after="0" w:line="252" w:lineRule="auto"/>
              <w:jc w:val="left"/>
            </w:pPr>
            <w:r>
              <w:rPr>
                <w:rFonts w:ascii="Calibri" w:hAnsi="Calibri" w:eastAsia="宋体"/>
                <w:b w:val="0"/>
                <w:color w:val="000000"/>
                <w:sz w:val="15"/>
              </w:rPr>
              <w:t>需登录且有项目</w:t>
            </w:r>
          </w:p>
        </w:tc>
      </w:tr>
      <w:tr w14:paraId="7FDD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E3EA80E">
            <w:pPr>
              <w:spacing w:before="0" w:after="0" w:line="252" w:lineRule="auto"/>
              <w:jc w:val="center"/>
            </w:pPr>
            <w:r>
              <w:rPr>
                <w:rFonts w:ascii="Calibri" w:hAnsi="Calibri" w:eastAsia="宋体"/>
                <w:b w:val="0"/>
                <w:color w:val="000000"/>
                <w:sz w:val="15"/>
              </w:rPr>
              <w:t>数据开发</w:t>
            </w:r>
          </w:p>
        </w:tc>
        <w:tc>
          <w:tcPr>
            <w:tcW w:w="2140" w:type="dxa"/>
            <w:tcMar>
              <w:top w:w="80" w:type="dxa"/>
              <w:left w:w="120" w:type="dxa"/>
              <w:bottom w:w="80" w:type="dxa"/>
              <w:right w:w="120" w:type="dxa"/>
            </w:tcMar>
            <w:vAlign w:val="center"/>
          </w:tcPr>
          <w:p w14:paraId="0B9B40ED">
            <w:pPr>
              <w:spacing w:before="0" w:after="0" w:line="252" w:lineRule="auto"/>
              <w:jc w:val="left"/>
            </w:pPr>
            <w:r>
              <w:rPr>
                <w:rFonts w:ascii="Consolas" w:hAnsi="Consolas" w:eastAsia="宋体"/>
                <w:b w:val="0"/>
                <w:color w:val="000000"/>
                <w:sz w:val="14"/>
              </w:rPr>
              <w:t>/workflows/:workflowId/edit</w:t>
            </w:r>
          </w:p>
        </w:tc>
        <w:tc>
          <w:tcPr>
            <w:tcW w:w="2100" w:type="dxa"/>
            <w:tcMar>
              <w:top w:w="80" w:type="dxa"/>
              <w:left w:w="120" w:type="dxa"/>
              <w:bottom w:w="80" w:type="dxa"/>
              <w:right w:w="120" w:type="dxa"/>
            </w:tcMar>
            <w:vAlign w:val="center"/>
          </w:tcPr>
          <w:p w14:paraId="039357DD">
            <w:pPr>
              <w:spacing w:before="0" w:after="0" w:line="252" w:lineRule="auto"/>
              <w:jc w:val="left"/>
            </w:pPr>
            <w:r>
              <w:rPr>
                <w:rFonts w:ascii="Consolas" w:hAnsi="Consolas" w:eastAsia="宋体"/>
                <w:b w:val="0"/>
                <w:color w:val="000000"/>
                <w:sz w:val="14"/>
              </w:rPr>
              <w:t>WorkflowEditorView.vue</w:t>
            </w:r>
          </w:p>
        </w:tc>
        <w:tc>
          <w:tcPr>
            <w:tcW w:w="1840" w:type="dxa"/>
            <w:tcMar>
              <w:top w:w="80" w:type="dxa"/>
              <w:left w:w="120" w:type="dxa"/>
              <w:bottom w:w="80" w:type="dxa"/>
              <w:right w:w="120" w:type="dxa"/>
            </w:tcMar>
            <w:vAlign w:val="center"/>
          </w:tcPr>
          <w:p w14:paraId="781ADB95">
            <w:pPr>
              <w:spacing w:before="0" w:after="0" w:line="252" w:lineRule="auto"/>
              <w:jc w:val="left"/>
            </w:pPr>
            <w:r>
              <w:rPr>
                <w:rFonts w:ascii="Calibri" w:hAnsi="Calibri" w:eastAsia="宋体"/>
                <w:b w:val="0"/>
                <w:color w:val="000000"/>
                <w:sz w:val="15"/>
              </w:rPr>
              <w:t>编辑工作流</w:t>
            </w:r>
          </w:p>
        </w:tc>
        <w:tc>
          <w:tcPr>
            <w:tcW w:w="2180" w:type="dxa"/>
            <w:tcMar>
              <w:top w:w="80" w:type="dxa"/>
              <w:left w:w="120" w:type="dxa"/>
              <w:bottom w:w="80" w:type="dxa"/>
              <w:right w:w="120" w:type="dxa"/>
            </w:tcMar>
            <w:vAlign w:val="center"/>
          </w:tcPr>
          <w:p w14:paraId="3BE715F6">
            <w:pPr>
              <w:spacing w:before="0" w:after="0" w:line="252" w:lineRule="auto"/>
              <w:jc w:val="left"/>
            </w:pPr>
            <w:r>
              <w:rPr>
                <w:rFonts w:ascii="Calibri" w:hAnsi="Calibri" w:eastAsia="宋体"/>
                <w:b w:val="0"/>
                <w:color w:val="000000"/>
                <w:sz w:val="15"/>
              </w:rPr>
              <w:t>需登录且有项目</w:t>
            </w:r>
          </w:p>
        </w:tc>
      </w:tr>
      <w:tr w14:paraId="2D8D9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4174B57B">
            <w:pPr>
              <w:spacing w:before="0" w:after="0" w:line="252" w:lineRule="auto"/>
              <w:jc w:val="center"/>
            </w:pPr>
            <w:r>
              <w:rPr>
                <w:rFonts w:ascii="Calibri" w:hAnsi="Calibri" w:eastAsia="宋体"/>
                <w:b w:val="0"/>
                <w:color w:val="000000"/>
                <w:sz w:val="15"/>
              </w:rPr>
              <w:t>数据开发</w:t>
            </w:r>
          </w:p>
        </w:tc>
        <w:tc>
          <w:tcPr>
            <w:tcW w:w="2140" w:type="dxa"/>
            <w:tcMar>
              <w:top w:w="80" w:type="dxa"/>
              <w:left w:w="120" w:type="dxa"/>
              <w:bottom w:w="80" w:type="dxa"/>
              <w:right w:w="120" w:type="dxa"/>
            </w:tcMar>
            <w:vAlign w:val="center"/>
          </w:tcPr>
          <w:p w14:paraId="0D2A3DC8">
            <w:pPr>
              <w:spacing w:before="0" w:after="0" w:line="252" w:lineRule="auto"/>
              <w:jc w:val="left"/>
            </w:pPr>
            <w:r>
              <w:rPr>
                <w:rFonts w:ascii="Consolas" w:hAnsi="Consolas" w:eastAsia="宋体"/>
                <w:b w:val="0"/>
                <w:color w:val="000000"/>
                <w:sz w:val="14"/>
              </w:rPr>
              <w:t>/runs</w:t>
            </w:r>
          </w:p>
        </w:tc>
        <w:tc>
          <w:tcPr>
            <w:tcW w:w="2100" w:type="dxa"/>
            <w:tcMar>
              <w:top w:w="80" w:type="dxa"/>
              <w:left w:w="120" w:type="dxa"/>
              <w:bottom w:w="80" w:type="dxa"/>
              <w:right w:w="120" w:type="dxa"/>
            </w:tcMar>
            <w:vAlign w:val="center"/>
          </w:tcPr>
          <w:p w14:paraId="08A9753B">
            <w:pPr>
              <w:spacing w:before="0" w:after="0" w:line="252" w:lineRule="auto"/>
              <w:jc w:val="left"/>
            </w:pPr>
            <w:r>
              <w:rPr>
                <w:rFonts w:ascii="Consolas" w:hAnsi="Consolas" w:eastAsia="宋体"/>
                <w:b w:val="0"/>
                <w:color w:val="000000"/>
                <w:sz w:val="14"/>
              </w:rPr>
              <w:t>RunsView.vue</w:t>
            </w:r>
          </w:p>
        </w:tc>
        <w:tc>
          <w:tcPr>
            <w:tcW w:w="1840" w:type="dxa"/>
            <w:tcMar>
              <w:top w:w="80" w:type="dxa"/>
              <w:left w:w="120" w:type="dxa"/>
              <w:bottom w:w="80" w:type="dxa"/>
              <w:right w:w="120" w:type="dxa"/>
            </w:tcMar>
            <w:vAlign w:val="center"/>
          </w:tcPr>
          <w:p w14:paraId="12F54B69">
            <w:pPr>
              <w:spacing w:before="0" w:after="0" w:line="252" w:lineRule="auto"/>
              <w:jc w:val="left"/>
            </w:pPr>
            <w:r>
              <w:rPr>
                <w:rFonts w:ascii="Calibri" w:hAnsi="Calibri" w:eastAsia="宋体"/>
                <w:b w:val="0"/>
                <w:color w:val="000000"/>
                <w:sz w:val="15"/>
              </w:rPr>
              <w:t>工作流日志</w:t>
            </w:r>
          </w:p>
        </w:tc>
        <w:tc>
          <w:tcPr>
            <w:tcW w:w="2180" w:type="dxa"/>
            <w:tcMar>
              <w:top w:w="80" w:type="dxa"/>
              <w:left w:w="120" w:type="dxa"/>
              <w:bottom w:w="80" w:type="dxa"/>
              <w:right w:w="120" w:type="dxa"/>
            </w:tcMar>
            <w:vAlign w:val="center"/>
          </w:tcPr>
          <w:p w14:paraId="31418F04">
            <w:pPr>
              <w:spacing w:before="0" w:after="0" w:line="252" w:lineRule="auto"/>
              <w:jc w:val="left"/>
            </w:pPr>
            <w:r>
              <w:rPr>
                <w:rFonts w:ascii="Calibri" w:hAnsi="Calibri" w:eastAsia="宋体"/>
                <w:b w:val="0"/>
                <w:color w:val="000000"/>
                <w:sz w:val="15"/>
              </w:rPr>
              <w:t>需登录且有项目</w:t>
            </w:r>
          </w:p>
        </w:tc>
      </w:tr>
      <w:tr w14:paraId="7F3F2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448BAFD4">
            <w:pPr>
              <w:spacing w:before="0" w:after="0" w:line="252" w:lineRule="auto"/>
              <w:jc w:val="center"/>
            </w:pPr>
            <w:r>
              <w:rPr>
                <w:rFonts w:ascii="Calibri" w:hAnsi="Calibri" w:eastAsia="宋体"/>
                <w:b w:val="0"/>
                <w:color w:val="000000"/>
                <w:sz w:val="15"/>
              </w:rPr>
              <w:t>数据开发</w:t>
            </w:r>
          </w:p>
        </w:tc>
        <w:tc>
          <w:tcPr>
            <w:tcW w:w="2140" w:type="dxa"/>
            <w:tcMar>
              <w:top w:w="80" w:type="dxa"/>
              <w:left w:w="120" w:type="dxa"/>
              <w:bottom w:w="80" w:type="dxa"/>
              <w:right w:w="120" w:type="dxa"/>
            </w:tcMar>
            <w:vAlign w:val="center"/>
          </w:tcPr>
          <w:p w14:paraId="068FB73B">
            <w:pPr>
              <w:spacing w:before="0" w:after="0" w:line="252" w:lineRule="auto"/>
              <w:jc w:val="left"/>
            </w:pPr>
            <w:r>
              <w:rPr>
                <w:rFonts w:ascii="Consolas" w:hAnsi="Consolas" w:eastAsia="宋体"/>
                <w:b w:val="0"/>
                <w:color w:val="000000"/>
                <w:sz w:val="14"/>
              </w:rPr>
              <w:t>/runs/:workflowRunId</w:t>
            </w:r>
          </w:p>
        </w:tc>
        <w:tc>
          <w:tcPr>
            <w:tcW w:w="2100" w:type="dxa"/>
            <w:tcMar>
              <w:top w:w="80" w:type="dxa"/>
              <w:left w:w="120" w:type="dxa"/>
              <w:bottom w:w="80" w:type="dxa"/>
              <w:right w:w="120" w:type="dxa"/>
            </w:tcMar>
            <w:vAlign w:val="center"/>
          </w:tcPr>
          <w:p w14:paraId="3207918D">
            <w:pPr>
              <w:spacing w:before="0" w:after="0" w:line="252" w:lineRule="auto"/>
              <w:jc w:val="left"/>
            </w:pPr>
            <w:r>
              <w:rPr>
                <w:rFonts w:ascii="Consolas" w:hAnsi="Consolas" w:eastAsia="宋体"/>
                <w:b w:val="0"/>
                <w:color w:val="000000"/>
                <w:sz w:val="14"/>
              </w:rPr>
              <w:t>WorkflowRunDetailView.vue</w:t>
            </w:r>
          </w:p>
        </w:tc>
        <w:tc>
          <w:tcPr>
            <w:tcW w:w="1840" w:type="dxa"/>
            <w:tcMar>
              <w:top w:w="80" w:type="dxa"/>
              <w:left w:w="120" w:type="dxa"/>
              <w:bottom w:w="80" w:type="dxa"/>
              <w:right w:w="120" w:type="dxa"/>
            </w:tcMar>
            <w:vAlign w:val="center"/>
          </w:tcPr>
          <w:p w14:paraId="14C8CD81">
            <w:pPr>
              <w:spacing w:before="0" w:after="0" w:line="252" w:lineRule="auto"/>
              <w:jc w:val="left"/>
            </w:pPr>
            <w:r>
              <w:rPr>
                <w:rFonts w:ascii="Calibri" w:hAnsi="Calibri" w:eastAsia="宋体"/>
                <w:b w:val="0"/>
                <w:color w:val="000000"/>
                <w:sz w:val="15"/>
              </w:rPr>
              <w:t>工作流运行详情</w:t>
            </w:r>
          </w:p>
        </w:tc>
        <w:tc>
          <w:tcPr>
            <w:tcW w:w="2180" w:type="dxa"/>
            <w:tcMar>
              <w:top w:w="80" w:type="dxa"/>
              <w:left w:w="120" w:type="dxa"/>
              <w:bottom w:w="80" w:type="dxa"/>
              <w:right w:w="120" w:type="dxa"/>
            </w:tcMar>
            <w:vAlign w:val="center"/>
          </w:tcPr>
          <w:p w14:paraId="55A767B1">
            <w:pPr>
              <w:spacing w:before="0" w:after="0" w:line="252" w:lineRule="auto"/>
              <w:jc w:val="left"/>
            </w:pPr>
            <w:r>
              <w:rPr>
                <w:rFonts w:ascii="Calibri" w:hAnsi="Calibri" w:eastAsia="宋体"/>
                <w:b w:val="0"/>
                <w:color w:val="000000"/>
                <w:sz w:val="15"/>
              </w:rPr>
              <w:t>需登录且有项目</w:t>
            </w:r>
          </w:p>
        </w:tc>
      </w:tr>
      <w:tr w14:paraId="38319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5306D8A6">
            <w:pPr>
              <w:spacing w:before="0" w:after="0" w:line="252" w:lineRule="auto"/>
              <w:jc w:val="center"/>
            </w:pPr>
            <w:r>
              <w:rPr>
                <w:rFonts w:ascii="Calibri" w:hAnsi="Calibri" w:eastAsia="宋体"/>
                <w:b w:val="0"/>
                <w:color w:val="000000"/>
                <w:sz w:val="15"/>
              </w:rPr>
              <w:t>数据服务</w:t>
            </w:r>
          </w:p>
        </w:tc>
        <w:tc>
          <w:tcPr>
            <w:tcW w:w="2140" w:type="dxa"/>
            <w:tcMar>
              <w:top w:w="80" w:type="dxa"/>
              <w:left w:w="120" w:type="dxa"/>
              <w:bottom w:w="80" w:type="dxa"/>
              <w:right w:w="120" w:type="dxa"/>
            </w:tcMar>
            <w:vAlign w:val="center"/>
          </w:tcPr>
          <w:p w14:paraId="7D63A49C">
            <w:pPr>
              <w:spacing w:before="0" w:after="0" w:line="252" w:lineRule="auto"/>
              <w:jc w:val="left"/>
            </w:pPr>
            <w:r>
              <w:rPr>
                <w:rFonts w:ascii="Consolas" w:hAnsi="Consolas" w:eastAsia="宋体"/>
                <w:b w:val="0"/>
                <w:color w:val="000000"/>
                <w:sz w:val="14"/>
              </w:rPr>
              <w:t>/data-services</w:t>
            </w:r>
          </w:p>
        </w:tc>
        <w:tc>
          <w:tcPr>
            <w:tcW w:w="2100" w:type="dxa"/>
            <w:tcMar>
              <w:top w:w="80" w:type="dxa"/>
              <w:left w:w="120" w:type="dxa"/>
              <w:bottom w:w="80" w:type="dxa"/>
              <w:right w:w="120" w:type="dxa"/>
            </w:tcMar>
            <w:vAlign w:val="center"/>
          </w:tcPr>
          <w:p w14:paraId="0F449D9D">
            <w:pPr>
              <w:spacing w:before="0" w:after="0" w:line="252" w:lineRule="auto"/>
              <w:jc w:val="left"/>
            </w:pPr>
            <w:r>
              <w:rPr>
                <w:rFonts w:ascii="Consolas" w:hAnsi="Consolas" w:eastAsia="宋体"/>
                <w:b w:val="0"/>
                <w:color w:val="000000"/>
                <w:sz w:val="14"/>
              </w:rPr>
              <w:t>DataServicesView.vue</w:t>
            </w:r>
          </w:p>
        </w:tc>
        <w:tc>
          <w:tcPr>
            <w:tcW w:w="1840" w:type="dxa"/>
            <w:tcMar>
              <w:top w:w="80" w:type="dxa"/>
              <w:left w:w="120" w:type="dxa"/>
              <w:bottom w:w="80" w:type="dxa"/>
              <w:right w:w="120" w:type="dxa"/>
            </w:tcMar>
            <w:vAlign w:val="center"/>
          </w:tcPr>
          <w:p w14:paraId="6085C777">
            <w:pPr>
              <w:spacing w:before="0" w:after="0" w:line="252" w:lineRule="auto"/>
              <w:jc w:val="left"/>
            </w:pPr>
            <w:r>
              <w:rPr>
                <w:rFonts w:ascii="Calibri" w:hAnsi="Calibri" w:eastAsia="宋体"/>
                <w:b w:val="0"/>
                <w:color w:val="000000"/>
                <w:sz w:val="15"/>
              </w:rPr>
              <w:t>数据服务</w:t>
            </w:r>
          </w:p>
        </w:tc>
        <w:tc>
          <w:tcPr>
            <w:tcW w:w="2180" w:type="dxa"/>
            <w:tcMar>
              <w:top w:w="80" w:type="dxa"/>
              <w:left w:w="120" w:type="dxa"/>
              <w:bottom w:w="80" w:type="dxa"/>
              <w:right w:w="120" w:type="dxa"/>
            </w:tcMar>
            <w:vAlign w:val="center"/>
          </w:tcPr>
          <w:p w14:paraId="3961ADB4">
            <w:pPr>
              <w:spacing w:before="0" w:after="0" w:line="252" w:lineRule="auto"/>
              <w:jc w:val="left"/>
            </w:pPr>
            <w:r>
              <w:rPr>
                <w:rFonts w:ascii="Calibri" w:hAnsi="Calibri" w:eastAsia="宋体"/>
                <w:b w:val="0"/>
                <w:color w:val="000000"/>
                <w:sz w:val="15"/>
              </w:rPr>
              <w:t>需登录且有项目</w:t>
            </w:r>
          </w:p>
        </w:tc>
      </w:tr>
      <w:tr w14:paraId="1D68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71E33FB5">
            <w:pPr>
              <w:spacing w:before="0" w:after="0" w:line="252" w:lineRule="auto"/>
              <w:jc w:val="center"/>
            </w:pPr>
            <w:r>
              <w:rPr>
                <w:rFonts w:ascii="Calibri" w:hAnsi="Calibri" w:eastAsia="宋体"/>
                <w:b w:val="0"/>
                <w:color w:val="000000"/>
                <w:sz w:val="15"/>
              </w:rPr>
              <w:t>数据服务</w:t>
            </w:r>
          </w:p>
        </w:tc>
        <w:tc>
          <w:tcPr>
            <w:tcW w:w="2140" w:type="dxa"/>
            <w:tcMar>
              <w:top w:w="80" w:type="dxa"/>
              <w:left w:w="120" w:type="dxa"/>
              <w:bottom w:w="80" w:type="dxa"/>
              <w:right w:w="120" w:type="dxa"/>
            </w:tcMar>
            <w:vAlign w:val="center"/>
          </w:tcPr>
          <w:p w14:paraId="235132BA">
            <w:pPr>
              <w:spacing w:before="0" w:after="0" w:line="252" w:lineRule="auto"/>
              <w:jc w:val="left"/>
            </w:pPr>
            <w:r>
              <w:rPr>
                <w:rFonts w:ascii="Consolas" w:hAnsi="Consolas" w:eastAsia="宋体"/>
                <w:b w:val="0"/>
                <w:color w:val="000000"/>
                <w:sz w:val="14"/>
              </w:rPr>
              <w:t>/data-services/new</w:t>
            </w:r>
          </w:p>
        </w:tc>
        <w:tc>
          <w:tcPr>
            <w:tcW w:w="2100" w:type="dxa"/>
            <w:tcMar>
              <w:top w:w="80" w:type="dxa"/>
              <w:left w:w="120" w:type="dxa"/>
              <w:bottom w:w="80" w:type="dxa"/>
              <w:right w:w="120" w:type="dxa"/>
            </w:tcMar>
            <w:vAlign w:val="center"/>
          </w:tcPr>
          <w:p w14:paraId="09F17BAD">
            <w:pPr>
              <w:spacing w:before="0" w:after="0" w:line="252" w:lineRule="auto"/>
              <w:jc w:val="left"/>
            </w:pPr>
            <w:r>
              <w:rPr>
                <w:rFonts w:ascii="Consolas" w:hAnsi="Consolas" w:eastAsia="宋体"/>
                <w:b w:val="0"/>
                <w:color w:val="000000"/>
                <w:sz w:val="14"/>
              </w:rPr>
              <w:t>DataServiceEditorView.vue</w:t>
            </w:r>
          </w:p>
        </w:tc>
        <w:tc>
          <w:tcPr>
            <w:tcW w:w="1840" w:type="dxa"/>
            <w:tcMar>
              <w:top w:w="80" w:type="dxa"/>
              <w:left w:w="120" w:type="dxa"/>
              <w:bottom w:w="80" w:type="dxa"/>
              <w:right w:w="120" w:type="dxa"/>
            </w:tcMar>
            <w:vAlign w:val="center"/>
          </w:tcPr>
          <w:p w14:paraId="54B84ECB">
            <w:pPr>
              <w:spacing w:before="0" w:after="0" w:line="252" w:lineRule="auto"/>
              <w:jc w:val="left"/>
            </w:pPr>
            <w:r>
              <w:rPr>
                <w:rFonts w:ascii="Calibri" w:hAnsi="Calibri" w:eastAsia="宋体"/>
                <w:b w:val="0"/>
                <w:color w:val="000000"/>
                <w:sz w:val="15"/>
              </w:rPr>
              <w:t>新建数据服务</w:t>
            </w:r>
          </w:p>
        </w:tc>
        <w:tc>
          <w:tcPr>
            <w:tcW w:w="2180" w:type="dxa"/>
            <w:tcMar>
              <w:top w:w="80" w:type="dxa"/>
              <w:left w:w="120" w:type="dxa"/>
              <w:bottom w:w="80" w:type="dxa"/>
              <w:right w:w="120" w:type="dxa"/>
            </w:tcMar>
            <w:vAlign w:val="center"/>
          </w:tcPr>
          <w:p w14:paraId="17E085A6">
            <w:pPr>
              <w:spacing w:before="0" w:after="0" w:line="252" w:lineRule="auto"/>
              <w:jc w:val="left"/>
            </w:pPr>
            <w:r>
              <w:rPr>
                <w:rFonts w:ascii="Calibri" w:hAnsi="Calibri" w:eastAsia="宋体"/>
                <w:b w:val="0"/>
                <w:color w:val="000000"/>
                <w:sz w:val="15"/>
              </w:rPr>
              <w:t>需登录且有项目</w:t>
            </w:r>
          </w:p>
        </w:tc>
      </w:tr>
      <w:tr w14:paraId="2F24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33192B43">
            <w:pPr>
              <w:spacing w:before="0" w:after="0" w:line="252" w:lineRule="auto"/>
              <w:jc w:val="center"/>
            </w:pPr>
            <w:r>
              <w:rPr>
                <w:rFonts w:ascii="Calibri" w:hAnsi="Calibri" w:eastAsia="宋体"/>
                <w:b w:val="0"/>
                <w:color w:val="000000"/>
                <w:sz w:val="15"/>
              </w:rPr>
              <w:t>数据服务</w:t>
            </w:r>
          </w:p>
        </w:tc>
        <w:tc>
          <w:tcPr>
            <w:tcW w:w="2140" w:type="dxa"/>
            <w:tcMar>
              <w:top w:w="80" w:type="dxa"/>
              <w:left w:w="120" w:type="dxa"/>
              <w:bottom w:w="80" w:type="dxa"/>
              <w:right w:w="120" w:type="dxa"/>
            </w:tcMar>
            <w:vAlign w:val="center"/>
          </w:tcPr>
          <w:p w14:paraId="4DC6542E">
            <w:pPr>
              <w:spacing w:before="0" w:after="0" w:line="252" w:lineRule="auto"/>
              <w:jc w:val="left"/>
            </w:pPr>
            <w:r>
              <w:rPr>
                <w:rFonts w:ascii="Consolas" w:hAnsi="Consolas" w:eastAsia="宋体"/>
                <w:b w:val="0"/>
                <w:color w:val="000000"/>
                <w:sz w:val="14"/>
              </w:rPr>
              <w:t>/data-services/:serviceId/edit</w:t>
            </w:r>
          </w:p>
        </w:tc>
        <w:tc>
          <w:tcPr>
            <w:tcW w:w="2100" w:type="dxa"/>
            <w:tcMar>
              <w:top w:w="80" w:type="dxa"/>
              <w:left w:w="120" w:type="dxa"/>
              <w:bottom w:w="80" w:type="dxa"/>
              <w:right w:w="120" w:type="dxa"/>
            </w:tcMar>
            <w:vAlign w:val="center"/>
          </w:tcPr>
          <w:p w14:paraId="12F318DF">
            <w:pPr>
              <w:spacing w:before="0" w:after="0" w:line="252" w:lineRule="auto"/>
              <w:jc w:val="left"/>
            </w:pPr>
            <w:r>
              <w:rPr>
                <w:rFonts w:ascii="Consolas" w:hAnsi="Consolas" w:eastAsia="宋体"/>
                <w:b w:val="0"/>
                <w:color w:val="000000"/>
                <w:sz w:val="14"/>
              </w:rPr>
              <w:t>DataServiceEditorView.vue</w:t>
            </w:r>
          </w:p>
        </w:tc>
        <w:tc>
          <w:tcPr>
            <w:tcW w:w="1840" w:type="dxa"/>
            <w:tcMar>
              <w:top w:w="80" w:type="dxa"/>
              <w:left w:w="120" w:type="dxa"/>
              <w:bottom w:w="80" w:type="dxa"/>
              <w:right w:w="120" w:type="dxa"/>
            </w:tcMar>
            <w:vAlign w:val="center"/>
          </w:tcPr>
          <w:p w14:paraId="00A4833E">
            <w:pPr>
              <w:spacing w:before="0" w:after="0" w:line="252" w:lineRule="auto"/>
              <w:jc w:val="left"/>
            </w:pPr>
            <w:r>
              <w:rPr>
                <w:rFonts w:ascii="Calibri" w:hAnsi="Calibri" w:eastAsia="宋体"/>
                <w:b w:val="0"/>
                <w:color w:val="000000"/>
                <w:sz w:val="15"/>
              </w:rPr>
              <w:t>编辑数据服务</w:t>
            </w:r>
          </w:p>
        </w:tc>
        <w:tc>
          <w:tcPr>
            <w:tcW w:w="2180" w:type="dxa"/>
            <w:tcMar>
              <w:top w:w="80" w:type="dxa"/>
              <w:left w:w="120" w:type="dxa"/>
              <w:bottom w:w="80" w:type="dxa"/>
              <w:right w:w="120" w:type="dxa"/>
            </w:tcMar>
            <w:vAlign w:val="center"/>
          </w:tcPr>
          <w:p w14:paraId="7B79232C">
            <w:pPr>
              <w:spacing w:before="0" w:after="0" w:line="252" w:lineRule="auto"/>
              <w:jc w:val="left"/>
            </w:pPr>
            <w:r>
              <w:rPr>
                <w:rFonts w:ascii="Calibri" w:hAnsi="Calibri" w:eastAsia="宋体"/>
                <w:b w:val="0"/>
                <w:color w:val="000000"/>
                <w:sz w:val="15"/>
              </w:rPr>
              <w:t>需登录且有项目</w:t>
            </w:r>
          </w:p>
        </w:tc>
      </w:tr>
      <w:tr w14:paraId="2D423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462E0C23">
            <w:pPr>
              <w:spacing w:before="0" w:after="0" w:line="252" w:lineRule="auto"/>
              <w:jc w:val="center"/>
            </w:pPr>
            <w:r>
              <w:rPr>
                <w:rFonts w:ascii="Calibri" w:hAnsi="Calibri" w:eastAsia="宋体"/>
                <w:b w:val="0"/>
                <w:color w:val="000000"/>
                <w:sz w:val="15"/>
              </w:rPr>
              <w:t>数据服务</w:t>
            </w:r>
          </w:p>
        </w:tc>
        <w:tc>
          <w:tcPr>
            <w:tcW w:w="2140" w:type="dxa"/>
            <w:tcMar>
              <w:top w:w="80" w:type="dxa"/>
              <w:left w:w="120" w:type="dxa"/>
              <w:bottom w:w="80" w:type="dxa"/>
              <w:right w:w="120" w:type="dxa"/>
            </w:tcMar>
            <w:vAlign w:val="center"/>
          </w:tcPr>
          <w:p w14:paraId="365324EE">
            <w:pPr>
              <w:spacing w:before="0" w:after="0" w:line="252" w:lineRule="auto"/>
              <w:jc w:val="left"/>
            </w:pPr>
            <w:r>
              <w:rPr>
                <w:rFonts w:ascii="Consolas" w:hAnsi="Consolas" w:eastAsia="宋体"/>
                <w:b w:val="0"/>
                <w:color w:val="000000"/>
                <w:sz w:val="14"/>
              </w:rPr>
              <w:t>/data-ingestion-services</w:t>
            </w:r>
          </w:p>
        </w:tc>
        <w:tc>
          <w:tcPr>
            <w:tcW w:w="2100" w:type="dxa"/>
            <w:tcMar>
              <w:top w:w="80" w:type="dxa"/>
              <w:left w:w="120" w:type="dxa"/>
              <w:bottom w:w="80" w:type="dxa"/>
              <w:right w:w="120" w:type="dxa"/>
            </w:tcMar>
            <w:vAlign w:val="center"/>
          </w:tcPr>
          <w:p w14:paraId="62BEB8D0">
            <w:pPr>
              <w:spacing w:before="0" w:after="0" w:line="252" w:lineRule="auto"/>
              <w:jc w:val="left"/>
            </w:pPr>
            <w:r>
              <w:rPr>
                <w:rFonts w:ascii="Consolas" w:hAnsi="Consolas" w:eastAsia="宋体"/>
                <w:b w:val="0"/>
                <w:color w:val="000000"/>
                <w:sz w:val="14"/>
              </w:rPr>
              <w:t>DataIngestionServicesView.vue</w:t>
            </w:r>
          </w:p>
        </w:tc>
        <w:tc>
          <w:tcPr>
            <w:tcW w:w="1840" w:type="dxa"/>
            <w:tcMar>
              <w:top w:w="80" w:type="dxa"/>
              <w:left w:w="120" w:type="dxa"/>
              <w:bottom w:w="80" w:type="dxa"/>
              <w:right w:w="120" w:type="dxa"/>
            </w:tcMar>
            <w:vAlign w:val="center"/>
          </w:tcPr>
          <w:p w14:paraId="09E92556">
            <w:pPr>
              <w:spacing w:before="0" w:after="0" w:line="252" w:lineRule="auto"/>
              <w:jc w:val="left"/>
            </w:pPr>
            <w:r>
              <w:rPr>
                <w:rFonts w:ascii="Calibri" w:hAnsi="Calibri" w:eastAsia="宋体"/>
                <w:b w:val="0"/>
                <w:color w:val="000000"/>
                <w:sz w:val="15"/>
              </w:rPr>
              <w:t>数据接入服务</w:t>
            </w:r>
          </w:p>
        </w:tc>
        <w:tc>
          <w:tcPr>
            <w:tcW w:w="2180" w:type="dxa"/>
            <w:tcMar>
              <w:top w:w="80" w:type="dxa"/>
              <w:left w:w="120" w:type="dxa"/>
              <w:bottom w:w="80" w:type="dxa"/>
              <w:right w:w="120" w:type="dxa"/>
            </w:tcMar>
            <w:vAlign w:val="center"/>
          </w:tcPr>
          <w:p w14:paraId="3A90C3E3">
            <w:pPr>
              <w:spacing w:before="0" w:after="0" w:line="252" w:lineRule="auto"/>
              <w:jc w:val="left"/>
            </w:pPr>
            <w:r>
              <w:rPr>
                <w:rFonts w:ascii="Calibri" w:hAnsi="Calibri" w:eastAsia="宋体"/>
                <w:b w:val="0"/>
                <w:color w:val="000000"/>
                <w:sz w:val="15"/>
              </w:rPr>
              <w:t>需登录且有项目</w:t>
            </w:r>
          </w:p>
        </w:tc>
      </w:tr>
      <w:tr w14:paraId="7D62E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6517EBD8">
            <w:pPr>
              <w:spacing w:before="0" w:after="0" w:line="252" w:lineRule="auto"/>
              <w:jc w:val="center"/>
            </w:pPr>
            <w:r>
              <w:rPr>
                <w:rFonts w:ascii="Calibri" w:hAnsi="Calibri" w:eastAsia="宋体"/>
                <w:b w:val="0"/>
                <w:color w:val="000000"/>
                <w:sz w:val="15"/>
              </w:rPr>
              <w:t>数据服务</w:t>
            </w:r>
          </w:p>
        </w:tc>
        <w:tc>
          <w:tcPr>
            <w:tcW w:w="2140" w:type="dxa"/>
            <w:tcMar>
              <w:top w:w="80" w:type="dxa"/>
              <w:left w:w="120" w:type="dxa"/>
              <w:bottom w:w="80" w:type="dxa"/>
              <w:right w:w="120" w:type="dxa"/>
            </w:tcMar>
            <w:vAlign w:val="center"/>
          </w:tcPr>
          <w:p w14:paraId="1786F2E9">
            <w:pPr>
              <w:spacing w:before="0" w:after="0" w:line="252" w:lineRule="auto"/>
              <w:jc w:val="left"/>
            </w:pPr>
            <w:r>
              <w:rPr>
                <w:rFonts w:ascii="Consolas" w:hAnsi="Consolas" w:eastAsia="宋体"/>
                <w:b w:val="0"/>
                <w:color w:val="000000"/>
                <w:sz w:val="14"/>
              </w:rPr>
              <w:t>/data-ingestion-services/new</w:t>
            </w:r>
          </w:p>
        </w:tc>
        <w:tc>
          <w:tcPr>
            <w:tcW w:w="2100" w:type="dxa"/>
            <w:tcMar>
              <w:top w:w="80" w:type="dxa"/>
              <w:left w:w="120" w:type="dxa"/>
              <w:bottom w:w="80" w:type="dxa"/>
              <w:right w:w="120" w:type="dxa"/>
            </w:tcMar>
            <w:vAlign w:val="center"/>
          </w:tcPr>
          <w:p w14:paraId="2FAA5CC1">
            <w:pPr>
              <w:spacing w:before="0" w:after="0" w:line="252" w:lineRule="auto"/>
              <w:jc w:val="left"/>
            </w:pPr>
            <w:r>
              <w:rPr>
                <w:rFonts w:ascii="Consolas" w:hAnsi="Consolas" w:eastAsia="宋体"/>
                <w:b w:val="0"/>
                <w:color w:val="000000"/>
                <w:sz w:val="14"/>
              </w:rPr>
              <w:t>DataIngestionServiceEditorView.vue</w:t>
            </w:r>
          </w:p>
        </w:tc>
        <w:tc>
          <w:tcPr>
            <w:tcW w:w="1840" w:type="dxa"/>
            <w:tcMar>
              <w:top w:w="80" w:type="dxa"/>
              <w:left w:w="120" w:type="dxa"/>
              <w:bottom w:w="80" w:type="dxa"/>
              <w:right w:w="120" w:type="dxa"/>
            </w:tcMar>
            <w:vAlign w:val="center"/>
          </w:tcPr>
          <w:p w14:paraId="6ECDED89">
            <w:pPr>
              <w:spacing w:before="0" w:after="0" w:line="252" w:lineRule="auto"/>
              <w:jc w:val="left"/>
            </w:pPr>
            <w:r>
              <w:rPr>
                <w:rFonts w:ascii="Calibri" w:hAnsi="Calibri" w:eastAsia="宋体"/>
                <w:b w:val="0"/>
                <w:color w:val="000000"/>
                <w:sz w:val="15"/>
              </w:rPr>
              <w:t>新建数据接入服务</w:t>
            </w:r>
          </w:p>
        </w:tc>
        <w:tc>
          <w:tcPr>
            <w:tcW w:w="2180" w:type="dxa"/>
            <w:tcMar>
              <w:top w:w="80" w:type="dxa"/>
              <w:left w:w="120" w:type="dxa"/>
              <w:bottom w:w="80" w:type="dxa"/>
              <w:right w:w="120" w:type="dxa"/>
            </w:tcMar>
            <w:vAlign w:val="center"/>
          </w:tcPr>
          <w:p w14:paraId="3AF0A330">
            <w:pPr>
              <w:spacing w:before="0" w:after="0" w:line="252" w:lineRule="auto"/>
              <w:jc w:val="left"/>
            </w:pPr>
            <w:r>
              <w:rPr>
                <w:rFonts w:ascii="Calibri" w:hAnsi="Calibri" w:eastAsia="宋体"/>
                <w:b w:val="0"/>
                <w:color w:val="000000"/>
                <w:sz w:val="15"/>
              </w:rPr>
              <w:t>需登录且有项目</w:t>
            </w:r>
          </w:p>
        </w:tc>
      </w:tr>
      <w:tr w14:paraId="4F3D7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75D53521">
            <w:pPr>
              <w:spacing w:before="0" w:after="0" w:line="252" w:lineRule="auto"/>
              <w:jc w:val="center"/>
            </w:pPr>
            <w:r>
              <w:rPr>
                <w:rFonts w:ascii="Calibri" w:hAnsi="Calibri" w:eastAsia="宋体"/>
                <w:b w:val="0"/>
                <w:color w:val="000000"/>
                <w:sz w:val="15"/>
              </w:rPr>
              <w:t>数据服务</w:t>
            </w:r>
          </w:p>
        </w:tc>
        <w:tc>
          <w:tcPr>
            <w:tcW w:w="2140" w:type="dxa"/>
            <w:tcMar>
              <w:top w:w="80" w:type="dxa"/>
              <w:left w:w="120" w:type="dxa"/>
              <w:bottom w:w="80" w:type="dxa"/>
              <w:right w:w="120" w:type="dxa"/>
            </w:tcMar>
            <w:vAlign w:val="center"/>
          </w:tcPr>
          <w:p w14:paraId="646C71BD">
            <w:pPr>
              <w:spacing w:before="0" w:after="0" w:line="252" w:lineRule="auto"/>
              <w:jc w:val="left"/>
            </w:pPr>
            <w:r>
              <w:rPr>
                <w:rFonts w:ascii="Consolas" w:hAnsi="Consolas" w:eastAsia="宋体"/>
                <w:b w:val="0"/>
                <w:color w:val="000000"/>
                <w:sz w:val="14"/>
              </w:rPr>
              <w:t>/data-ingestion-services/:serviceId/edit</w:t>
            </w:r>
          </w:p>
        </w:tc>
        <w:tc>
          <w:tcPr>
            <w:tcW w:w="2100" w:type="dxa"/>
            <w:tcMar>
              <w:top w:w="80" w:type="dxa"/>
              <w:left w:w="120" w:type="dxa"/>
              <w:bottom w:w="80" w:type="dxa"/>
              <w:right w:w="120" w:type="dxa"/>
            </w:tcMar>
            <w:vAlign w:val="center"/>
          </w:tcPr>
          <w:p w14:paraId="2CCF5F2A">
            <w:pPr>
              <w:spacing w:before="0" w:after="0" w:line="252" w:lineRule="auto"/>
              <w:jc w:val="left"/>
            </w:pPr>
            <w:r>
              <w:rPr>
                <w:rFonts w:ascii="Consolas" w:hAnsi="Consolas" w:eastAsia="宋体"/>
                <w:b w:val="0"/>
                <w:color w:val="000000"/>
                <w:sz w:val="14"/>
              </w:rPr>
              <w:t>DataIngestionServiceEditorView.vue</w:t>
            </w:r>
          </w:p>
        </w:tc>
        <w:tc>
          <w:tcPr>
            <w:tcW w:w="1840" w:type="dxa"/>
            <w:tcMar>
              <w:top w:w="80" w:type="dxa"/>
              <w:left w:w="120" w:type="dxa"/>
              <w:bottom w:w="80" w:type="dxa"/>
              <w:right w:w="120" w:type="dxa"/>
            </w:tcMar>
            <w:vAlign w:val="center"/>
          </w:tcPr>
          <w:p w14:paraId="3BF6EC16">
            <w:pPr>
              <w:spacing w:before="0" w:after="0" w:line="252" w:lineRule="auto"/>
              <w:jc w:val="left"/>
            </w:pPr>
            <w:r>
              <w:rPr>
                <w:rFonts w:ascii="Calibri" w:hAnsi="Calibri" w:eastAsia="宋体"/>
                <w:b w:val="0"/>
                <w:color w:val="000000"/>
                <w:sz w:val="15"/>
              </w:rPr>
              <w:t>编辑数据接入服务</w:t>
            </w:r>
          </w:p>
        </w:tc>
        <w:tc>
          <w:tcPr>
            <w:tcW w:w="2180" w:type="dxa"/>
            <w:tcMar>
              <w:top w:w="80" w:type="dxa"/>
              <w:left w:w="120" w:type="dxa"/>
              <w:bottom w:w="80" w:type="dxa"/>
              <w:right w:w="120" w:type="dxa"/>
            </w:tcMar>
            <w:vAlign w:val="center"/>
          </w:tcPr>
          <w:p w14:paraId="166875F5">
            <w:pPr>
              <w:spacing w:before="0" w:after="0" w:line="252" w:lineRule="auto"/>
              <w:jc w:val="left"/>
            </w:pPr>
            <w:r>
              <w:rPr>
                <w:rFonts w:ascii="Calibri" w:hAnsi="Calibri" w:eastAsia="宋体"/>
                <w:b w:val="0"/>
                <w:color w:val="000000"/>
                <w:sz w:val="15"/>
              </w:rPr>
              <w:t>需登录且有项目</w:t>
            </w:r>
          </w:p>
        </w:tc>
      </w:tr>
      <w:tr w14:paraId="41B0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15AEBCE5">
            <w:pPr>
              <w:spacing w:before="0" w:after="0" w:line="252" w:lineRule="auto"/>
              <w:jc w:val="center"/>
            </w:pPr>
            <w:r>
              <w:rPr>
                <w:rFonts w:ascii="Calibri" w:hAnsi="Calibri" w:eastAsia="宋体"/>
                <w:b w:val="0"/>
                <w:color w:val="000000"/>
                <w:sz w:val="15"/>
              </w:rPr>
              <w:t>数据服务</w:t>
            </w:r>
          </w:p>
        </w:tc>
        <w:tc>
          <w:tcPr>
            <w:tcW w:w="2140" w:type="dxa"/>
            <w:tcMar>
              <w:top w:w="80" w:type="dxa"/>
              <w:left w:w="120" w:type="dxa"/>
              <w:bottom w:w="80" w:type="dxa"/>
              <w:right w:w="120" w:type="dxa"/>
            </w:tcMar>
            <w:vAlign w:val="center"/>
          </w:tcPr>
          <w:p w14:paraId="7E1AA8C4">
            <w:pPr>
              <w:spacing w:before="0" w:after="0" w:line="252" w:lineRule="auto"/>
              <w:jc w:val="left"/>
            </w:pPr>
            <w:r>
              <w:rPr>
                <w:rFonts w:ascii="Consolas" w:hAnsi="Consolas" w:eastAsia="宋体"/>
                <w:b w:val="0"/>
                <w:color w:val="000000"/>
                <w:sz w:val="14"/>
              </w:rPr>
              <w:t>/data-service-metrics</w:t>
            </w:r>
          </w:p>
        </w:tc>
        <w:tc>
          <w:tcPr>
            <w:tcW w:w="2100" w:type="dxa"/>
            <w:tcMar>
              <w:top w:w="80" w:type="dxa"/>
              <w:left w:w="120" w:type="dxa"/>
              <w:bottom w:w="80" w:type="dxa"/>
              <w:right w:w="120" w:type="dxa"/>
            </w:tcMar>
            <w:vAlign w:val="center"/>
          </w:tcPr>
          <w:p w14:paraId="63C64887">
            <w:pPr>
              <w:spacing w:before="0" w:after="0" w:line="252" w:lineRule="auto"/>
              <w:jc w:val="left"/>
            </w:pPr>
            <w:r>
              <w:rPr>
                <w:rFonts w:ascii="Consolas" w:hAnsi="Consolas" w:eastAsia="宋体"/>
                <w:b w:val="0"/>
                <w:color w:val="000000"/>
                <w:sz w:val="14"/>
              </w:rPr>
              <w:t>DataServiceMetricsView.vue</w:t>
            </w:r>
          </w:p>
        </w:tc>
        <w:tc>
          <w:tcPr>
            <w:tcW w:w="1840" w:type="dxa"/>
            <w:tcMar>
              <w:top w:w="80" w:type="dxa"/>
              <w:left w:w="120" w:type="dxa"/>
              <w:bottom w:w="80" w:type="dxa"/>
              <w:right w:w="120" w:type="dxa"/>
            </w:tcMar>
            <w:vAlign w:val="center"/>
          </w:tcPr>
          <w:p w14:paraId="5169705E">
            <w:pPr>
              <w:spacing w:before="0" w:after="0" w:line="252" w:lineRule="auto"/>
              <w:jc w:val="left"/>
            </w:pPr>
            <w:r>
              <w:rPr>
                <w:rFonts w:ascii="Calibri" w:hAnsi="Calibri" w:eastAsia="宋体"/>
                <w:b w:val="0"/>
                <w:color w:val="000000"/>
                <w:sz w:val="15"/>
              </w:rPr>
              <w:t>服务监控</w:t>
            </w:r>
          </w:p>
        </w:tc>
        <w:tc>
          <w:tcPr>
            <w:tcW w:w="2180" w:type="dxa"/>
            <w:tcMar>
              <w:top w:w="80" w:type="dxa"/>
              <w:left w:w="120" w:type="dxa"/>
              <w:bottom w:w="80" w:type="dxa"/>
              <w:right w:w="120" w:type="dxa"/>
            </w:tcMar>
            <w:vAlign w:val="center"/>
          </w:tcPr>
          <w:p w14:paraId="126C49CB">
            <w:pPr>
              <w:spacing w:before="0" w:after="0" w:line="252" w:lineRule="auto"/>
              <w:jc w:val="left"/>
            </w:pPr>
            <w:r>
              <w:rPr>
                <w:rFonts w:ascii="Calibri" w:hAnsi="Calibri" w:eastAsia="宋体"/>
                <w:b w:val="0"/>
                <w:color w:val="000000"/>
                <w:sz w:val="15"/>
              </w:rPr>
              <w:t>需登录且有项目</w:t>
            </w:r>
          </w:p>
        </w:tc>
      </w:tr>
      <w:tr w14:paraId="51CC1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274CE445">
            <w:pPr>
              <w:spacing w:before="0" w:after="0" w:line="252" w:lineRule="auto"/>
              <w:jc w:val="center"/>
            </w:pPr>
            <w:r>
              <w:rPr>
                <w:rFonts w:ascii="Calibri" w:hAnsi="Calibri" w:eastAsia="宋体"/>
                <w:b w:val="0"/>
                <w:color w:val="000000"/>
                <w:sz w:val="15"/>
              </w:rPr>
              <w:t>数据服务</w:t>
            </w:r>
          </w:p>
        </w:tc>
        <w:tc>
          <w:tcPr>
            <w:tcW w:w="2140" w:type="dxa"/>
            <w:tcMar>
              <w:top w:w="80" w:type="dxa"/>
              <w:left w:w="120" w:type="dxa"/>
              <w:bottom w:w="80" w:type="dxa"/>
              <w:right w:w="120" w:type="dxa"/>
            </w:tcMar>
            <w:vAlign w:val="center"/>
          </w:tcPr>
          <w:p w14:paraId="0D7D7987">
            <w:pPr>
              <w:spacing w:before="0" w:after="0" w:line="252" w:lineRule="auto"/>
              <w:jc w:val="left"/>
            </w:pPr>
            <w:r>
              <w:rPr>
                <w:rFonts w:ascii="Consolas" w:hAnsi="Consolas" w:eastAsia="宋体"/>
                <w:b w:val="0"/>
                <w:color w:val="000000"/>
                <w:sz w:val="14"/>
              </w:rPr>
              <w:t>/data-service-metrics/access-logs</w:t>
            </w:r>
          </w:p>
        </w:tc>
        <w:tc>
          <w:tcPr>
            <w:tcW w:w="2100" w:type="dxa"/>
            <w:tcMar>
              <w:top w:w="80" w:type="dxa"/>
              <w:left w:w="120" w:type="dxa"/>
              <w:bottom w:w="80" w:type="dxa"/>
              <w:right w:w="120" w:type="dxa"/>
            </w:tcMar>
            <w:vAlign w:val="center"/>
          </w:tcPr>
          <w:p w14:paraId="777EBA0F">
            <w:pPr>
              <w:spacing w:before="0" w:after="0" w:line="252" w:lineRule="auto"/>
              <w:jc w:val="left"/>
            </w:pPr>
            <w:r>
              <w:rPr>
                <w:rFonts w:ascii="Consolas" w:hAnsi="Consolas" w:eastAsia="宋体"/>
                <w:b w:val="0"/>
                <w:color w:val="000000"/>
                <w:sz w:val="14"/>
              </w:rPr>
              <w:t>DataServiceAccessLogsView.vue</w:t>
            </w:r>
          </w:p>
        </w:tc>
        <w:tc>
          <w:tcPr>
            <w:tcW w:w="1840" w:type="dxa"/>
            <w:tcMar>
              <w:top w:w="80" w:type="dxa"/>
              <w:left w:w="120" w:type="dxa"/>
              <w:bottom w:w="80" w:type="dxa"/>
              <w:right w:w="120" w:type="dxa"/>
            </w:tcMar>
            <w:vAlign w:val="center"/>
          </w:tcPr>
          <w:p w14:paraId="1F91E3AF">
            <w:pPr>
              <w:spacing w:before="0" w:after="0" w:line="252" w:lineRule="auto"/>
              <w:jc w:val="left"/>
            </w:pPr>
            <w:r>
              <w:rPr>
                <w:rFonts w:ascii="Calibri" w:hAnsi="Calibri" w:eastAsia="宋体"/>
                <w:b w:val="0"/>
                <w:color w:val="000000"/>
                <w:sz w:val="15"/>
              </w:rPr>
              <w:t>访问日志</w:t>
            </w:r>
          </w:p>
        </w:tc>
        <w:tc>
          <w:tcPr>
            <w:tcW w:w="2180" w:type="dxa"/>
            <w:tcMar>
              <w:top w:w="80" w:type="dxa"/>
              <w:left w:w="120" w:type="dxa"/>
              <w:bottom w:w="80" w:type="dxa"/>
              <w:right w:w="120" w:type="dxa"/>
            </w:tcMar>
            <w:vAlign w:val="center"/>
          </w:tcPr>
          <w:p w14:paraId="3E2494DB">
            <w:pPr>
              <w:spacing w:before="0" w:after="0" w:line="252" w:lineRule="auto"/>
              <w:jc w:val="left"/>
            </w:pPr>
            <w:r>
              <w:rPr>
                <w:rFonts w:ascii="Calibri" w:hAnsi="Calibri" w:eastAsia="宋体"/>
                <w:b w:val="0"/>
                <w:color w:val="000000"/>
                <w:sz w:val="15"/>
              </w:rPr>
              <w:t>需登录且有项目</w:t>
            </w:r>
          </w:p>
        </w:tc>
      </w:tr>
      <w:tr w14:paraId="3131A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73896E2C">
            <w:pPr>
              <w:spacing w:before="0" w:after="0" w:line="252" w:lineRule="auto"/>
              <w:jc w:val="center"/>
            </w:pPr>
            <w:r>
              <w:rPr>
                <w:rFonts w:ascii="Calibri" w:hAnsi="Calibri" w:eastAsia="宋体"/>
                <w:b w:val="0"/>
                <w:color w:val="000000"/>
                <w:sz w:val="15"/>
              </w:rPr>
              <w:t>数据服务</w:t>
            </w:r>
          </w:p>
        </w:tc>
        <w:tc>
          <w:tcPr>
            <w:tcW w:w="2140" w:type="dxa"/>
            <w:tcMar>
              <w:top w:w="80" w:type="dxa"/>
              <w:left w:w="120" w:type="dxa"/>
              <w:bottom w:w="80" w:type="dxa"/>
              <w:right w:w="120" w:type="dxa"/>
            </w:tcMar>
            <w:vAlign w:val="center"/>
          </w:tcPr>
          <w:p w14:paraId="716A20C6">
            <w:pPr>
              <w:spacing w:before="0" w:after="0" w:line="252" w:lineRule="auto"/>
              <w:jc w:val="left"/>
            </w:pPr>
            <w:r>
              <w:rPr>
                <w:rFonts w:ascii="Consolas" w:hAnsi="Consolas" w:eastAsia="宋体"/>
                <w:b w:val="0"/>
                <w:color w:val="000000"/>
                <w:sz w:val="14"/>
              </w:rPr>
              <w:t>/data-ingestion-metrics</w:t>
            </w:r>
          </w:p>
        </w:tc>
        <w:tc>
          <w:tcPr>
            <w:tcW w:w="2100" w:type="dxa"/>
            <w:tcMar>
              <w:top w:w="80" w:type="dxa"/>
              <w:left w:w="120" w:type="dxa"/>
              <w:bottom w:w="80" w:type="dxa"/>
              <w:right w:w="120" w:type="dxa"/>
            </w:tcMar>
            <w:vAlign w:val="center"/>
          </w:tcPr>
          <w:p w14:paraId="52D2BD3D">
            <w:pPr>
              <w:spacing w:before="0" w:after="0" w:line="252" w:lineRule="auto"/>
              <w:jc w:val="left"/>
            </w:pPr>
            <w:r>
              <w:rPr>
                <w:rFonts w:ascii="Consolas" w:hAnsi="Consolas" w:eastAsia="宋体"/>
                <w:b w:val="0"/>
                <w:color w:val="000000"/>
                <w:sz w:val="14"/>
              </w:rPr>
              <w:t>DataIngestionMetricsView.vue</w:t>
            </w:r>
          </w:p>
        </w:tc>
        <w:tc>
          <w:tcPr>
            <w:tcW w:w="1840" w:type="dxa"/>
            <w:tcMar>
              <w:top w:w="80" w:type="dxa"/>
              <w:left w:w="120" w:type="dxa"/>
              <w:bottom w:w="80" w:type="dxa"/>
              <w:right w:w="120" w:type="dxa"/>
            </w:tcMar>
            <w:vAlign w:val="center"/>
          </w:tcPr>
          <w:p w14:paraId="52B02BFB">
            <w:pPr>
              <w:spacing w:before="0" w:after="0" w:line="252" w:lineRule="auto"/>
              <w:jc w:val="left"/>
            </w:pPr>
            <w:r>
              <w:rPr>
                <w:rFonts w:ascii="Calibri" w:hAnsi="Calibri" w:eastAsia="宋体"/>
                <w:b w:val="0"/>
                <w:color w:val="000000"/>
                <w:sz w:val="15"/>
              </w:rPr>
              <w:t>服务接入监控</w:t>
            </w:r>
          </w:p>
        </w:tc>
        <w:tc>
          <w:tcPr>
            <w:tcW w:w="2180" w:type="dxa"/>
            <w:tcMar>
              <w:top w:w="80" w:type="dxa"/>
              <w:left w:w="120" w:type="dxa"/>
              <w:bottom w:w="80" w:type="dxa"/>
              <w:right w:w="120" w:type="dxa"/>
            </w:tcMar>
            <w:vAlign w:val="center"/>
          </w:tcPr>
          <w:p w14:paraId="1D35BE3C">
            <w:pPr>
              <w:spacing w:before="0" w:after="0" w:line="252" w:lineRule="auto"/>
              <w:jc w:val="left"/>
            </w:pPr>
            <w:r>
              <w:rPr>
                <w:rFonts w:ascii="Calibri" w:hAnsi="Calibri" w:eastAsia="宋体"/>
                <w:b w:val="0"/>
                <w:color w:val="000000"/>
                <w:sz w:val="15"/>
              </w:rPr>
              <w:t>需登录且有项目</w:t>
            </w:r>
          </w:p>
        </w:tc>
      </w:tr>
      <w:tr w14:paraId="5FC10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146FB32D">
            <w:pPr>
              <w:spacing w:before="0" w:after="0" w:line="252" w:lineRule="auto"/>
              <w:jc w:val="center"/>
            </w:pPr>
            <w:r>
              <w:rPr>
                <w:rFonts w:ascii="Calibri" w:hAnsi="Calibri" w:eastAsia="宋体"/>
                <w:b w:val="0"/>
                <w:color w:val="000000"/>
                <w:sz w:val="15"/>
              </w:rPr>
              <w:t>数据服务</w:t>
            </w:r>
          </w:p>
        </w:tc>
        <w:tc>
          <w:tcPr>
            <w:tcW w:w="2140" w:type="dxa"/>
            <w:tcMar>
              <w:top w:w="80" w:type="dxa"/>
              <w:left w:w="120" w:type="dxa"/>
              <w:bottom w:w="80" w:type="dxa"/>
              <w:right w:w="120" w:type="dxa"/>
            </w:tcMar>
            <w:vAlign w:val="center"/>
          </w:tcPr>
          <w:p w14:paraId="0D20BB75">
            <w:pPr>
              <w:spacing w:before="0" w:after="0" w:line="252" w:lineRule="auto"/>
              <w:jc w:val="left"/>
            </w:pPr>
            <w:r>
              <w:rPr>
                <w:rFonts w:ascii="Consolas" w:hAnsi="Consolas" w:eastAsia="宋体"/>
                <w:b w:val="0"/>
                <w:color w:val="000000"/>
                <w:sz w:val="14"/>
              </w:rPr>
              <w:t>/data-ingestion-metrics/access-logs</w:t>
            </w:r>
          </w:p>
        </w:tc>
        <w:tc>
          <w:tcPr>
            <w:tcW w:w="2100" w:type="dxa"/>
            <w:tcMar>
              <w:top w:w="80" w:type="dxa"/>
              <w:left w:w="120" w:type="dxa"/>
              <w:bottom w:w="80" w:type="dxa"/>
              <w:right w:w="120" w:type="dxa"/>
            </w:tcMar>
            <w:vAlign w:val="center"/>
          </w:tcPr>
          <w:p w14:paraId="6319C597">
            <w:pPr>
              <w:spacing w:before="0" w:after="0" w:line="252" w:lineRule="auto"/>
              <w:jc w:val="left"/>
            </w:pPr>
            <w:r>
              <w:rPr>
                <w:rFonts w:ascii="Consolas" w:hAnsi="Consolas" w:eastAsia="宋体"/>
                <w:b w:val="0"/>
                <w:color w:val="000000"/>
                <w:sz w:val="14"/>
              </w:rPr>
              <w:t>DataIngestionAccessLogsView.vue</w:t>
            </w:r>
          </w:p>
        </w:tc>
        <w:tc>
          <w:tcPr>
            <w:tcW w:w="1840" w:type="dxa"/>
            <w:tcMar>
              <w:top w:w="80" w:type="dxa"/>
              <w:left w:w="120" w:type="dxa"/>
              <w:bottom w:w="80" w:type="dxa"/>
              <w:right w:w="120" w:type="dxa"/>
            </w:tcMar>
            <w:vAlign w:val="center"/>
          </w:tcPr>
          <w:p w14:paraId="37D6C437">
            <w:pPr>
              <w:spacing w:before="0" w:after="0" w:line="252" w:lineRule="auto"/>
              <w:jc w:val="left"/>
            </w:pPr>
            <w:r>
              <w:rPr>
                <w:rFonts w:ascii="Calibri" w:hAnsi="Calibri" w:eastAsia="宋体"/>
                <w:b w:val="0"/>
                <w:color w:val="000000"/>
                <w:sz w:val="15"/>
              </w:rPr>
              <w:t>接入运行日志</w:t>
            </w:r>
          </w:p>
        </w:tc>
        <w:tc>
          <w:tcPr>
            <w:tcW w:w="2180" w:type="dxa"/>
            <w:tcMar>
              <w:top w:w="80" w:type="dxa"/>
              <w:left w:w="120" w:type="dxa"/>
              <w:bottom w:w="80" w:type="dxa"/>
              <w:right w:w="120" w:type="dxa"/>
            </w:tcMar>
            <w:vAlign w:val="center"/>
          </w:tcPr>
          <w:p w14:paraId="434521E2">
            <w:pPr>
              <w:spacing w:before="0" w:after="0" w:line="252" w:lineRule="auto"/>
              <w:jc w:val="left"/>
            </w:pPr>
            <w:r>
              <w:rPr>
                <w:rFonts w:ascii="Calibri" w:hAnsi="Calibri" w:eastAsia="宋体"/>
                <w:b w:val="0"/>
                <w:color w:val="000000"/>
                <w:sz w:val="15"/>
              </w:rPr>
              <w:t>需登录且有项目</w:t>
            </w:r>
          </w:p>
        </w:tc>
      </w:tr>
      <w:tr w14:paraId="02387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30FE1D00">
            <w:pPr>
              <w:spacing w:before="0" w:after="0" w:line="252" w:lineRule="auto"/>
              <w:jc w:val="center"/>
            </w:pPr>
            <w:r>
              <w:rPr>
                <w:rFonts w:ascii="Calibri" w:hAnsi="Calibri" w:eastAsia="宋体"/>
                <w:b w:val="0"/>
                <w:color w:val="000000"/>
                <w:sz w:val="15"/>
              </w:rPr>
              <w:t>数据质量</w:t>
            </w:r>
          </w:p>
        </w:tc>
        <w:tc>
          <w:tcPr>
            <w:tcW w:w="2140" w:type="dxa"/>
            <w:tcMar>
              <w:top w:w="80" w:type="dxa"/>
              <w:left w:w="120" w:type="dxa"/>
              <w:bottom w:w="80" w:type="dxa"/>
              <w:right w:w="120" w:type="dxa"/>
            </w:tcMar>
            <w:vAlign w:val="center"/>
          </w:tcPr>
          <w:p w14:paraId="6A543027">
            <w:pPr>
              <w:spacing w:before="0" w:after="0" w:line="252" w:lineRule="auto"/>
              <w:jc w:val="left"/>
            </w:pPr>
            <w:r>
              <w:rPr>
                <w:rFonts w:ascii="Consolas" w:hAnsi="Consolas" w:eastAsia="宋体"/>
                <w:b w:val="0"/>
                <w:color w:val="000000"/>
                <w:sz w:val="14"/>
              </w:rPr>
              <w:t>/quality-rules</w:t>
            </w:r>
          </w:p>
        </w:tc>
        <w:tc>
          <w:tcPr>
            <w:tcW w:w="2100" w:type="dxa"/>
            <w:tcMar>
              <w:top w:w="80" w:type="dxa"/>
              <w:left w:w="120" w:type="dxa"/>
              <w:bottom w:w="80" w:type="dxa"/>
              <w:right w:w="120" w:type="dxa"/>
            </w:tcMar>
            <w:vAlign w:val="center"/>
          </w:tcPr>
          <w:p w14:paraId="4AB9E097">
            <w:pPr>
              <w:spacing w:before="0" w:after="0" w:line="252" w:lineRule="auto"/>
              <w:jc w:val="left"/>
            </w:pPr>
            <w:r>
              <w:rPr>
                <w:rFonts w:ascii="Consolas" w:hAnsi="Consolas" w:eastAsia="宋体"/>
                <w:b w:val="0"/>
                <w:color w:val="000000"/>
                <w:sz w:val="14"/>
              </w:rPr>
              <w:t>QualityRulesView.vue</w:t>
            </w:r>
          </w:p>
        </w:tc>
        <w:tc>
          <w:tcPr>
            <w:tcW w:w="1840" w:type="dxa"/>
            <w:tcMar>
              <w:top w:w="80" w:type="dxa"/>
              <w:left w:w="120" w:type="dxa"/>
              <w:bottom w:w="80" w:type="dxa"/>
              <w:right w:w="120" w:type="dxa"/>
            </w:tcMar>
            <w:vAlign w:val="center"/>
          </w:tcPr>
          <w:p w14:paraId="34601E77">
            <w:pPr>
              <w:spacing w:before="0" w:after="0" w:line="252" w:lineRule="auto"/>
              <w:jc w:val="left"/>
            </w:pPr>
            <w:r>
              <w:rPr>
                <w:rFonts w:ascii="Calibri" w:hAnsi="Calibri" w:eastAsia="宋体"/>
                <w:b w:val="0"/>
                <w:color w:val="000000"/>
                <w:sz w:val="15"/>
              </w:rPr>
              <w:t>质量规则</w:t>
            </w:r>
          </w:p>
        </w:tc>
        <w:tc>
          <w:tcPr>
            <w:tcW w:w="2180" w:type="dxa"/>
            <w:tcMar>
              <w:top w:w="80" w:type="dxa"/>
              <w:left w:w="120" w:type="dxa"/>
              <w:bottom w:w="80" w:type="dxa"/>
              <w:right w:w="120" w:type="dxa"/>
            </w:tcMar>
            <w:vAlign w:val="center"/>
          </w:tcPr>
          <w:p w14:paraId="66C22066">
            <w:pPr>
              <w:spacing w:before="0" w:after="0" w:line="252" w:lineRule="auto"/>
              <w:jc w:val="left"/>
            </w:pPr>
            <w:r>
              <w:rPr>
                <w:rFonts w:ascii="Calibri" w:hAnsi="Calibri" w:eastAsia="宋体"/>
                <w:b w:val="0"/>
                <w:color w:val="000000"/>
                <w:sz w:val="15"/>
              </w:rPr>
              <w:t>需登录且有项目</w:t>
            </w:r>
          </w:p>
        </w:tc>
      </w:tr>
      <w:tr w14:paraId="4CDF1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43E8CB86">
            <w:pPr>
              <w:spacing w:before="0" w:after="0" w:line="252" w:lineRule="auto"/>
              <w:jc w:val="center"/>
            </w:pPr>
            <w:r>
              <w:rPr>
                <w:rFonts w:ascii="Calibri" w:hAnsi="Calibri" w:eastAsia="宋体"/>
                <w:b w:val="0"/>
                <w:color w:val="000000"/>
                <w:sz w:val="15"/>
              </w:rPr>
              <w:t>数据质量</w:t>
            </w:r>
          </w:p>
        </w:tc>
        <w:tc>
          <w:tcPr>
            <w:tcW w:w="2140" w:type="dxa"/>
            <w:tcMar>
              <w:top w:w="80" w:type="dxa"/>
              <w:left w:w="120" w:type="dxa"/>
              <w:bottom w:w="80" w:type="dxa"/>
              <w:right w:w="120" w:type="dxa"/>
            </w:tcMar>
            <w:vAlign w:val="center"/>
          </w:tcPr>
          <w:p w14:paraId="27F822CF">
            <w:pPr>
              <w:spacing w:before="0" w:after="0" w:line="252" w:lineRule="auto"/>
              <w:jc w:val="left"/>
            </w:pPr>
            <w:r>
              <w:rPr>
                <w:rFonts w:ascii="Consolas" w:hAnsi="Consolas" w:eastAsia="宋体"/>
                <w:b w:val="0"/>
                <w:color w:val="000000"/>
                <w:sz w:val="14"/>
              </w:rPr>
              <w:t>/quality-rules/new</w:t>
            </w:r>
          </w:p>
        </w:tc>
        <w:tc>
          <w:tcPr>
            <w:tcW w:w="2100" w:type="dxa"/>
            <w:tcMar>
              <w:top w:w="80" w:type="dxa"/>
              <w:left w:w="120" w:type="dxa"/>
              <w:bottom w:w="80" w:type="dxa"/>
              <w:right w:w="120" w:type="dxa"/>
            </w:tcMar>
            <w:vAlign w:val="center"/>
          </w:tcPr>
          <w:p w14:paraId="5D4A3322">
            <w:pPr>
              <w:spacing w:before="0" w:after="0" w:line="252" w:lineRule="auto"/>
              <w:jc w:val="left"/>
            </w:pPr>
            <w:r>
              <w:rPr>
                <w:rFonts w:ascii="Consolas" w:hAnsi="Consolas" w:eastAsia="宋体"/>
                <w:b w:val="0"/>
                <w:color w:val="000000"/>
                <w:sz w:val="14"/>
              </w:rPr>
              <w:t>QualityRuleEditorView.vue</w:t>
            </w:r>
          </w:p>
        </w:tc>
        <w:tc>
          <w:tcPr>
            <w:tcW w:w="1840" w:type="dxa"/>
            <w:tcMar>
              <w:top w:w="80" w:type="dxa"/>
              <w:left w:w="120" w:type="dxa"/>
              <w:bottom w:w="80" w:type="dxa"/>
              <w:right w:w="120" w:type="dxa"/>
            </w:tcMar>
            <w:vAlign w:val="center"/>
          </w:tcPr>
          <w:p w14:paraId="1165FF7F">
            <w:pPr>
              <w:spacing w:before="0" w:after="0" w:line="252" w:lineRule="auto"/>
              <w:jc w:val="left"/>
            </w:pPr>
            <w:r>
              <w:rPr>
                <w:rFonts w:ascii="Calibri" w:hAnsi="Calibri" w:eastAsia="宋体"/>
                <w:b w:val="0"/>
                <w:color w:val="000000"/>
                <w:sz w:val="15"/>
              </w:rPr>
              <w:t>新建质量规则</w:t>
            </w:r>
          </w:p>
        </w:tc>
        <w:tc>
          <w:tcPr>
            <w:tcW w:w="2180" w:type="dxa"/>
            <w:tcMar>
              <w:top w:w="80" w:type="dxa"/>
              <w:left w:w="120" w:type="dxa"/>
              <w:bottom w:w="80" w:type="dxa"/>
              <w:right w:w="120" w:type="dxa"/>
            </w:tcMar>
            <w:vAlign w:val="center"/>
          </w:tcPr>
          <w:p w14:paraId="07789DAB">
            <w:pPr>
              <w:spacing w:before="0" w:after="0" w:line="252" w:lineRule="auto"/>
              <w:jc w:val="left"/>
            </w:pPr>
            <w:r>
              <w:rPr>
                <w:rFonts w:ascii="Calibri" w:hAnsi="Calibri" w:eastAsia="宋体"/>
                <w:b w:val="0"/>
                <w:color w:val="000000"/>
                <w:sz w:val="15"/>
              </w:rPr>
              <w:t>需登录且有项目</w:t>
            </w:r>
          </w:p>
        </w:tc>
      </w:tr>
      <w:tr w14:paraId="1491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3243185A">
            <w:pPr>
              <w:spacing w:before="0" w:after="0" w:line="252" w:lineRule="auto"/>
              <w:jc w:val="center"/>
            </w:pPr>
            <w:r>
              <w:rPr>
                <w:rFonts w:ascii="Calibri" w:hAnsi="Calibri" w:eastAsia="宋体"/>
                <w:b w:val="0"/>
                <w:color w:val="000000"/>
                <w:sz w:val="15"/>
              </w:rPr>
              <w:t>数据质量</w:t>
            </w:r>
          </w:p>
        </w:tc>
        <w:tc>
          <w:tcPr>
            <w:tcW w:w="2140" w:type="dxa"/>
            <w:tcMar>
              <w:top w:w="80" w:type="dxa"/>
              <w:left w:w="120" w:type="dxa"/>
              <w:bottom w:w="80" w:type="dxa"/>
              <w:right w:w="120" w:type="dxa"/>
            </w:tcMar>
            <w:vAlign w:val="center"/>
          </w:tcPr>
          <w:p w14:paraId="2F06EFEE">
            <w:pPr>
              <w:spacing w:before="0" w:after="0" w:line="252" w:lineRule="auto"/>
              <w:jc w:val="left"/>
            </w:pPr>
            <w:r>
              <w:rPr>
                <w:rFonts w:ascii="Consolas" w:hAnsi="Consolas" w:eastAsia="宋体"/>
                <w:b w:val="0"/>
                <w:color w:val="000000"/>
                <w:sz w:val="14"/>
              </w:rPr>
              <w:t>/quality-rules/:ruleId/edit</w:t>
            </w:r>
          </w:p>
        </w:tc>
        <w:tc>
          <w:tcPr>
            <w:tcW w:w="2100" w:type="dxa"/>
            <w:tcMar>
              <w:top w:w="80" w:type="dxa"/>
              <w:left w:w="120" w:type="dxa"/>
              <w:bottom w:w="80" w:type="dxa"/>
              <w:right w:w="120" w:type="dxa"/>
            </w:tcMar>
            <w:vAlign w:val="center"/>
          </w:tcPr>
          <w:p w14:paraId="168F421B">
            <w:pPr>
              <w:spacing w:before="0" w:after="0" w:line="252" w:lineRule="auto"/>
              <w:jc w:val="left"/>
            </w:pPr>
            <w:r>
              <w:rPr>
                <w:rFonts w:ascii="Consolas" w:hAnsi="Consolas" w:eastAsia="宋体"/>
                <w:b w:val="0"/>
                <w:color w:val="000000"/>
                <w:sz w:val="14"/>
              </w:rPr>
              <w:t>QualityRuleEditorView.vue</w:t>
            </w:r>
          </w:p>
        </w:tc>
        <w:tc>
          <w:tcPr>
            <w:tcW w:w="1840" w:type="dxa"/>
            <w:tcMar>
              <w:top w:w="80" w:type="dxa"/>
              <w:left w:w="120" w:type="dxa"/>
              <w:bottom w:w="80" w:type="dxa"/>
              <w:right w:w="120" w:type="dxa"/>
            </w:tcMar>
            <w:vAlign w:val="center"/>
          </w:tcPr>
          <w:p w14:paraId="5F324CCA">
            <w:pPr>
              <w:spacing w:before="0" w:after="0" w:line="252" w:lineRule="auto"/>
              <w:jc w:val="left"/>
            </w:pPr>
            <w:r>
              <w:rPr>
                <w:rFonts w:ascii="Calibri" w:hAnsi="Calibri" w:eastAsia="宋体"/>
                <w:b w:val="0"/>
                <w:color w:val="000000"/>
                <w:sz w:val="15"/>
              </w:rPr>
              <w:t>编辑质量规则</w:t>
            </w:r>
          </w:p>
        </w:tc>
        <w:tc>
          <w:tcPr>
            <w:tcW w:w="2180" w:type="dxa"/>
            <w:tcMar>
              <w:top w:w="80" w:type="dxa"/>
              <w:left w:w="120" w:type="dxa"/>
              <w:bottom w:w="80" w:type="dxa"/>
              <w:right w:w="120" w:type="dxa"/>
            </w:tcMar>
            <w:vAlign w:val="center"/>
          </w:tcPr>
          <w:p w14:paraId="54704ADE">
            <w:pPr>
              <w:spacing w:before="0" w:after="0" w:line="252" w:lineRule="auto"/>
              <w:jc w:val="left"/>
            </w:pPr>
            <w:r>
              <w:rPr>
                <w:rFonts w:ascii="Calibri" w:hAnsi="Calibri" w:eastAsia="宋体"/>
                <w:b w:val="0"/>
                <w:color w:val="000000"/>
                <w:sz w:val="15"/>
              </w:rPr>
              <w:t>需登录且有项目</w:t>
            </w:r>
          </w:p>
        </w:tc>
      </w:tr>
      <w:tr w14:paraId="085A6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1002ED75">
            <w:pPr>
              <w:spacing w:before="0" w:after="0" w:line="252" w:lineRule="auto"/>
              <w:jc w:val="center"/>
            </w:pPr>
            <w:r>
              <w:rPr>
                <w:rFonts w:ascii="Calibri" w:hAnsi="Calibri" w:eastAsia="宋体"/>
                <w:b w:val="0"/>
                <w:color w:val="000000"/>
                <w:sz w:val="15"/>
              </w:rPr>
              <w:t>数据质量</w:t>
            </w:r>
          </w:p>
        </w:tc>
        <w:tc>
          <w:tcPr>
            <w:tcW w:w="2140" w:type="dxa"/>
            <w:tcMar>
              <w:top w:w="80" w:type="dxa"/>
              <w:left w:w="120" w:type="dxa"/>
              <w:bottom w:w="80" w:type="dxa"/>
              <w:right w:w="120" w:type="dxa"/>
            </w:tcMar>
            <w:vAlign w:val="center"/>
          </w:tcPr>
          <w:p w14:paraId="7BE8324E">
            <w:pPr>
              <w:spacing w:before="0" w:after="0" w:line="252" w:lineRule="auto"/>
              <w:jc w:val="left"/>
            </w:pPr>
            <w:r>
              <w:rPr>
                <w:rFonts w:ascii="Consolas" w:hAnsi="Consolas" w:eastAsia="宋体"/>
                <w:b w:val="0"/>
                <w:color w:val="000000"/>
                <w:sz w:val="14"/>
              </w:rPr>
              <w:t>/quality-tasks</w:t>
            </w:r>
          </w:p>
        </w:tc>
        <w:tc>
          <w:tcPr>
            <w:tcW w:w="2100" w:type="dxa"/>
            <w:tcMar>
              <w:top w:w="80" w:type="dxa"/>
              <w:left w:w="120" w:type="dxa"/>
              <w:bottom w:w="80" w:type="dxa"/>
              <w:right w:w="120" w:type="dxa"/>
            </w:tcMar>
            <w:vAlign w:val="center"/>
          </w:tcPr>
          <w:p w14:paraId="6A2213B1">
            <w:pPr>
              <w:spacing w:before="0" w:after="0" w:line="252" w:lineRule="auto"/>
              <w:jc w:val="left"/>
            </w:pPr>
            <w:r>
              <w:rPr>
                <w:rFonts w:ascii="Consolas" w:hAnsi="Consolas" w:eastAsia="宋体"/>
                <w:b w:val="0"/>
                <w:color w:val="000000"/>
                <w:sz w:val="14"/>
              </w:rPr>
              <w:t>QualityTasksView.vue</w:t>
            </w:r>
          </w:p>
        </w:tc>
        <w:tc>
          <w:tcPr>
            <w:tcW w:w="1840" w:type="dxa"/>
            <w:tcMar>
              <w:top w:w="80" w:type="dxa"/>
              <w:left w:w="120" w:type="dxa"/>
              <w:bottom w:w="80" w:type="dxa"/>
              <w:right w:w="120" w:type="dxa"/>
            </w:tcMar>
            <w:vAlign w:val="center"/>
          </w:tcPr>
          <w:p w14:paraId="425F7A84">
            <w:pPr>
              <w:spacing w:before="0" w:after="0" w:line="252" w:lineRule="auto"/>
              <w:jc w:val="left"/>
            </w:pPr>
            <w:r>
              <w:rPr>
                <w:rFonts w:ascii="Calibri" w:hAnsi="Calibri" w:eastAsia="宋体"/>
                <w:b w:val="0"/>
                <w:color w:val="000000"/>
                <w:sz w:val="15"/>
              </w:rPr>
              <w:t>质量任务</w:t>
            </w:r>
          </w:p>
        </w:tc>
        <w:tc>
          <w:tcPr>
            <w:tcW w:w="2180" w:type="dxa"/>
            <w:tcMar>
              <w:top w:w="80" w:type="dxa"/>
              <w:left w:w="120" w:type="dxa"/>
              <w:bottom w:w="80" w:type="dxa"/>
              <w:right w:w="120" w:type="dxa"/>
            </w:tcMar>
            <w:vAlign w:val="center"/>
          </w:tcPr>
          <w:p w14:paraId="2FF5DA07">
            <w:pPr>
              <w:spacing w:before="0" w:after="0" w:line="252" w:lineRule="auto"/>
              <w:jc w:val="left"/>
            </w:pPr>
            <w:r>
              <w:rPr>
                <w:rFonts w:ascii="Calibri" w:hAnsi="Calibri" w:eastAsia="宋体"/>
                <w:b w:val="0"/>
                <w:color w:val="000000"/>
                <w:sz w:val="15"/>
              </w:rPr>
              <w:t>需登录且有项目</w:t>
            </w:r>
          </w:p>
        </w:tc>
      </w:tr>
      <w:tr w14:paraId="6941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66A3A94B">
            <w:pPr>
              <w:spacing w:before="0" w:after="0" w:line="252" w:lineRule="auto"/>
              <w:jc w:val="center"/>
            </w:pPr>
            <w:r>
              <w:rPr>
                <w:rFonts w:ascii="Calibri" w:hAnsi="Calibri" w:eastAsia="宋体"/>
                <w:b w:val="0"/>
                <w:color w:val="000000"/>
                <w:sz w:val="15"/>
              </w:rPr>
              <w:t>数据质量</w:t>
            </w:r>
          </w:p>
        </w:tc>
        <w:tc>
          <w:tcPr>
            <w:tcW w:w="2140" w:type="dxa"/>
            <w:tcMar>
              <w:top w:w="80" w:type="dxa"/>
              <w:left w:w="120" w:type="dxa"/>
              <w:bottom w:w="80" w:type="dxa"/>
              <w:right w:w="120" w:type="dxa"/>
            </w:tcMar>
            <w:vAlign w:val="center"/>
          </w:tcPr>
          <w:p w14:paraId="55DB47F1">
            <w:pPr>
              <w:spacing w:before="0" w:after="0" w:line="252" w:lineRule="auto"/>
              <w:jc w:val="left"/>
            </w:pPr>
            <w:r>
              <w:rPr>
                <w:rFonts w:ascii="Consolas" w:hAnsi="Consolas" w:eastAsia="宋体"/>
                <w:b w:val="0"/>
                <w:color w:val="000000"/>
                <w:sz w:val="14"/>
              </w:rPr>
              <w:t>/quality-tasks/new</w:t>
            </w:r>
          </w:p>
        </w:tc>
        <w:tc>
          <w:tcPr>
            <w:tcW w:w="2100" w:type="dxa"/>
            <w:tcMar>
              <w:top w:w="80" w:type="dxa"/>
              <w:left w:w="120" w:type="dxa"/>
              <w:bottom w:w="80" w:type="dxa"/>
              <w:right w:w="120" w:type="dxa"/>
            </w:tcMar>
            <w:vAlign w:val="center"/>
          </w:tcPr>
          <w:p w14:paraId="7BDD2DD3">
            <w:pPr>
              <w:spacing w:before="0" w:after="0" w:line="252" w:lineRule="auto"/>
              <w:jc w:val="left"/>
            </w:pPr>
            <w:r>
              <w:rPr>
                <w:rFonts w:ascii="Consolas" w:hAnsi="Consolas" w:eastAsia="宋体"/>
                <w:b w:val="0"/>
                <w:color w:val="000000"/>
                <w:sz w:val="14"/>
              </w:rPr>
              <w:t>QualityTaskEditorView.vue</w:t>
            </w:r>
          </w:p>
        </w:tc>
        <w:tc>
          <w:tcPr>
            <w:tcW w:w="1840" w:type="dxa"/>
            <w:tcMar>
              <w:top w:w="80" w:type="dxa"/>
              <w:left w:w="120" w:type="dxa"/>
              <w:bottom w:w="80" w:type="dxa"/>
              <w:right w:w="120" w:type="dxa"/>
            </w:tcMar>
            <w:vAlign w:val="center"/>
          </w:tcPr>
          <w:p w14:paraId="384DA3CE">
            <w:pPr>
              <w:spacing w:before="0" w:after="0" w:line="252" w:lineRule="auto"/>
              <w:jc w:val="left"/>
            </w:pPr>
            <w:r>
              <w:rPr>
                <w:rFonts w:ascii="Calibri" w:hAnsi="Calibri" w:eastAsia="宋体"/>
                <w:b w:val="0"/>
                <w:color w:val="000000"/>
                <w:sz w:val="15"/>
              </w:rPr>
              <w:t>新建质量任务</w:t>
            </w:r>
          </w:p>
        </w:tc>
        <w:tc>
          <w:tcPr>
            <w:tcW w:w="2180" w:type="dxa"/>
            <w:tcMar>
              <w:top w:w="80" w:type="dxa"/>
              <w:left w:w="120" w:type="dxa"/>
              <w:bottom w:w="80" w:type="dxa"/>
              <w:right w:w="120" w:type="dxa"/>
            </w:tcMar>
            <w:vAlign w:val="center"/>
          </w:tcPr>
          <w:p w14:paraId="1CF472EF">
            <w:pPr>
              <w:spacing w:before="0" w:after="0" w:line="252" w:lineRule="auto"/>
              <w:jc w:val="left"/>
            </w:pPr>
            <w:r>
              <w:rPr>
                <w:rFonts w:ascii="Calibri" w:hAnsi="Calibri" w:eastAsia="宋体"/>
                <w:b w:val="0"/>
                <w:color w:val="000000"/>
                <w:sz w:val="15"/>
              </w:rPr>
              <w:t>需登录且有项目</w:t>
            </w:r>
          </w:p>
        </w:tc>
      </w:tr>
      <w:tr w14:paraId="72117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716C7FFE">
            <w:pPr>
              <w:spacing w:before="0" w:after="0" w:line="252" w:lineRule="auto"/>
              <w:jc w:val="center"/>
            </w:pPr>
            <w:r>
              <w:rPr>
                <w:rFonts w:ascii="Calibri" w:hAnsi="Calibri" w:eastAsia="宋体"/>
                <w:b w:val="0"/>
                <w:color w:val="000000"/>
                <w:sz w:val="15"/>
              </w:rPr>
              <w:t>数据质量</w:t>
            </w:r>
          </w:p>
        </w:tc>
        <w:tc>
          <w:tcPr>
            <w:tcW w:w="2140" w:type="dxa"/>
            <w:tcMar>
              <w:top w:w="80" w:type="dxa"/>
              <w:left w:w="120" w:type="dxa"/>
              <w:bottom w:w="80" w:type="dxa"/>
              <w:right w:w="120" w:type="dxa"/>
            </w:tcMar>
            <w:vAlign w:val="center"/>
          </w:tcPr>
          <w:p w14:paraId="6B45E6DC">
            <w:pPr>
              <w:spacing w:before="0" w:after="0" w:line="252" w:lineRule="auto"/>
              <w:jc w:val="left"/>
            </w:pPr>
            <w:r>
              <w:rPr>
                <w:rFonts w:ascii="Consolas" w:hAnsi="Consolas" w:eastAsia="宋体"/>
                <w:b w:val="0"/>
                <w:color w:val="000000"/>
                <w:sz w:val="14"/>
              </w:rPr>
              <w:t>/quality-tasks/:taskId/edit</w:t>
            </w:r>
          </w:p>
        </w:tc>
        <w:tc>
          <w:tcPr>
            <w:tcW w:w="2100" w:type="dxa"/>
            <w:tcMar>
              <w:top w:w="80" w:type="dxa"/>
              <w:left w:w="120" w:type="dxa"/>
              <w:bottom w:w="80" w:type="dxa"/>
              <w:right w:w="120" w:type="dxa"/>
            </w:tcMar>
            <w:vAlign w:val="center"/>
          </w:tcPr>
          <w:p w14:paraId="041F11E4">
            <w:pPr>
              <w:spacing w:before="0" w:after="0" w:line="252" w:lineRule="auto"/>
              <w:jc w:val="left"/>
            </w:pPr>
            <w:r>
              <w:rPr>
                <w:rFonts w:ascii="Consolas" w:hAnsi="Consolas" w:eastAsia="宋体"/>
                <w:b w:val="0"/>
                <w:color w:val="000000"/>
                <w:sz w:val="14"/>
              </w:rPr>
              <w:t>QualityTaskEditorView.vue</w:t>
            </w:r>
          </w:p>
        </w:tc>
        <w:tc>
          <w:tcPr>
            <w:tcW w:w="1840" w:type="dxa"/>
            <w:tcMar>
              <w:top w:w="80" w:type="dxa"/>
              <w:left w:w="120" w:type="dxa"/>
              <w:bottom w:w="80" w:type="dxa"/>
              <w:right w:w="120" w:type="dxa"/>
            </w:tcMar>
            <w:vAlign w:val="center"/>
          </w:tcPr>
          <w:p w14:paraId="0FA0017D">
            <w:pPr>
              <w:spacing w:before="0" w:after="0" w:line="252" w:lineRule="auto"/>
              <w:jc w:val="left"/>
            </w:pPr>
            <w:r>
              <w:rPr>
                <w:rFonts w:ascii="Calibri" w:hAnsi="Calibri" w:eastAsia="宋体"/>
                <w:b w:val="0"/>
                <w:color w:val="000000"/>
                <w:sz w:val="15"/>
              </w:rPr>
              <w:t>编辑质量任务</w:t>
            </w:r>
          </w:p>
        </w:tc>
        <w:tc>
          <w:tcPr>
            <w:tcW w:w="2180" w:type="dxa"/>
            <w:tcMar>
              <w:top w:w="80" w:type="dxa"/>
              <w:left w:w="120" w:type="dxa"/>
              <w:bottom w:w="80" w:type="dxa"/>
              <w:right w:w="120" w:type="dxa"/>
            </w:tcMar>
            <w:vAlign w:val="center"/>
          </w:tcPr>
          <w:p w14:paraId="2A0352C2">
            <w:pPr>
              <w:spacing w:before="0" w:after="0" w:line="252" w:lineRule="auto"/>
              <w:jc w:val="left"/>
            </w:pPr>
            <w:r>
              <w:rPr>
                <w:rFonts w:ascii="Calibri" w:hAnsi="Calibri" w:eastAsia="宋体"/>
                <w:b w:val="0"/>
                <w:color w:val="000000"/>
                <w:sz w:val="15"/>
              </w:rPr>
              <w:t>需登录且有项目</w:t>
            </w:r>
          </w:p>
        </w:tc>
      </w:tr>
      <w:tr w14:paraId="6A6A0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17420C6E">
            <w:pPr>
              <w:spacing w:before="0" w:after="0" w:line="252" w:lineRule="auto"/>
              <w:jc w:val="center"/>
            </w:pPr>
            <w:r>
              <w:rPr>
                <w:rFonts w:ascii="Calibri" w:hAnsi="Calibri" w:eastAsia="宋体"/>
                <w:b w:val="0"/>
                <w:color w:val="000000"/>
                <w:sz w:val="15"/>
              </w:rPr>
              <w:t>数据质量</w:t>
            </w:r>
          </w:p>
        </w:tc>
        <w:tc>
          <w:tcPr>
            <w:tcW w:w="2140" w:type="dxa"/>
            <w:tcMar>
              <w:top w:w="80" w:type="dxa"/>
              <w:left w:w="120" w:type="dxa"/>
              <w:bottom w:w="80" w:type="dxa"/>
              <w:right w:w="120" w:type="dxa"/>
            </w:tcMar>
            <w:vAlign w:val="center"/>
          </w:tcPr>
          <w:p w14:paraId="345D9A2F">
            <w:pPr>
              <w:spacing w:before="0" w:after="0" w:line="252" w:lineRule="auto"/>
              <w:jc w:val="left"/>
            </w:pPr>
            <w:r>
              <w:rPr>
                <w:rFonts w:ascii="Consolas" w:hAnsi="Consolas" w:eastAsia="宋体"/>
                <w:b w:val="0"/>
                <w:color w:val="000000"/>
                <w:sz w:val="14"/>
              </w:rPr>
              <w:t>/quality-task-runs</w:t>
            </w:r>
          </w:p>
        </w:tc>
        <w:tc>
          <w:tcPr>
            <w:tcW w:w="2100" w:type="dxa"/>
            <w:tcMar>
              <w:top w:w="80" w:type="dxa"/>
              <w:left w:w="120" w:type="dxa"/>
              <w:bottom w:w="80" w:type="dxa"/>
              <w:right w:w="120" w:type="dxa"/>
            </w:tcMar>
            <w:vAlign w:val="center"/>
          </w:tcPr>
          <w:p w14:paraId="6C9E8B68">
            <w:pPr>
              <w:spacing w:before="0" w:after="0" w:line="252" w:lineRule="auto"/>
              <w:jc w:val="left"/>
            </w:pPr>
            <w:r>
              <w:rPr>
                <w:rFonts w:ascii="Consolas" w:hAnsi="Consolas" w:eastAsia="宋体"/>
                <w:b w:val="0"/>
                <w:color w:val="000000"/>
                <w:sz w:val="14"/>
              </w:rPr>
              <w:t>QualityTaskRunsView.vue</w:t>
            </w:r>
          </w:p>
        </w:tc>
        <w:tc>
          <w:tcPr>
            <w:tcW w:w="1840" w:type="dxa"/>
            <w:tcMar>
              <w:top w:w="80" w:type="dxa"/>
              <w:left w:w="120" w:type="dxa"/>
              <w:bottom w:w="80" w:type="dxa"/>
              <w:right w:w="120" w:type="dxa"/>
            </w:tcMar>
            <w:vAlign w:val="center"/>
          </w:tcPr>
          <w:p w14:paraId="79D870FB">
            <w:pPr>
              <w:spacing w:before="0" w:after="0" w:line="252" w:lineRule="auto"/>
              <w:jc w:val="left"/>
            </w:pPr>
            <w:r>
              <w:rPr>
                <w:rFonts w:ascii="Calibri" w:hAnsi="Calibri" w:eastAsia="宋体"/>
                <w:b w:val="0"/>
                <w:color w:val="000000"/>
                <w:sz w:val="15"/>
              </w:rPr>
              <w:t>质量任务日志</w:t>
            </w:r>
          </w:p>
        </w:tc>
        <w:tc>
          <w:tcPr>
            <w:tcW w:w="2180" w:type="dxa"/>
            <w:tcMar>
              <w:top w:w="80" w:type="dxa"/>
              <w:left w:w="120" w:type="dxa"/>
              <w:bottom w:w="80" w:type="dxa"/>
              <w:right w:w="120" w:type="dxa"/>
            </w:tcMar>
            <w:vAlign w:val="center"/>
          </w:tcPr>
          <w:p w14:paraId="2DCA1AAD">
            <w:pPr>
              <w:spacing w:before="0" w:after="0" w:line="252" w:lineRule="auto"/>
              <w:jc w:val="left"/>
            </w:pPr>
            <w:r>
              <w:rPr>
                <w:rFonts w:ascii="Calibri" w:hAnsi="Calibri" w:eastAsia="宋体"/>
                <w:b w:val="0"/>
                <w:color w:val="000000"/>
                <w:sz w:val="15"/>
              </w:rPr>
              <w:t>需登录且有项目</w:t>
            </w:r>
          </w:p>
        </w:tc>
      </w:tr>
      <w:tr w14:paraId="2A4A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357EFBFE">
            <w:pPr>
              <w:spacing w:before="0" w:after="0" w:line="252" w:lineRule="auto"/>
              <w:jc w:val="center"/>
            </w:pPr>
            <w:r>
              <w:rPr>
                <w:rFonts w:ascii="Calibri" w:hAnsi="Calibri" w:eastAsia="宋体"/>
                <w:b w:val="0"/>
                <w:color w:val="000000"/>
                <w:sz w:val="15"/>
              </w:rPr>
              <w:t>数据质量</w:t>
            </w:r>
          </w:p>
        </w:tc>
        <w:tc>
          <w:tcPr>
            <w:tcW w:w="2140" w:type="dxa"/>
            <w:tcMar>
              <w:top w:w="80" w:type="dxa"/>
              <w:left w:w="120" w:type="dxa"/>
              <w:bottom w:w="80" w:type="dxa"/>
              <w:right w:w="120" w:type="dxa"/>
            </w:tcMar>
            <w:vAlign w:val="center"/>
          </w:tcPr>
          <w:p w14:paraId="48A76D7E">
            <w:pPr>
              <w:spacing w:before="0" w:after="0" w:line="252" w:lineRule="auto"/>
              <w:jc w:val="left"/>
            </w:pPr>
            <w:r>
              <w:rPr>
                <w:rFonts w:ascii="Consolas" w:hAnsi="Consolas" w:eastAsia="宋体"/>
                <w:b w:val="0"/>
                <w:color w:val="000000"/>
                <w:sz w:val="14"/>
              </w:rPr>
              <w:t>/quality-metrics</w:t>
            </w:r>
          </w:p>
        </w:tc>
        <w:tc>
          <w:tcPr>
            <w:tcW w:w="2100" w:type="dxa"/>
            <w:tcMar>
              <w:top w:w="80" w:type="dxa"/>
              <w:left w:w="120" w:type="dxa"/>
              <w:bottom w:w="80" w:type="dxa"/>
              <w:right w:w="120" w:type="dxa"/>
            </w:tcMar>
            <w:vAlign w:val="center"/>
          </w:tcPr>
          <w:p w14:paraId="580634B0">
            <w:pPr>
              <w:spacing w:before="0" w:after="0" w:line="252" w:lineRule="auto"/>
              <w:jc w:val="left"/>
            </w:pPr>
            <w:r>
              <w:rPr>
                <w:rFonts w:ascii="Consolas" w:hAnsi="Consolas" w:eastAsia="宋体"/>
                <w:b w:val="0"/>
                <w:color w:val="000000"/>
                <w:sz w:val="14"/>
              </w:rPr>
              <w:t>QualityMetricsView.vue</w:t>
            </w:r>
          </w:p>
        </w:tc>
        <w:tc>
          <w:tcPr>
            <w:tcW w:w="1840" w:type="dxa"/>
            <w:tcMar>
              <w:top w:w="80" w:type="dxa"/>
              <w:left w:w="120" w:type="dxa"/>
              <w:bottom w:w="80" w:type="dxa"/>
              <w:right w:w="120" w:type="dxa"/>
            </w:tcMar>
            <w:vAlign w:val="center"/>
          </w:tcPr>
          <w:p w14:paraId="6B43A69F">
            <w:pPr>
              <w:spacing w:before="0" w:after="0" w:line="252" w:lineRule="auto"/>
              <w:jc w:val="left"/>
            </w:pPr>
            <w:r>
              <w:rPr>
                <w:rFonts w:ascii="Calibri" w:hAnsi="Calibri" w:eastAsia="宋体"/>
                <w:b w:val="0"/>
                <w:color w:val="000000"/>
                <w:sz w:val="15"/>
              </w:rPr>
              <w:t>质量指标</w:t>
            </w:r>
          </w:p>
        </w:tc>
        <w:tc>
          <w:tcPr>
            <w:tcW w:w="2180" w:type="dxa"/>
            <w:tcMar>
              <w:top w:w="80" w:type="dxa"/>
              <w:left w:w="120" w:type="dxa"/>
              <w:bottom w:w="80" w:type="dxa"/>
              <w:right w:w="120" w:type="dxa"/>
            </w:tcMar>
            <w:vAlign w:val="center"/>
          </w:tcPr>
          <w:p w14:paraId="3841F6C5">
            <w:pPr>
              <w:spacing w:before="0" w:after="0" w:line="252" w:lineRule="auto"/>
              <w:jc w:val="left"/>
            </w:pPr>
            <w:r>
              <w:rPr>
                <w:rFonts w:ascii="Calibri" w:hAnsi="Calibri" w:eastAsia="宋体"/>
                <w:b w:val="0"/>
                <w:color w:val="000000"/>
                <w:sz w:val="15"/>
              </w:rPr>
              <w:t>需登录且有项目</w:t>
            </w:r>
          </w:p>
        </w:tc>
      </w:tr>
      <w:tr w14:paraId="18D0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18A2622A">
            <w:pPr>
              <w:spacing w:before="0" w:after="0" w:line="252" w:lineRule="auto"/>
              <w:jc w:val="center"/>
            </w:pPr>
            <w:r>
              <w:rPr>
                <w:rFonts w:ascii="Calibri" w:hAnsi="Calibri" w:eastAsia="宋体"/>
                <w:b w:val="0"/>
                <w:color w:val="000000"/>
                <w:sz w:val="15"/>
              </w:rPr>
              <w:t>系统</w:t>
            </w:r>
          </w:p>
        </w:tc>
        <w:tc>
          <w:tcPr>
            <w:tcW w:w="2140" w:type="dxa"/>
            <w:tcMar>
              <w:top w:w="80" w:type="dxa"/>
              <w:left w:w="120" w:type="dxa"/>
              <w:bottom w:w="80" w:type="dxa"/>
              <w:right w:w="120" w:type="dxa"/>
            </w:tcMar>
            <w:vAlign w:val="center"/>
          </w:tcPr>
          <w:p w14:paraId="456FBEB9">
            <w:pPr>
              <w:spacing w:before="0" w:after="0" w:line="252" w:lineRule="auto"/>
              <w:jc w:val="left"/>
            </w:pPr>
            <w:r>
              <w:rPr>
                <w:rFonts w:ascii="Consolas" w:hAnsi="Consolas" w:eastAsia="宋体"/>
                <w:b w:val="0"/>
                <w:color w:val="000000"/>
                <w:sz w:val="14"/>
              </w:rPr>
              <w:t>/notifications</w:t>
            </w:r>
          </w:p>
        </w:tc>
        <w:tc>
          <w:tcPr>
            <w:tcW w:w="2100" w:type="dxa"/>
            <w:tcMar>
              <w:top w:w="80" w:type="dxa"/>
              <w:left w:w="120" w:type="dxa"/>
              <w:bottom w:w="80" w:type="dxa"/>
              <w:right w:w="120" w:type="dxa"/>
            </w:tcMar>
            <w:vAlign w:val="center"/>
          </w:tcPr>
          <w:p w14:paraId="2B85FF64">
            <w:pPr>
              <w:spacing w:before="0" w:after="0" w:line="252" w:lineRule="auto"/>
              <w:jc w:val="left"/>
            </w:pPr>
            <w:r>
              <w:rPr>
                <w:rFonts w:ascii="Consolas" w:hAnsi="Consolas" w:eastAsia="宋体"/>
                <w:b w:val="0"/>
                <w:color w:val="000000"/>
                <w:sz w:val="14"/>
              </w:rPr>
              <w:t>NotificationsView.vue</w:t>
            </w:r>
          </w:p>
        </w:tc>
        <w:tc>
          <w:tcPr>
            <w:tcW w:w="1840" w:type="dxa"/>
            <w:tcMar>
              <w:top w:w="80" w:type="dxa"/>
              <w:left w:w="120" w:type="dxa"/>
              <w:bottom w:w="80" w:type="dxa"/>
              <w:right w:w="120" w:type="dxa"/>
            </w:tcMar>
            <w:vAlign w:val="center"/>
          </w:tcPr>
          <w:p w14:paraId="60CD75F0">
            <w:pPr>
              <w:spacing w:before="0" w:after="0" w:line="252" w:lineRule="auto"/>
              <w:jc w:val="left"/>
            </w:pPr>
            <w:r>
              <w:rPr>
                <w:rFonts w:ascii="Calibri" w:hAnsi="Calibri" w:eastAsia="宋体"/>
                <w:b w:val="0"/>
                <w:color w:val="000000"/>
                <w:sz w:val="15"/>
              </w:rPr>
              <w:t>消息中心</w:t>
            </w:r>
          </w:p>
        </w:tc>
        <w:tc>
          <w:tcPr>
            <w:tcW w:w="2180" w:type="dxa"/>
            <w:tcMar>
              <w:top w:w="80" w:type="dxa"/>
              <w:left w:w="120" w:type="dxa"/>
              <w:bottom w:w="80" w:type="dxa"/>
              <w:right w:w="120" w:type="dxa"/>
            </w:tcMar>
            <w:vAlign w:val="center"/>
          </w:tcPr>
          <w:p w14:paraId="3BE198D0">
            <w:pPr>
              <w:spacing w:before="0" w:after="0" w:line="252" w:lineRule="auto"/>
              <w:jc w:val="left"/>
            </w:pPr>
            <w:r>
              <w:rPr>
                <w:rFonts w:ascii="Calibri" w:hAnsi="Calibri" w:eastAsia="宋体"/>
                <w:b w:val="0"/>
                <w:color w:val="000000"/>
                <w:sz w:val="15"/>
              </w:rPr>
              <w:t>需登录</w:t>
            </w:r>
          </w:p>
        </w:tc>
      </w:tr>
      <w:tr w14:paraId="3B98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0" w:type="dxa"/>
            <w:tcMar>
              <w:top w:w="80" w:type="dxa"/>
              <w:left w:w="120" w:type="dxa"/>
              <w:bottom w:w="80" w:type="dxa"/>
              <w:right w:w="120" w:type="dxa"/>
            </w:tcMar>
            <w:vAlign w:val="center"/>
          </w:tcPr>
          <w:p w14:paraId="6C3439DC">
            <w:pPr>
              <w:spacing w:before="0" w:after="0" w:line="252" w:lineRule="auto"/>
              <w:jc w:val="center"/>
            </w:pPr>
            <w:r>
              <w:rPr>
                <w:rFonts w:ascii="Calibri" w:hAnsi="Calibri" w:eastAsia="宋体"/>
                <w:b w:val="0"/>
                <w:color w:val="000000"/>
                <w:sz w:val="15"/>
              </w:rPr>
              <w:t>系统</w:t>
            </w:r>
          </w:p>
        </w:tc>
        <w:tc>
          <w:tcPr>
            <w:tcW w:w="2140" w:type="dxa"/>
            <w:tcMar>
              <w:top w:w="80" w:type="dxa"/>
              <w:left w:w="120" w:type="dxa"/>
              <w:bottom w:w="80" w:type="dxa"/>
              <w:right w:w="120" w:type="dxa"/>
            </w:tcMar>
            <w:vAlign w:val="center"/>
          </w:tcPr>
          <w:p w14:paraId="4AAF8D69">
            <w:pPr>
              <w:spacing w:before="0" w:after="0" w:line="252" w:lineRule="auto"/>
              <w:jc w:val="left"/>
            </w:pPr>
            <w:r>
              <w:rPr>
                <w:rFonts w:ascii="Consolas" w:hAnsi="Consolas" w:eastAsia="宋体"/>
                <w:b w:val="0"/>
                <w:color w:val="000000"/>
                <w:sz w:val="14"/>
              </w:rPr>
              <w:t>/system</w:t>
            </w:r>
          </w:p>
        </w:tc>
        <w:tc>
          <w:tcPr>
            <w:tcW w:w="2100" w:type="dxa"/>
            <w:tcMar>
              <w:top w:w="80" w:type="dxa"/>
              <w:left w:w="120" w:type="dxa"/>
              <w:bottom w:w="80" w:type="dxa"/>
              <w:right w:w="120" w:type="dxa"/>
            </w:tcMar>
            <w:vAlign w:val="center"/>
          </w:tcPr>
          <w:p w14:paraId="3EC26EFE">
            <w:pPr>
              <w:spacing w:before="0" w:after="0" w:line="252" w:lineRule="auto"/>
              <w:jc w:val="left"/>
            </w:pPr>
            <w:r>
              <w:rPr>
                <w:rFonts w:ascii="Consolas" w:hAnsi="Consolas" w:eastAsia="宋体"/>
                <w:b w:val="0"/>
                <w:color w:val="000000"/>
                <w:sz w:val="14"/>
              </w:rPr>
              <w:t>SystemView.vue</w:t>
            </w:r>
          </w:p>
        </w:tc>
        <w:tc>
          <w:tcPr>
            <w:tcW w:w="1840" w:type="dxa"/>
            <w:tcMar>
              <w:top w:w="80" w:type="dxa"/>
              <w:left w:w="120" w:type="dxa"/>
              <w:bottom w:w="80" w:type="dxa"/>
              <w:right w:w="120" w:type="dxa"/>
            </w:tcMar>
            <w:vAlign w:val="center"/>
          </w:tcPr>
          <w:p w14:paraId="283DC99C">
            <w:pPr>
              <w:spacing w:before="0" w:after="0" w:line="252" w:lineRule="auto"/>
              <w:jc w:val="left"/>
            </w:pPr>
            <w:r>
              <w:rPr>
                <w:rFonts w:ascii="Calibri" w:hAnsi="Calibri" w:eastAsia="宋体"/>
                <w:b w:val="0"/>
                <w:color w:val="000000"/>
                <w:sz w:val="15"/>
              </w:rPr>
              <w:t>系统管理</w:t>
            </w:r>
          </w:p>
        </w:tc>
        <w:tc>
          <w:tcPr>
            <w:tcW w:w="2180" w:type="dxa"/>
            <w:tcMar>
              <w:top w:w="80" w:type="dxa"/>
              <w:left w:w="120" w:type="dxa"/>
              <w:bottom w:w="80" w:type="dxa"/>
              <w:right w:w="120" w:type="dxa"/>
            </w:tcMar>
            <w:vAlign w:val="center"/>
          </w:tcPr>
          <w:p w14:paraId="6757511F">
            <w:pPr>
              <w:spacing w:before="0" w:after="0" w:line="252" w:lineRule="auto"/>
              <w:jc w:val="left"/>
            </w:pPr>
            <w:r>
              <w:rPr>
                <w:rFonts w:ascii="Calibri" w:hAnsi="Calibri" w:eastAsia="宋体"/>
                <w:b w:val="0"/>
                <w:color w:val="000000"/>
                <w:sz w:val="15"/>
              </w:rPr>
              <w:t>SUPER_ADMIN / TENANT_ADMIN / PROJECT_ADMIN</w:t>
            </w:r>
          </w:p>
        </w:tc>
      </w:tr>
    </w:tbl>
    <w:p w14:paraId="4EAA0C50"/>
    <w:p w14:paraId="4BC4D7E5">
      <w:pPr>
        <w:pStyle w:val="3"/>
      </w:pPr>
      <w:bookmarkStart w:id="65" w:name="_Toc26251"/>
      <w:r>
        <w:t>9 附录二：业务功能清单</w:t>
      </w:r>
      <w:bookmarkEnd w:id="65"/>
    </w:p>
    <w:tbl>
      <w:tblPr>
        <w:tblStyle w:val="36"/>
        <w:tblW w:w="9360" w:type="dxa"/>
        <w:tblInd w:w="1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960"/>
        <w:gridCol w:w="3600"/>
      </w:tblGrid>
      <w:tr w14:paraId="0FFDD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shd w:val="clear" w:color="auto" w:fill="DDEBF7"/>
            <w:tcMar>
              <w:top w:w="80" w:type="dxa"/>
              <w:left w:w="120" w:type="dxa"/>
              <w:bottom w:w="80" w:type="dxa"/>
              <w:right w:w="120" w:type="dxa"/>
            </w:tcMar>
            <w:vAlign w:val="center"/>
          </w:tcPr>
          <w:p w14:paraId="20FEE349">
            <w:pPr>
              <w:spacing w:before="0" w:after="0" w:line="252" w:lineRule="auto"/>
              <w:jc w:val="center"/>
            </w:pPr>
            <w:r>
              <w:rPr>
                <w:rFonts w:ascii="Calibri" w:hAnsi="Calibri" w:eastAsia="宋体"/>
                <w:b/>
                <w:color w:val="000000"/>
                <w:sz w:val="16"/>
              </w:rPr>
              <w:t>功能域</w:t>
            </w:r>
          </w:p>
        </w:tc>
        <w:tc>
          <w:tcPr>
            <w:tcW w:w="3960" w:type="dxa"/>
            <w:shd w:val="clear" w:color="auto" w:fill="DDEBF7"/>
            <w:tcMar>
              <w:top w:w="80" w:type="dxa"/>
              <w:left w:w="120" w:type="dxa"/>
              <w:bottom w:w="80" w:type="dxa"/>
              <w:right w:w="120" w:type="dxa"/>
            </w:tcMar>
            <w:vAlign w:val="center"/>
          </w:tcPr>
          <w:p w14:paraId="7A962B31">
            <w:pPr>
              <w:spacing w:before="0" w:after="0" w:line="252" w:lineRule="auto"/>
              <w:jc w:val="center"/>
            </w:pPr>
            <w:r>
              <w:rPr>
                <w:rFonts w:ascii="Calibri" w:hAnsi="Calibri" w:eastAsia="宋体"/>
                <w:b/>
                <w:color w:val="000000"/>
                <w:sz w:val="16"/>
              </w:rPr>
              <w:t>页面</w:t>
            </w:r>
            <w:r>
              <w:rPr>
                <w:rFonts w:ascii="Consolas" w:hAnsi="Consolas" w:eastAsia="宋体"/>
                <w:b/>
                <w:color w:val="000000"/>
                <w:sz w:val="15"/>
              </w:rPr>
              <w:t>/区域</w:t>
            </w:r>
          </w:p>
        </w:tc>
        <w:tc>
          <w:tcPr>
            <w:tcW w:w="3600" w:type="dxa"/>
            <w:shd w:val="clear" w:color="auto" w:fill="DDEBF7"/>
            <w:tcMar>
              <w:top w:w="80" w:type="dxa"/>
              <w:left w:w="120" w:type="dxa"/>
              <w:bottom w:w="80" w:type="dxa"/>
              <w:right w:w="120" w:type="dxa"/>
            </w:tcMar>
            <w:vAlign w:val="center"/>
          </w:tcPr>
          <w:p w14:paraId="2EDAF63E">
            <w:pPr>
              <w:spacing w:before="0" w:after="0" w:line="252" w:lineRule="auto"/>
              <w:jc w:val="center"/>
            </w:pPr>
            <w:r>
              <w:rPr>
                <w:rFonts w:ascii="Calibri" w:hAnsi="Calibri" w:eastAsia="宋体"/>
                <w:b/>
                <w:color w:val="000000"/>
                <w:sz w:val="16"/>
              </w:rPr>
              <w:t>需求编号范围</w:t>
            </w:r>
          </w:p>
        </w:tc>
      </w:tr>
      <w:tr w14:paraId="3A83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78643B4">
            <w:pPr>
              <w:spacing w:before="0" w:after="0" w:line="252" w:lineRule="auto"/>
              <w:jc w:val="center"/>
            </w:pPr>
            <w:r>
              <w:rPr>
                <w:rFonts w:ascii="Calibri" w:hAnsi="Calibri" w:eastAsia="宋体"/>
                <w:b w:val="0"/>
                <w:color w:val="000000"/>
                <w:sz w:val="16"/>
              </w:rPr>
              <w:t>全局框架与访问控制</w:t>
            </w:r>
          </w:p>
        </w:tc>
        <w:tc>
          <w:tcPr>
            <w:tcW w:w="3960" w:type="dxa"/>
            <w:tcMar>
              <w:top w:w="80" w:type="dxa"/>
              <w:left w:w="120" w:type="dxa"/>
              <w:bottom w:w="80" w:type="dxa"/>
              <w:right w:w="120" w:type="dxa"/>
            </w:tcMar>
            <w:vAlign w:val="center"/>
          </w:tcPr>
          <w:p w14:paraId="49142EBD">
            <w:pPr>
              <w:spacing w:before="0" w:after="0" w:line="252" w:lineRule="auto"/>
              <w:jc w:val="left"/>
            </w:pPr>
            <w:r>
              <w:rPr>
                <w:rFonts w:ascii="Calibri" w:hAnsi="Calibri" w:eastAsia="宋体"/>
                <w:b w:val="0"/>
                <w:color w:val="000000"/>
                <w:sz w:val="16"/>
              </w:rPr>
              <w:t>全局框架与访问控制</w:t>
            </w:r>
          </w:p>
        </w:tc>
        <w:tc>
          <w:tcPr>
            <w:tcW w:w="3600" w:type="dxa"/>
            <w:tcMar>
              <w:top w:w="80" w:type="dxa"/>
              <w:left w:w="120" w:type="dxa"/>
              <w:bottom w:w="80" w:type="dxa"/>
              <w:right w:w="120" w:type="dxa"/>
            </w:tcMar>
            <w:vAlign w:val="center"/>
          </w:tcPr>
          <w:p w14:paraId="015F7B04">
            <w:pPr>
              <w:spacing w:before="0" w:after="0" w:line="252" w:lineRule="auto"/>
              <w:jc w:val="left"/>
            </w:pPr>
            <w:r>
              <w:rPr>
                <w:rFonts w:ascii="Calibri" w:hAnsi="Calibri" w:eastAsia="宋体"/>
                <w:b w:val="0"/>
                <w:color w:val="000000"/>
                <w:sz w:val="16"/>
              </w:rPr>
              <w:t>REQ-GLB-001 至 REQ-GLB-013</w:t>
            </w:r>
          </w:p>
        </w:tc>
      </w:tr>
      <w:tr w14:paraId="318A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352D797E">
            <w:pPr>
              <w:spacing w:before="0" w:after="0" w:line="252" w:lineRule="auto"/>
              <w:jc w:val="center"/>
            </w:pPr>
            <w:r>
              <w:rPr>
                <w:rFonts w:ascii="Calibri" w:hAnsi="Calibri" w:eastAsia="宋体"/>
                <w:b w:val="0"/>
                <w:color w:val="000000"/>
                <w:sz w:val="16"/>
              </w:rPr>
              <w:t>公共页面</w:t>
            </w:r>
          </w:p>
        </w:tc>
        <w:tc>
          <w:tcPr>
            <w:tcW w:w="3960" w:type="dxa"/>
            <w:tcMar>
              <w:top w:w="80" w:type="dxa"/>
              <w:left w:w="120" w:type="dxa"/>
              <w:bottom w:w="80" w:type="dxa"/>
              <w:right w:w="120" w:type="dxa"/>
            </w:tcMar>
            <w:vAlign w:val="center"/>
          </w:tcPr>
          <w:p w14:paraId="01902F56">
            <w:pPr>
              <w:spacing w:before="0" w:after="0" w:line="252" w:lineRule="auto"/>
              <w:jc w:val="left"/>
            </w:pPr>
            <w:r>
              <w:rPr>
                <w:rFonts w:ascii="Calibri" w:hAnsi="Calibri" w:eastAsia="宋体"/>
                <w:b w:val="0"/>
                <w:color w:val="000000"/>
                <w:sz w:val="16"/>
              </w:rPr>
              <w:t xml:space="preserve">登录页 </w:t>
            </w:r>
            <w:r>
              <w:rPr>
                <w:rFonts w:ascii="Consolas" w:hAnsi="Consolas" w:eastAsia="宋体"/>
                <w:b w:val="0"/>
                <w:color w:val="000000"/>
                <w:sz w:val="15"/>
              </w:rPr>
              <w:t>/login</w:t>
            </w:r>
          </w:p>
        </w:tc>
        <w:tc>
          <w:tcPr>
            <w:tcW w:w="3600" w:type="dxa"/>
            <w:tcMar>
              <w:top w:w="80" w:type="dxa"/>
              <w:left w:w="120" w:type="dxa"/>
              <w:bottom w:w="80" w:type="dxa"/>
              <w:right w:w="120" w:type="dxa"/>
            </w:tcMar>
            <w:vAlign w:val="center"/>
          </w:tcPr>
          <w:p w14:paraId="1A82D1CB">
            <w:pPr>
              <w:spacing w:before="0" w:after="0" w:line="252" w:lineRule="auto"/>
              <w:jc w:val="left"/>
            </w:pPr>
            <w:r>
              <w:rPr>
                <w:rFonts w:ascii="Calibri" w:hAnsi="Calibri" w:eastAsia="宋体"/>
                <w:b w:val="0"/>
                <w:color w:val="000000"/>
                <w:sz w:val="16"/>
              </w:rPr>
              <w:t>REQ-PUB-LOGIN-001 至 REQ-PUB-LOGIN-008</w:t>
            </w:r>
          </w:p>
        </w:tc>
      </w:tr>
      <w:tr w14:paraId="60421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7AFC1FF7">
            <w:pPr>
              <w:spacing w:before="0" w:after="0" w:line="252" w:lineRule="auto"/>
              <w:jc w:val="center"/>
            </w:pPr>
            <w:r>
              <w:rPr>
                <w:rFonts w:ascii="Calibri" w:hAnsi="Calibri" w:eastAsia="宋体"/>
                <w:b w:val="0"/>
                <w:color w:val="000000"/>
                <w:sz w:val="16"/>
              </w:rPr>
              <w:t>公共页面</w:t>
            </w:r>
          </w:p>
        </w:tc>
        <w:tc>
          <w:tcPr>
            <w:tcW w:w="3960" w:type="dxa"/>
            <w:tcMar>
              <w:top w:w="80" w:type="dxa"/>
              <w:left w:w="120" w:type="dxa"/>
              <w:bottom w:w="80" w:type="dxa"/>
              <w:right w:w="120" w:type="dxa"/>
            </w:tcMar>
            <w:vAlign w:val="center"/>
          </w:tcPr>
          <w:p w14:paraId="7542EC9E">
            <w:pPr>
              <w:spacing w:before="0" w:after="0" w:line="252" w:lineRule="auto"/>
              <w:jc w:val="left"/>
            </w:pPr>
            <w:r>
              <w:rPr>
                <w:rFonts w:ascii="Calibri" w:hAnsi="Calibri" w:eastAsia="宋体"/>
                <w:b w:val="0"/>
                <w:color w:val="000000"/>
                <w:sz w:val="16"/>
              </w:rPr>
              <w:t xml:space="preserve">注册登记页 </w:t>
            </w:r>
            <w:r>
              <w:rPr>
                <w:rFonts w:ascii="Consolas" w:hAnsi="Consolas" w:eastAsia="宋体"/>
                <w:b w:val="0"/>
                <w:color w:val="000000"/>
                <w:sz w:val="15"/>
              </w:rPr>
              <w:t>/register</w:t>
            </w:r>
          </w:p>
        </w:tc>
        <w:tc>
          <w:tcPr>
            <w:tcW w:w="3600" w:type="dxa"/>
            <w:tcMar>
              <w:top w:w="80" w:type="dxa"/>
              <w:left w:w="120" w:type="dxa"/>
              <w:bottom w:w="80" w:type="dxa"/>
              <w:right w:w="120" w:type="dxa"/>
            </w:tcMar>
            <w:vAlign w:val="center"/>
          </w:tcPr>
          <w:p w14:paraId="7D748C98">
            <w:pPr>
              <w:spacing w:before="0" w:after="0" w:line="252" w:lineRule="auto"/>
              <w:jc w:val="left"/>
            </w:pPr>
            <w:r>
              <w:rPr>
                <w:rFonts w:ascii="Calibri" w:hAnsi="Calibri" w:eastAsia="宋体"/>
                <w:b w:val="0"/>
                <w:color w:val="000000"/>
                <w:sz w:val="16"/>
              </w:rPr>
              <w:t>REQ-PUB-REG-001 至 REQ-PUB-REG-006</w:t>
            </w:r>
          </w:p>
        </w:tc>
      </w:tr>
      <w:tr w14:paraId="1E3B2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70288C7F">
            <w:pPr>
              <w:spacing w:before="0" w:after="0" w:line="252" w:lineRule="auto"/>
              <w:jc w:val="center"/>
            </w:pPr>
            <w:r>
              <w:rPr>
                <w:rFonts w:ascii="Calibri" w:hAnsi="Calibri" w:eastAsia="宋体"/>
                <w:b w:val="0"/>
                <w:color w:val="000000"/>
                <w:sz w:val="16"/>
              </w:rPr>
              <w:t>工作空间</w:t>
            </w:r>
          </w:p>
        </w:tc>
        <w:tc>
          <w:tcPr>
            <w:tcW w:w="3960" w:type="dxa"/>
            <w:tcMar>
              <w:top w:w="80" w:type="dxa"/>
              <w:left w:w="120" w:type="dxa"/>
              <w:bottom w:w="80" w:type="dxa"/>
              <w:right w:w="120" w:type="dxa"/>
            </w:tcMar>
            <w:vAlign w:val="center"/>
          </w:tcPr>
          <w:p w14:paraId="4FD28DDE">
            <w:pPr>
              <w:spacing w:before="0" w:after="0" w:line="252" w:lineRule="auto"/>
              <w:jc w:val="left"/>
            </w:pPr>
            <w:r>
              <w:rPr>
                <w:rFonts w:ascii="Calibri" w:hAnsi="Calibri" w:eastAsia="宋体"/>
                <w:b w:val="0"/>
                <w:color w:val="000000"/>
                <w:sz w:val="16"/>
              </w:rPr>
              <w:t xml:space="preserve">总览 </w:t>
            </w:r>
            <w:r>
              <w:rPr>
                <w:rFonts w:ascii="Consolas" w:hAnsi="Consolas" w:eastAsia="宋体"/>
                <w:b w:val="0"/>
                <w:color w:val="000000"/>
                <w:sz w:val="15"/>
              </w:rPr>
              <w:t>/dashboard</w:t>
            </w:r>
          </w:p>
        </w:tc>
        <w:tc>
          <w:tcPr>
            <w:tcW w:w="3600" w:type="dxa"/>
            <w:tcMar>
              <w:top w:w="80" w:type="dxa"/>
              <w:left w:w="120" w:type="dxa"/>
              <w:bottom w:w="80" w:type="dxa"/>
              <w:right w:w="120" w:type="dxa"/>
            </w:tcMar>
            <w:vAlign w:val="center"/>
          </w:tcPr>
          <w:p w14:paraId="45779CF8">
            <w:pPr>
              <w:spacing w:before="0" w:after="0" w:line="252" w:lineRule="auto"/>
              <w:jc w:val="left"/>
            </w:pPr>
            <w:r>
              <w:rPr>
                <w:rFonts w:ascii="Calibri" w:hAnsi="Calibri" w:eastAsia="宋体"/>
                <w:b w:val="0"/>
                <w:color w:val="000000"/>
                <w:sz w:val="16"/>
              </w:rPr>
              <w:t>REQ-WS-DASH-001 至 REQ-WS-DASH-007</w:t>
            </w:r>
          </w:p>
        </w:tc>
      </w:tr>
      <w:tr w14:paraId="27F95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7DA3E73">
            <w:pPr>
              <w:spacing w:before="0" w:after="0" w:line="252" w:lineRule="auto"/>
              <w:jc w:val="center"/>
            </w:pPr>
            <w:r>
              <w:rPr>
                <w:rFonts w:ascii="Calibri" w:hAnsi="Calibri" w:eastAsia="宋体"/>
                <w:b w:val="0"/>
                <w:color w:val="000000"/>
                <w:sz w:val="16"/>
              </w:rPr>
              <w:t>工作空间</w:t>
            </w:r>
          </w:p>
        </w:tc>
        <w:tc>
          <w:tcPr>
            <w:tcW w:w="3960" w:type="dxa"/>
            <w:tcMar>
              <w:top w:w="80" w:type="dxa"/>
              <w:left w:w="120" w:type="dxa"/>
              <w:bottom w:w="80" w:type="dxa"/>
              <w:right w:w="120" w:type="dxa"/>
            </w:tcMar>
            <w:vAlign w:val="center"/>
          </w:tcPr>
          <w:p w14:paraId="58CE9E08">
            <w:pPr>
              <w:spacing w:before="0" w:after="0" w:line="252" w:lineRule="auto"/>
              <w:jc w:val="left"/>
            </w:pPr>
            <w:r>
              <w:rPr>
                <w:rFonts w:ascii="Calibri" w:hAnsi="Calibri" w:eastAsia="宋体"/>
                <w:b w:val="0"/>
                <w:color w:val="000000"/>
                <w:sz w:val="16"/>
              </w:rPr>
              <w:t xml:space="preserve">能力矩阵 </w:t>
            </w:r>
            <w:r>
              <w:rPr>
                <w:rFonts w:ascii="Consolas" w:hAnsi="Consolas" w:eastAsia="宋体"/>
                <w:b w:val="0"/>
                <w:color w:val="000000"/>
                <w:sz w:val="15"/>
              </w:rPr>
              <w:t>/catalog</w:t>
            </w:r>
          </w:p>
        </w:tc>
        <w:tc>
          <w:tcPr>
            <w:tcW w:w="3600" w:type="dxa"/>
            <w:tcMar>
              <w:top w:w="80" w:type="dxa"/>
              <w:left w:w="120" w:type="dxa"/>
              <w:bottom w:w="80" w:type="dxa"/>
              <w:right w:w="120" w:type="dxa"/>
            </w:tcMar>
            <w:vAlign w:val="center"/>
          </w:tcPr>
          <w:p w14:paraId="2C4F3DE7">
            <w:pPr>
              <w:spacing w:before="0" w:after="0" w:line="252" w:lineRule="auto"/>
              <w:jc w:val="left"/>
            </w:pPr>
            <w:r>
              <w:rPr>
                <w:rFonts w:ascii="Calibri" w:hAnsi="Calibri" w:eastAsia="宋体"/>
                <w:b w:val="0"/>
                <w:color w:val="000000"/>
                <w:sz w:val="16"/>
              </w:rPr>
              <w:t>REQ-WS-CAT-001 至 REQ-WS-CAT-004</w:t>
            </w:r>
          </w:p>
        </w:tc>
      </w:tr>
      <w:tr w14:paraId="42A1E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23FB179C">
            <w:pPr>
              <w:spacing w:before="0" w:after="0" w:line="252" w:lineRule="auto"/>
              <w:jc w:val="center"/>
            </w:pPr>
            <w:r>
              <w:rPr>
                <w:rFonts w:ascii="Calibri" w:hAnsi="Calibri" w:eastAsia="宋体"/>
                <w:b w:val="0"/>
                <w:color w:val="000000"/>
                <w:sz w:val="16"/>
              </w:rPr>
              <w:t>工作空间</w:t>
            </w:r>
          </w:p>
        </w:tc>
        <w:tc>
          <w:tcPr>
            <w:tcW w:w="3960" w:type="dxa"/>
            <w:tcMar>
              <w:top w:w="80" w:type="dxa"/>
              <w:left w:w="120" w:type="dxa"/>
              <w:bottom w:w="80" w:type="dxa"/>
              <w:right w:w="120" w:type="dxa"/>
            </w:tcMar>
            <w:vAlign w:val="center"/>
          </w:tcPr>
          <w:p w14:paraId="65AB52DA">
            <w:pPr>
              <w:spacing w:before="0" w:after="0" w:line="252" w:lineRule="auto"/>
              <w:jc w:val="left"/>
            </w:pPr>
            <w:r>
              <w:rPr>
                <w:rFonts w:ascii="Calibri" w:hAnsi="Calibri" w:eastAsia="宋体"/>
                <w:b w:val="0"/>
                <w:color w:val="000000"/>
                <w:sz w:val="16"/>
              </w:rPr>
              <w:t xml:space="preserve">访问申请中心 </w:t>
            </w:r>
            <w:r>
              <w:rPr>
                <w:rFonts w:ascii="Consolas" w:hAnsi="Consolas" w:eastAsia="宋体"/>
                <w:b w:val="0"/>
                <w:color w:val="000000"/>
                <w:sz w:val="15"/>
              </w:rPr>
              <w:t>/access-center</w:t>
            </w:r>
          </w:p>
        </w:tc>
        <w:tc>
          <w:tcPr>
            <w:tcW w:w="3600" w:type="dxa"/>
            <w:tcMar>
              <w:top w:w="80" w:type="dxa"/>
              <w:left w:w="120" w:type="dxa"/>
              <w:bottom w:w="80" w:type="dxa"/>
              <w:right w:w="120" w:type="dxa"/>
            </w:tcMar>
            <w:vAlign w:val="center"/>
          </w:tcPr>
          <w:p w14:paraId="0CEC4C89">
            <w:pPr>
              <w:spacing w:before="0" w:after="0" w:line="252" w:lineRule="auto"/>
              <w:jc w:val="left"/>
            </w:pPr>
            <w:r>
              <w:rPr>
                <w:rFonts w:ascii="Calibri" w:hAnsi="Calibri" w:eastAsia="宋体"/>
                <w:b w:val="0"/>
                <w:color w:val="000000"/>
                <w:sz w:val="16"/>
              </w:rPr>
              <w:t>REQ-WS-ACC-001 至 REQ-WS-ACC-007</w:t>
            </w:r>
          </w:p>
        </w:tc>
      </w:tr>
      <w:tr w14:paraId="78F7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E1F1343">
            <w:pPr>
              <w:spacing w:before="0" w:after="0" w:line="252" w:lineRule="auto"/>
              <w:jc w:val="center"/>
            </w:pPr>
            <w:r>
              <w:rPr>
                <w:rFonts w:ascii="Calibri" w:hAnsi="Calibri" w:eastAsia="宋体"/>
                <w:b w:val="0"/>
                <w:color w:val="000000"/>
                <w:sz w:val="16"/>
              </w:rPr>
              <w:t>数据资产</w:t>
            </w:r>
          </w:p>
        </w:tc>
        <w:tc>
          <w:tcPr>
            <w:tcW w:w="3960" w:type="dxa"/>
            <w:tcMar>
              <w:top w:w="80" w:type="dxa"/>
              <w:left w:w="120" w:type="dxa"/>
              <w:bottom w:w="80" w:type="dxa"/>
              <w:right w:w="120" w:type="dxa"/>
            </w:tcMar>
            <w:vAlign w:val="center"/>
          </w:tcPr>
          <w:p w14:paraId="1BC496DA">
            <w:pPr>
              <w:spacing w:before="0" w:after="0" w:line="252" w:lineRule="auto"/>
              <w:jc w:val="left"/>
            </w:pPr>
            <w:r>
              <w:rPr>
                <w:rFonts w:ascii="Calibri" w:hAnsi="Calibri" w:eastAsia="宋体"/>
                <w:b w:val="0"/>
                <w:color w:val="000000"/>
                <w:sz w:val="16"/>
              </w:rPr>
              <w:t xml:space="preserve">元模型中心 </w:t>
            </w:r>
            <w:r>
              <w:rPr>
                <w:rFonts w:ascii="Consolas" w:hAnsi="Consolas" w:eastAsia="宋体"/>
                <w:b w:val="0"/>
                <w:color w:val="000000"/>
                <w:sz w:val="15"/>
              </w:rPr>
              <w:t>/metadata</w:t>
            </w:r>
          </w:p>
        </w:tc>
        <w:tc>
          <w:tcPr>
            <w:tcW w:w="3600" w:type="dxa"/>
            <w:tcMar>
              <w:top w:w="80" w:type="dxa"/>
              <w:left w:w="120" w:type="dxa"/>
              <w:bottom w:w="80" w:type="dxa"/>
              <w:right w:w="120" w:type="dxa"/>
            </w:tcMar>
            <w:vAlign w:val="center"/>
          </w:tcPr>
          <w:p w14:paraId="607673A1">
            <w:pPr>
              <w:spacing w:before="0" w:after="0" w:line="252" w:lineRule="auto"/>
              <w:jc w:val="left"/>
            </w:pPr>
            <w:r>
              <w:rPr>
                <w:rFonts w:ascii="Calibri" w:hAnsi="Calibri" w:eastAsia="宋体"/>
                <w:b w:val="0"/>
                <w:color w:val="000000"/>
                <w:sz w:val="16"/>
              </w:rPr>
              <w:t>REQ-AS-META-001 至 REQ-AS-META-005</w:t>
            </w:r>
          </w:p>
        </w:tc>
      </w:tr>
      <w:tr w14:paraId="41773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118825C1">
            <w:pPr>
              <w:spacing w:before="0" w:after="0" w:line="252" w:lineRule="auto"/>
              <w:jc w:val="center"/>
            </w:pPr>
            <w:r>
              <w:rPr>
                <w:rFonts w:ascii="Calibri" w:hAnsi="Calibri" w:eastAsia="宋体"/>
                <w:b w:val="0"/>
                <w:color w:val="000000"/>
                <w:sz w:val="16"/>
              </w:rPr>
              <w:t>数据资产</w:t>
            </w:r>
          </w:p>
        </w:tc>
        <w:tc>
          <w:tcPr>
            <w:tcW w:w="3960" w:type="dxa"/>
            <w:tcMar>
              <w:top w:w="80" w:type="dxa"/>
              <w:left w:w="120" w:type="dxa"/>
              <w:bottom w:w="80" w:type="dxa"/>
              <w:right w:w="120" w:type="dxa"/>
            </w:tcMar>
            <w:vAlign w:val="center"/>
          </w:tcPr>
          <w:p w14:paraId="36753897">
            <w:pPr>
              <w:spacing w:before="0" w:after="0" w:line="252" w:lineRule="auto"/>
              <w:jc w:val="left"/>
            </w:pPr>
            <w:r>
              <w:rPr>
                <w:rFonts w:ascii="Calibri" w:hAnsi="Calibri" w:eastAsia="宋体"/>
                <w:b w:val="0"/>
                <w:color w:val="000000"/>
                <w:sz w:val="16"/>
              </w:rPr>
              <w:t xml:space="preserve">数据源中心 </w:t>
            </w:r>
            <w:r>
              <w:rPr>
                <w:rFonts w:ascii="Consolas" w:hAnsi="Consolas" w:eastAsia="宋体"/>
                <w:b w:val="0"/>
                <w:color w:val="000000"/>
                <w:sz w:val="15"/>
              </w:rPr>
              <w:t>/datasources</w:t>
            </w:r>
          </w:p>
        </w:tc>
        <w:tc>
          <w:tcPr>
            <w:tcW w:w="3600" w:type="dxa"/>
            <w:tcMar>
              <w:top w:w="80" w:type="dxa"/>
              <w:left w:w="120" w:type="dxa"/>
              <w:bottom w:w="80" w:type="dxa"/>
              <w:right w:w="120" w:type="dxa"/>
            </w:tcMar>
            <w:vAlign w:val="center"/>
          </w:tcPr>
          <w:p w14:paraId="33F60A2A">
            <w:pPr>
              <w:spacing w:before="0" w:after="0" w:line="252" w:lineRule="auto"/>
              <w:jc w:val="left"/>
            </w:pPr>
            <w:r>
              <w:rPr>
                <w:rFonts w:ascii="Calibri" w:hAnsi="Calibri" w:eastAsia="宋体"/>
                <w:b w:val="0"/>
                <w:color w:val="000000"/>
                <w:sz w:val="16"/>
              </w:rPr>
              <w:t>REQ-AS-DS-001 至 REQ-AS-DS-007</w:t>
            </w:r>
          </w:p>
        </w:tc>
      </w:tr>
      <w:tr w14:paraId="213DC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39E89C93">
            <w:pPr>
              <w:spacing w:before="0" w:after="0" w:line="252" w:lineRule="auto"/>
              <w:jc w:val="center"/>
            </w:pPr>
            <w:r>
              <w:rPr>
                <w:rFonts w:ascii="Calibri" w:hAnsi="Calibri" w:eastAsia="宋体"/>
                <w:b w:val="0"/>
                <w:color w:val="000000"/>
                <w:sz w:val="16"/>
              </w:rPr>
              <w:t>数据资产</w:t>
            </w:r>
          </w:p>
        </w:tc>
        <w:tc>
          <w:tcPr>
            <w:tcW w:w="3960" w:type="dxa"/>
            <w:tcMar>
              <w:top w:w="80" w:type="dxa"/>
              <w:left w:w="120" w:type="dxa"/>
              <w:bottom w:w="80" w:type="dxa"/>
              <w:right w:w="120" w:type="dxa"/>
            </w:tcMar>
            <w:vAlign w:val="center"/>
          </w:tcPr>
          <w:p w14:paraId="5C20C140">
            <w:pPr>
              <w:spacing w:before="0" w:after="0" w:line="252" w:lineRule="auto"/>
              <w:jc w:val="left"/>
            </w:pPr>
            <w:r>
              <w:rPr>
                <w:rFonts w:ascii="Calibri" w:hAnsi="Calibri" w:eastAsia="宋体"/>
                <w:b w:val="0"/>
                <w:color w:val="000000"/>
                <w:sz w:val="16"/>
              </w:rPr>
              <w:t xml:space="preserve">模型中心 </w:t>
            </w:r>
            <w:r>
              <w:rPr>
                <w:rFonts w:ascii="Consolas" w:hAnsi="Consolas" w:eastAsia="宋体"/>
                <w:b w:val="0"/>
                <w:color w:val="000000"/>
                <w:sz w:val="15"/>
              </w:rPr>
              <w:t>/models</w:t>
            </w:r>
            <w:r>
              <w:rPr>
                <w:rFonts w:ascii="Calibri" w:hAnsi="Calibri" w:eastAsia="宋体"/>
                <w:b w:val="0"/>
                <w:color w:val="000000"/>
                <w:sz w:val="16"/>
              </w:rPr>
              <w:t xml:space="preserve"> 与模型详情 </w:t>
            </w:r>
            <w:r>
              <w:rPr>
                <w:rFonts w:ascii="Consolas" w:hAnsi="Consolas" w:eastAsia="宋体"/>
                <w:b w:val="0"/>
                <w:color w:val="000000"/>
                <w:sz w:val="15"/>
              </w:rPr>
              <w:t>/models/:modelId</w:t>
            </w:r>
          </w:p>
        </w:tc>
        <w:tc>
          <w:tcPr>
            <w:tcW w:w="3600" w:type="dxa"/>
            <w:tcMar>
              <w:top w:w="80" w:type="dxa"/>
              <w:left w:w="120" w:type="dxa"/>
              <w:bottom w:w="80" w:type="dxa"/>
              <w:right w:w="120" w:type="dxa"/>
            </w:tcMar>
            <w:vAlign w:val="center"/>
          </w:tcPr>
          <w:p w14:paraId="680DEA54">
            <w:pPr>
              <w:spacing w:before="0" w:after="0" w:line="252" w:lineRule="auto"/>
              <w:jc w:val="left"/>
            </w:pPr>
            <w:r>
              <w:rPr>
                <w:rFonts w:ascii="Calibri" w:hAnsi="Calibri" w:eastAsia="宋体"/>
                <w:b w:val="0"/>
                <w:color w:val="000000"/>
                <w:sz w:val="16"/>
              </w:rPr>
              <w:t>REQ-AS-MOD-001 至 REQ-AS-MOD-013</w:t>
            </w:r>
          </w:p>
        </w:tc>
      </w:tr>
      <w:tr w14:paraId="6EA0B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470D3730">
            <w:pPr>
              <w:spacing w:before="0" w:after="0" w:line="252" w:lineRule="auto"/>
              <w:jc w:val="center"/>
            </w:pPr>
            <w:r>
              <w:rPr>
                <w:rFonts w:ascii="Calibri" w:hAnsi="Calibri" w:eastAsia="宋体"/>
                <w:b w:val="0"/>
                <w:color w:val="000000"/>
                <w:sz w:val="16"/>
              </w:rPr>
              <w:t>数据资产</w:t>
            </w:r>
          </w:p>
        </w:tc>
        <w:tc>
          <w:tcPr>
            <w:tcW w:w="3960" w:type="dxa"/>
            <w:tcMar>
              <w:top w:w="80" w:type="dxa"/>
              <w:left w:w="120" w:type="dxa"/>
              <w:bottom w:w="80" w:type="dxa"/>
              <w:right w:w="120" w:type="dxa"/>
            </w:tcMar>
            <w:vAlign w:val="center"/>
          </w:tcPr>
          <w:p w14:paraId="52B67414">
            <w:pPr>
              <w:spacing w:before="0" w:after="0" w:line="252" w:lineRule="auto"/>
              <w:jc w:val="left"/>
            </w:pPr>
            <w:r>
              <w:rPr>
                <w:rFonts w:ascii="Calibri" w:hAnsi="Calibri" w:eastAsia="宋体"/>
                <w:b w:val="0"/>
                <w:color w:val="000000"/>
                <w:sz w:val="16"/>
              </w:rPr>
              <w:t xml:space="preserve">统计分析 </w:t>
            </w:r>
            <w:r>
              <w:rPr>
                <w:rFonts w:ascii="Consolas" w:hAnsi="Consolas" w:eastAsia="宋体"/>
                <w:b w:val="0"/>
                <w:color w:val="000000"/>
                <w:sz w:val="15"/>
              </w:rPr>
              <w:t>/statistics</w:t>
            </w:r>
          </w:p>
        </w:tc>
        <w:tc>
          <w:tcPr>
            <w:tcW w:w="3600" w:type="dxa"/>
            <w:tcMar>
              <w:top w:w="80" w:type="dxa"/>
              <w:left w:w="120" w:type="dxa"/>
              <w:bottom w:w="80" w:type="dxa"/>
              <w:right w:w="120" w:type="dxa"/>
            </w:tcMar>
            <w:vAlign w:val="center"/>
          </w:tcPr>
          <w:p w14:paraId="1F6DF645">
            <w:pPr>
              <w:spacing w:before="0" w:after="0" w:line="252" w:lineRule="auto"/>
              <w:jc w:val="left"/>
            </w:pPr>
            <w:r>
              <w:rPr>
                <w:rFonts w:ascii="Calibri" w:hAnsi="Calibri" w:eastAsia="宋体"/>
                <w:b w:val="0"/>
                <w:color w:val="000000"/>
                <w:sz w:val="16"/>
              </w:rPr>
              <w:t>REQ-AS-STAT-001 至 REQ-AS-STAT-006</w:t>
            </w:r>
          </w:p>
        </w:tc>
      </w:tr>
      <w:tr w14:paraId="1BE5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3329489">
            <w:pPr>
              <w:spacing w:before="0" w:after="0" w:line="252" w:lineRule="auto"/>
              <w:jc w:val="center"/>
            </w:pPr>
            <w:r>
              <w:rPr>
                <w:rFonts w:ascii="Calibri" w:hAnsi="Calibri" w:eastAsia="宋体"/>
                <w:b w:val="0"/>
                <w:color w:val="000000"/>
                <w:sz w:val="16"/>
              </w:rPr>
              <w:t>数据采集</w:t>
            </w:r>
          </w:p>
        </w:tc>
        <w:tc>
          <w:tcPr>
            <w:tcW w:w="3960" w:type="dxa"/>
            <w:tcMar>
              <w:top w:w="80" w:type="dxa"/>
              <w:left w:w="120" w:type="dxa"/>
              <w:bottom w:w="80" w:type="dxa"/>
              <w:right w:w="120" w:type="dxa"/>
            </w:tcMar>
            <w:vAlign w:val="center"/>
          </w:tcPr>
          <w:p w14:paraId="5C7FDE76">
            <w:pPr>
              <w:spacing w:before="0" w:after="0" w:line="252" w:lineRule="auto"/>
              <w:jc w:val="left"/>
            </w:pPr>
            <w:r>
              <w:rPr>
                <w:rFonts w:ascii="Calibri" w:hAnsi="Calibri" w:eastAsia="宋体"/>
                <w:b w:val="0"/>
                <w:color w:val="000000"/>
                <w:sz w:val="16"/>
              </w:rPr>
              <w:t>数据采集</w:t>
            </w:r>
          </w:p>
        </w:tc>
        <w:tc>
          <w:tcPr>
            <w:tcW w:w="3600" w:type="dxa"/>
            <w:tcMar>
              <w:top w:w="80" w:type="dxa"/>
              <w:left w:w="120" w:type="dxa"/>
              <w:bottom w:w="80" w:type="dxa"/>
              <w:right w:w="120" w:type="dxa"/>
            </w:tcMar>
            <w:vAlign w:val="center"/>
          </w:tcPr>
          <w:p w14:paraId="550384E4">
            <w:pPr>
              <w:spacing w:before="0" w:after="0" w:line="252" w:lineRule="auto"/>
              <w:jc w:val="left"/>
            </w:pPr>
            <w:r>
              <w:rPr>
                <w:rFonts w:ascii="Calibri" w:hAnsi="Calibri" w:eastAsia="宋体"/>
                <w:b w:val="0"/>
                <w:color w:val="000000"/>
                <w:sz w:val="16"/>
              </w:rPr>
              <w:t>REQ-COL-RULE-001 至 REQ-COL-MET-002</w:t>
            </w:r>
          </w:p>
        </w:tc>
      </w:tr>
      <w:tr w14:paraId="4A410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141BB701">
            <w:pPr>
              <w:spacing w:before="0" w:after="0" w:line="252" w:lineRule="auto"/>
              <w:jc w:val="center"/>
            </w:pPr>
            <w:r>
              <w:rPr>
                <w:rFonts w:ascii="Calibri" w:hAnsi="Calibri" w:eastAsia="宋体"/>
                <w:b w:val="0"/>
                <w:color w:val="000000"/>
                <w:sz w:val="16"/>
              </w:rPr>
              <w:t>数据开发与工作流</w:t>
            </w:r>
          </w:p>
        </w:tc>
        <w:tc>
          <w:tcPr>
            <w:tcW w:w="3960" w:type="dxa"/>
            <w:tcMar>
              <w:top w:w="80" w:type="dxa"/>
              <w:left w:w="120" w:type="dxa"/>
              <w:bottom w:w="80" w:type="dxa"/>
              <w:right w:w="120" w:type="dxa"/>
            </w:tcMar>
            <w:vAlign w:val="center"/>
          </w:tcPr>
          <w:p w14:paraId="01D93E2A">
            <w:pPr>
              <w:spacing w:before="0" w:after="0" w:line="252" w:lineRule="auto"/>
              <w:jc w:val="left"/>
            </w:pPr>
            <w:r>
              <w:rPr>
                <w:rFonts w:ascii="Calibri" w:hAnsi="Calibri" w:eastAsia="宋体"/>
                <w:b w:val="0"/>
                <w:color w:val="000000"/>
                <w:sz w:val="16"/>
              </w:rPr>
              <w:t>数据开发与工作流</w:t>
            </w:r>
          </w:p>
        </w:tc>
        <w:tc>
          <w:tcPr>
            <w:tcW w:w="3600" w:type="dxa"/>
            <w:tcMar>
              <w:top w:w="80" w:type="dxa"/>
              <w:left w:w="120" w:type="dxa"/>
              <w:bottom w:w="80" w:type="dxa"/>
              <w:right w:w="120" w:type="dxa"/>
            </w:tcMar>
            <w:vAlign w:val="center"/>
          </w:tcPr>
          <w:p w14:paraId="7690EEB1">
            <w:pPr>
              <w:spacing w:before="0" w:after="0" w:line="252" w:lineRule="auto"/>
              <w:jc w:val="left"/>
            </w:pPr>
            <w:r>
              <w:rPr>
                <w:rFonts w:ascii="Calibri" w:hAnsi="Calibri" w:eastAsia="宋体"/>
                <w:b w:val="0"/>
                <w:color w:val="000000"/>
                <w:sz w:val="16"/>
              </w:rPr>
              <w:t>REQ-DEV-SCRIPT-001 至 REQ-WF-RUN-002</w:t>
            </w:r>
          </w:p>
        </w:tc>
      </w:tr>
      <w:tr w14:paraId="0307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6DD4316">
            <w:pPr>
              <w:spacing w:before="0" w:after="0" w:line="252" w:lineRule="auto"/>
              <w:jc w:val="center"/>
            </w:pPr>
            <w:r>
              <w:rPr>
                <w:rFonts w:ascii="Calibri" w:hAnsi="Calibri" w:eastAsia="宋体"/>
                <w:b w:val="0"/>
                <w:color w:val="000000"/>
                <w:sz w:val="16"/>
              </w:rPr>
              <w:t>数据服务</w:t>
            </w:r>
          </w:p>
        </w:tc>
        <w:tc>
          <w:tcPr>
            <w:tcW w:w="3960" w:type="dxa"/>
            <w:tcMar>
              <w:top w:w="80" w:type="dxa"/>
              <w:left w:w="120" w:type="dxa"/>
              <w:bottom w:w="80" w:type="dxa"/>
              <w:right w:w="120" w:type="dxa"/>
            </w:tcMar>
            <w:vAlign w:val="center"/>
          </w:tcPr>
          <w:p w14:paraId="74D9F103">
            <w:pPr>
              <w:spacing w:before="0" w:after="0" w:line="252" w:lineRule="auto"/>
              <w:jc w:val="left"/>
            </w:pPr>
            <w:r>
              <w:rPr>
                <w:rFonts w:ascii="Calibri" w:hAnsi="Calibri" w:eastAsia="宋体"/>
                <w:b w:val="0"/>
                <w:color w:val="000000"/>
                <w:sz w:val="16"/>
              </w:rPr>
              <w:t>数据服务</w:t>
            </w:r>
          </w:p>
        </w:tc>
        <w:tc>
          <w:tcPr>
            <w:tcW w:w="3600" w:type="dxa"/>
            <w:tcMar>
              <w:top w:w="80" w:type="dxa"/>
              <w:left w:w="120" w:type="dxa"/>
              <w:bottom w:w="80" w:type="dxa"/>
              <w:right w:w="120" w:type="dxa"/>
            </w:tcMar>
            <w:vAlign w:val="center"/>
          </w:tcPr>
          <w:p w14:paraId="325AB43D">
            <w:pPr>
              <w:spacing w:before="0" w:after="0" w:line="252" w:lineRule="auto"/>
              <w:jc w:val="left"/>
            </w:pPr>
            <w:r>
              <w:rPr>
                <w:rFonts w:ascii="Calibri" w:hAnsi="Calibri" w:eastAsia="宋体"/>
                <w:b w:val="0"/>
                <w:color w:val="000000"/>
                <w:sz w:val="16"/>
              </w:rPr>
              <w:t>REQ-SVC-LIST-001 至 REQ-SVC-EDIT-007</w:t>
            </w:r>
          </w:p>
        </w:tc>
      </w:tr>
      <w:tr w14:paraId="52D9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BB8D462">
            <w:pPr>
              <w:spacing w:before="0" w:after="0" w:line="252" w:lineRule="auto"/>
              <w:jc w:val="center"/>
            </w:pPr>
            <w:r>
              <w:rPr>
                <w:rFonts w:ascii="Calibri" w:hAnsi="Calibri" w:eastAsia="宋体"/>
                <w:b w:val="0"/>
                <w:color w:val="000000"/>
                <w:sz w:val="16"/>
              </w:rPr>
              <w:t>数据接入服务</w:t>
            </w:r>
          </w:p>
        </w:tc>
        <w:tc>
          <w:tcPr>
            <w:tcW w:w="3960" w:type="dxa"/>
            <w:tcMar>
              <w:top w:w="80" w:type="dxa"/>
              <w:left w:w="120" w:type="dxa"/>
              <w:bottom w:w="80" w:type="dxa"/>
              <w:right w:w="120" w:type="dxa"/>
            </w:tcMar>
            <w:vAlign w:val="center"/>
          </w:tcPr>
          <w:p w14:paraId="3ED31D92">
            <w:pPr>
              <w:spacing w:before="0" w:after="0" w:line="252" w:lineRule="auto"/>
              <w:jc w:val="left"/>
            </w:pPr>
            <w:r>
              <w:rPr>
                <w:rFonts w:ascii="Calibri" w:hAnsi="Calibri" w:eastAsia="宋体"/>
                <w:b w:val="0"/>
                <w:color w:val="000000"/>
                <w:sz w:val="16"/>
              </w:rPr>
              <w:t>数据接入服务</w:t>
            </w:r>
          </w:p>
        </w:tc>
        <w:tc>
          <w:tcPr>
            <w:tcW w:w="3600" w:type="dxa"/>
            <w:tcMar>
              <w:top w:w="80" w:type="dxa"/>
              <w:left w:w="120" w:type="dxa"/>
              <w:bottom w:w="80" w:type="dxa"/>
              <w:right w:w="120" w:type="dxa"/>
            </w:tcMar>
            <w:vAlign w:val="center"/>
          </w:tcPr>
          <w:p w14:paraId="36915EC5">
            <w:pPr>
              <w:spacing w:before="0" w:after="0" w:line="252" w:lineRule="auto"/>
              <w:jc w:val="left"/>
            </w:pPr>
            <w:r>
              <w:rPr>
                <w:rFonts w:ascii="Calibri" w:hAnsi="Calibri" w:eastAsia="宋体"/>
                <w:b w:val="0"/>
                <w:color w:val="000000"/>
                <w:sz w:val="16"/>
              </w:rPr>
              <w:t>REQ-ING-LIST-001 至 REQ-ING-EDIT-009</w:t>
            </w:r>
          </w:p>
        </w:tc>
      </w:tr>
      <w:tr w14:paraId="6DA14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0CC36E9D">
            <w:pPr>
              <w:spacing w:before="0" w:after="0" w:line="252" w:lineRule="auto"/>
              <w:jc w:val="center"/>
            </w:pPr>
            <w:r>
              <w:rPr>
                <w:rFonts w:ascii="Calibri" w:hAnsi="Calibri" w:eastAsia="宋体"/>
                <w:b w:val="0"/>
                <w:color w:val="000000"/>
                <w:sz w:val="16"/>
              </w:rPr>
              <w:t>服务监控与日志</w:t>
            </w:r>
          </w:p>
        </w:tc>
        <w:tc>
          <w:tcPr>
            <w:tcW w:w="3960" w:type="dxa"/>
            <w:tcMar>
              <w:top w:w="80" w:type="dxa"/>
              <w:left w:w="120" w:type="dxa"/>
              <w:bottom w:w="80" w:type="dxa"/>
              <w:right w:w="120" w:type="dxa"/>
            </w:tcMar>
            <w:vAlign w:val="center"/>
          </w:tcPr>
          <w:p w14:paraId="3809A2B0">
            <w:pPr>
              <w:spacing w:before="0" w:after="0" w:line="252" w:lineRule="auto"/>
              <w:jc w:val="left"/>
            </w:pPr>
            <w:r>
              <w:rPr>
                <w:rFonts w:ascii="Calibri" w:hAnsi="Calibri" w:eastAsia="宋体"/>
                <w:b w:val="0"/>
                <w:color w:val="000000"/>
                <w:sz w:val="16"/>
              </w:rPr>
              <w:t>服务监控与日志</w:t>
            </w:r>
          </w:p>
        </w:tc>
        <w:tc>
          <w:tcPr>
            <w:tcW w:w="3600" w:type="dxa"/>
            <w:tcMar>
              <w:top w:w="80" w:type="dxa"/>
              <w:left w:w="120" w:type="dxa"/>
              <w:bottom w:w="80" w:type="dxa"/>
              <w:right w:w="120" w:type="dxa"/>
            </w:tcMar>
            <w:vAlign w:val="center"/>
          </w:tcPr>
          <w:p w14:paraId="61DC3E1B">
            <w:pPr>
              <w:spacing w:before="0" w:after="0" w:line="252" w:lineRule="auto"/>
              <w:jc w:val="left"/>
            </w:pPr>
            <w:r>
              <w:rPr>
                <w:rFonts w:ascii="Calibri" w:hAnsi="Calibri" w:eastAsia="宋体"/>
                <w:b w:val="0"/>
                <w:color w:val="000000"/>
                <w:sz w:val="16"/>
              </w:rPr>
              <w:t>REQ-MON-SVC-001 至 REQ-MON-ING-LOG-003</w:t>
            </w:r>
          </w:p>
        </w:tc>
      </w:tr>
      <w:tr w14:paraId="66C5C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60CE8855">
            <w:pPr>
              <w:spacing w:before="0" w:after="0" w:line="252" w:lineRule="auto"/>
              <w:jc w:val="center"/>
            </w:pPr>
            <w:r>
              <w:rPr>
                <w:rFonts w:ascii="Calibri" w:hAnsi="Calibri" w:eastAsia="宋体"/>
                <w:b w:val="0"/>
                <w:color w:val="000000"/>
                <w:sz w:val="16"/>
              </w:rPr>
              <w:t>数据质量</w:t>
            </w:r>
          </w:p>
        </w:tc>
        <w:tc>
          <w:tcPr>
            <w:tcW w:w="3960" w:type="dxa"/>
            <w:tcMar>
              <w:top w:w="80" w:type="dxa"/>
              <w:left w:w="120" w:type="dxa"/>
              <w:bottom w:w="80" w:type="dxa"/>
              <w:right w:w="120" w:type="dxa"/>
            </w:tcMar>
            <w:vAlign w:val="center"/>
          </w:tcPr>
          <w:p w14:paraId="5C5C4681">
            <w:pPr>
              <w:spacing w:before="0" w:after="0" w:line="252" w:lineRule="auto"/>
              <w:jc w:val="left"/>
            </w:pPr>
            <w:r>
              <w:rPr>
                <w:rFonts w:ascii="Calibri" w:hAnsi="Calibri" w:eastAsia="宋体"/>
                <w:b w:val="0"/>
                <w:color w:val="000000"/>
                <w:sz w:val="16"/>
              </w:rPr>
              <w:t>数据质量</w:t>
            </w:r>
          </w:p>
        </w:tc>
        <w:tc>
          <w:tcPr>
            <w:tcW w:w="3600" w:type="dxa"/>
            <w:tcMar>
              <w:top w:w="80" w:type="dxa"/>
              <w:left w:w="120" w:type="dxa"/>
              <w:bottom w:w="80" w:type="dxa"/>
              <w:right w:w="120" w:type="dxa"/>
            </w:tcMar>
            <w:vAlign w:val="center"/>
          </w:tcPr>
          <w:p w14:paraId="1CED17D6">
            <w:pPr>
              <w:spacing w:before="0" w:after="0" w:line="252" w:lineRule="auto"/>
              <w:jc w:val="left"/>
            </w:pPr>
            <w:r>
              <w:rPr>
                <w:rFonts w:ascii="Calibri" w:hAnsi="Calibri" w:eastAsia="宋体"/>
                <w:b w:val="0"/>
                <w:color w:val="000000"/>
                <w:sz w:val="16"/>
              </w:rPr>
              <w:t>REQ-DQ-RULE-001 至 REQ-DQ-MET-003</w:t>
            </w:r>
          </w:p>
        </w:tc>
      </w:tr>
      <w:tr w14:paraId="7D1FF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0" w:type="dxa"/>
            <w:tcMar>
              <w:top w:w="80" w:type="dxa"/>
              <w:left w:w="120" w:type="dxa"/>
              <w:bottom w:w="80" w:type="dxa"/>
              <w:right w:w="120" w:type="dxa"/>
            </w:tcMar>
            <w:vAlign w:val="center"/>
          </w:tcPr>
          <w:p w14:paraId="5A755F32">
            <w:pPr>
              <w:spacing w:before="0" w:after="0" w:line="252" w:lineRule="auto"/>
              <w:jc w:val="center"/>
            </w:pPr>
            <w:r>
              <w:rPr>
                <w:rFonts w:ascii="Calibri" w:hAnsi="Calibri" w:eastAsia="宋体"/>
                <w:b w:val="0"/>
                <w:color w:val="000000"/>
                <w:sz w:val="16"/>
              </w:rPr>
              <w:t>系统管理与消息</w:t>
            </w:r>
          </w:p>
        </w:tc>
        <w:tc>
          <w:tcPr>
            <w:tcW w:w="3960" w:type="dxa"/>
            <w:tcMar>
              <w:top w:w="80" w:type="dxa"/>
              <w:left w:w="120" w:type="dxa"/>
              <w:bottom w:w="80" w:type="dxa"/>
              <w:right w:w="120" w:type="dxa"/>
            </w:tcMar>
            <w:vAlign w:val="center"/>
          </w:tcPr>
          <w:p w14:paraId="27B6D7EE">
            <w:pPr>
              <w:spacing w:before="0" w:after="0" w:line="252" w:lineRule="auto"/>
              <w:jc w:val="left"/>
            </w:pPr>
            <w:r>
              <w:rPr>
                <w:rFonts w:ascii="Calibri" w:hAnsi="Calibri" w:eastAsia="宋体"/>
                <w:b w:val="0"/>
                <w:color w:val="000000"/>
                <w:sz w:val="16"/>
              </w:rPr>
              <w:t>系统管理与消息</w:t>
            </w:r>
          </w:p>
        </w:tc>
        <w:tc>
          <w:tcPr>
            <w:tcW w:w="3600" w:type="dxa"/>
            <w:tcMar>
              <w:top w:w="80" w:type="dxa"/>
              <w:left w:w="120" w:type="dxa"/>
              <w:bottom w:w="80" w:type="dxa"/>
              <w:right w:w="120" w:type="dxa"/>
            </w:tcMar>
            <w:vAlign w:val="center"/>
          </w:tcPr>
          <w:p w14:paraId="0F142E8A">
            <w:pPr>
              <w:spacing w:before="0" w:after="0" w:line="252" w:lineRule="auto"/>
              <w:jc w:val="left"/>
            </w:pPr>
            <w:r>
              <w:rPr>
                <w:rFonts w:ascii="Calibri" w:hAnsi="Calibri" w:eastAsia="宋体"/>
                <w:b w:val="0"/>
                <w:color w:val="000000"/>
                <w:sz w:val="16"/>
              </w:rPr>
              <w:t>REQ-SYS-NOTI-001 至 REQ-SYS-MGMT-009</w:t>
            </w:r>
          </w:p>
        </w:tc>
      </w:tr>
    </w:tbl>
    <w:p w14:paraId="3FE45C92"/>
    <w:p w14:paraId="6B5C1E97">
      <w:pPr>
        <w:pStyle w:val="3"/>
      </w:pPr>
      <w:bookmarkStart w:id="66" w:name="_Toc955"/>
      <w:r>
        <w:t>10 附录三：验收约束</w:t>
      </w:r>
      <w:bookmarkEnd w:id="66"/>
    </w:p>
    <w:p w14:paraId="398D8675">
      <w:pPr>
        <w:pStyle w:val="16"/>
        <w:spacing w:before="0" w:after="60" w:line="269" w:lineRule="auto"/>
      </w:pPr>
      <w:r>
        <w:rPr>
          <w:rFonts w:ascii="Calibri" w:hAnsi="Calibri" w:eastAsia="宋体"/>
          <w:sz w:val="20"/>
        </w:rPr>
        <w:t>任一路由新增、删除或重命名时，必须同步更新页面与路由覆盖矩阵。</w:t>
      </w:r>
    </w:p>
    <w:p w14:paraId="354E7FBC">
      <w:pPr>
        <w:pStyle w:val="16"/>
        <w:spacing w:before="0" w:after="60" w:line="269" w:lineRule="auto"/>
      </w:pPr>
      <w:r>
        <w:rPr>
          <w:rFonts w:ascii="Calibri" w:hAnsi="Calibri" w:eastAsia="宋体"/>
          <w:sz w:val="20"/>
        </w:rPr>
        <w:t>任一页面新增按钮、筛选项、表格列、弹窗或抽屉时，必须新增对应需求编号。</w:t>
      </w:r>
    </w:p>
    <w:p w14:paraId="4D0BB764">
      <w:pPr>
        <w:pStyle w:val="16"/>
        <w:spacing w:before="0" w:after="60" w:line="269" w:lineRule="auto"/>
      </w:pPr>
      <w:r>
        <w:rPr>
          <w:rFonts w:ascii="Calibri" w:hAnsi="Calibri" w:eastAsia="宋体"/>
          <w:sz w:val="20"/>
        </w:rPr>
        <w:t>任一按钮改变跳转、禁用条件或确认逻辑时，必须同步更新验收标准。</w:t>
      </w:r>
    </w:p>
    <w:p w14:paraId="188FE9F6">
      <w:pPr>
        <w:pStyle w:val="16"/>
        <w:spacing w:before="0" w:after="60" w:line="269" w:lineRule="auto"/>
      </w:pPr>
      <w:r>
        <w:rPr>
          <w:rFonts w:ascii="Calibri" w:hAnsi="Calibri" w:eastAsia="宋体"/>
          <w:sz w:val="20"/>
        </w:rPr>
        <w:t>数据服务和数据接入服务的 Token、免 Token、默认订阅方、WebService、调用日志入口属于高优先级验收项。</w:t>
      </w:r>
    </w:p>
    <w:p w14:paraId="58C9AAA7">
      <w:pPr>
        <w:pStyle w:val="16"/>
        <w:spacing w:before="0" w:after="60" w:line="269" w:lineRule="auto"/>
      </w:pPr>
      <w:r>
        <w:rPr>
          <w:rFonts w:ascii="Calibri" w:hAnsi="Calibri" w:eastAsia="宋体"/>
          <w:sz w:val="20"/>
        </w:rPr>
        <w:t>采集任务、工作流、质量任务、接入服务的运行日志入口必须保证可达，并按具体运行记录隔离展示。</w:t>
      </w:r>
    </w:p>
    <w:sectPr>
      <w:headerReference r:id="rId5" w:type="default"/>
      <w:footerReference r:id="rId6" w:type="default"/>
      <w:pgSz w:w="12240" w:h="15840"/>
      <w:pgMar w:top="1181" w:right="1181" w:bottom="1181" w:left="1181" w:header="605" w:footer="605"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07A1F">
    <w:pPr>
      <w:pStyle w:val="25"/>
      <w:jc w:val="center"/>
    </w:pPr>
    <w:r>
      <w:rPr>
        <w:rFonts w:ascii="Calibri" w:hAnsi="Calibri" w:eastAsia="宋体"/>
        <w:color w:val="666666"/>
        <w:sz w:val="18"/>
      </w:rPr>
      <w:t xml:space="preserve">第 </w:t>
    </w:r>
    <w:r>
      <w:fldChar w:fldCharType="begin"/>
    </w:r>
    <w:r>
      <w:instrText xml:space="preserve"> PAGE </w:instrText>
    </w:r>
    <w:r>
      <w:fldChar w:fldCharType="end"/>
    </w:r>
    <w:r>
      <w:rPr>
        <w:rFonts w:ascii="Calibri" w:hAnsi="Calibri" w:eastAsia="宋体"/>
        <w:color w:val="666666"/>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4B77EF">
    <w:pPr>
      <w:pStyle w:val="26"/>
      <w:spacing w:before="0" w:after="0" w:line="240" w:lineRule="auto"/>
      <w:jc w:val="right"/>
    </w:pPr>
    <w:r>
      <w:rPr>
        <w:rFonts w:ascii="Calibri" w:hAnsi="Calibri" w:eastAsia="宋体"/>
        <w:color w:val="666666"/>
        <w:sz w:val="18"/>
      </w:rPr>
      <w:t>Data Aggregation Studio 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NotDisplayPageBoundarie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844F6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9" w:lineRule="auto"/>
    </w:pPr>
    <w:rPr>
      <w:rFonts w:ascii="Calibri" w:hAnsi="Calibri" w:eastAsia="宋体" w:cstheme="minorBidi"/>
      <w:sz w:val="21"/>
      <w:szCs w:val="22"/>
      <w:lang w:val="en-US" w:eastAsia="en-US" w:bidi="ar-SA"/>
    </w:rPr>
  </w:style>
  <w:style w:type="paragraph" w:styleId="3">
    <w:name w:val="heading 1"/>
    <w:basedOn w:val="1"/>
    <w:next w:val="1"/>
    <w:link w:val="141"/>
    <w:qFormat/>
    <w:uiPriority w:val="9"/>
    <w:pPr>
      <w:keepNext/>
      <w:keepLines/>
      <w:spacing w:before="320" w:after="160" w:line="269" w:lineRule="auto"/>
      <w:outlineLvl w:val="0"/>
    </w:pPr>
    <w:rPr>
      <w:rFonts w:asciiTheme="majorHAnsi" w:hAnsiTheme="majorHAnsi" w:eastAsiaTheme="majorEastAsia" w:cstheme="majorBidi"/>
      <w:b/>
      <w:bCs/>
      <w:color w:val="1F4E79"/>
      <w:sz w:val="32"/>
      <w:szCs w:val="28"/>
    </w:rPr>
  </w:style>
  <w:style w:type="paragraph" w:styleId="4">
    <w:name w:val="heading 2"/>
    <w:basedOn w:val="1"/>
    <w:next w:val="1"/>
    <w:link w:val="142"/>
    <w:unhideWhenUsed/>
    <w:qFormat/>
    <w:uiPriority w:val="9"/>
    <w:pPr>
      <w:keepNext/>
      <w:keepLines/>
      <w:spacing w:before="240" w:after="120" w:line="269" w:lineRule="auto"/>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3"/>
    <w:unhideWhenUsed/>
    <w:qFormat/>
    <w:uiPriority w:val="9"/>
    <w:pPr>
      <w:keepNext/>
      <w:keepLines/>
      <w:spacing w:before="160" w:after="80" w:line="269" w:lineRule="auto"/>
      <w:outlineLvl w:val="2"/>
    </w:pPr>
    <w:rPr>
      <w:rFonts w:asciiTheme="majorHAnsi" w:hAnsiTheme="majorHAnsi" w:eastAsiaTheme="majorEastAsia" w:cstheme="majorBidi"/>
      <w:b/>
      <w:bCs/>
      <w:color w:val="17365D"/>
      <w:sz w:val="23"/>
    </w:rPr>
  </w:style>
  <w:style w:type="paragraph" w:styleId="6">
    <w:name w:val="heading 4"/>
    <w:basedOn w:val="1"/>
    <w:next w:val="1"/>
    <w:link w:val="153"/>
    <w:semiHidden/>
    <w:unhideWhenUsed/>
    <w:qFormat/>
    <w:uiPriority w:val="9"/>
    <w:pPr>
      <w:keepNext/>
      <w:keepLines/>
      <w:spacing w:before="120" w:after="60" w:line="269" w:lineRule="auto"/>
      <w:outlineLvl w:val="3"/>
    </w:pPr>
    <w:rPr>
      <w:rFonts w:asciiTheme="majorHAnsi" w:hAnsiTheme="majorHAnsi" w:eastAsiaTheme="majorEastAsia" w:cstheme="majorBidi"/>
      <w:b/>
      <w:bCs/>
      <w:i/>
      <w:iCs/>
      <w:color w:val="17365D"/>
      <w:sz w:val="21"/>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Generated from Studio current route and visible UI requirements.</dc:description>
  <cp:lastModifiedBy>郑锦龙</cp:lastModifiedBy>
  <dcterms:modified xsi:type="dcterms:W3CDTF">2026-05-30T10:56:15Z</dcterms:modified>
  <dc:subject>Web 控制台当前页面可见项反向需求规格</dc:subject>
  <dc:title>Data Aggregation Studio 需求规格说明书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AB9FA71723A4472BB00A8732A5FF3E44_12</vt:lpwstr>
  </property>
</Properties>
</file>