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29945928"/>
        <w:docPartObj>
          <w:docPartGallery w:val="Cover Pages"/>
          <w:docPartUnique/>
        </w:docPartObj>
      </w:sdtPr>
      <w:sdtEndPr>
        <w:rPr>
          <w:rFonts w:asciiTheme="majorHAnsi" w:eastAsiaTheme="majorEastAsia" w:hAnsiTheme="majorHAnsi" w:cstheme="majorBidi"/>
          <w:color w:val="FFFFFF" w:themeColor="background1"/>
          <w:kern w:val="0"/>
          <w:sz w:val="84"/>
          <w:szCs w:val="84"/>
          <w14:ligatures w14:val="none"/>
        </w:rPr>
      </w:sdtEndPr>
      <w:sdtContent>
        <w:p w14:paraId="22A34413" w14:textId="1C7AA1EE" w:rsidR="00327AF1" w:rsidRDefault="00327AF1"/>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327AF1" w14:paraId="363B376B" w14:textId="77777777">
            <w:sdt>
              <w:sdtPr>
                <w:rPr>
                  <w:color w:val="0F4761" w:themeColor="accent1" w:themeShade="BF"/>
                  <w:sz w:val="24"/>
                  <w:szCs w:val="24"/>
                </w:rPr>
                <w:alias w:val="Company"/>
                <w:id w:val="13406915"/>
                <w:placeholder>
                  <w:docPart w:val="9F9C251ED6EC4FBFB3605DB14F83A0A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C774266" w14:textId="40072824" w:rsidR="00327AF1" w:rsidRDefault="00327AF1">
                    <w:pPr>
                      <w:pStyle w:val="NoSpacing"/>
                      <w:rPr>
                        <w:color w:val="0F4761" w:themeColor="accent1" w:themeShade="BF"/>
                        <w:sz w:val="24"/>
                      </w:rPr>
                    </w:pPr>
                    <w:r>
                      <w:rPr>
                        <w:color w:val="0F4761" w:themeColor="accent1" w:themeShade="BF"/>
                        <w:sz w:val="24"/>
                        <w:szCs w:val="24"/>
                      </w:rPr>
                      <w:t>DU Data Analytics Bootcamp</w:t>
                    </w:r>
                  </w:p>
                </w:tc>
              </w:sdtContent>
            </w:sdt>
          </w:tr>
          <w:tr w:rsidR="00327AF1" w14:paraId="13CF9AD8"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4375B990A91749BDB82893AAF95F28F5"/>
                  </w:placeholder>
                  <w:dataBinding w:prefixMappings="xmlns:ns0='http://schemas.openxmlformats.org/package/2006/metadata/core-properties' xmlns:ns1='http://purl.org/dc/elements/1.1/'" w:xpath="/ns0:coreProperties[1]/ns1:title[1]" w:storeItemID="{6C3C8BC8-F283-45AE-878A-BAB7291924A1}"/>
                  <w:text/>
                </w:sdtPr>
                <w:sdtContent>
                  <w:p w14:paraId="18C9E129" w14:textId="3C2D8156" w:rsidR="00327AF1" w:rsidRDefault="00327AF1">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Remote Work and Employee Mental Health</w:t>
                    </w:r>
                  </w:p>
                </w:sdtContent>
              </w:sdt>
            </w:tc>
          </w:tr>
          <w:tr w:rsidR="00327AF1" w14:paraId="640D297B" w14:textId="77777777">
            <w:sdt>
              <w:sdtPr>
                <w:rPr>
                  <w:color w:val="0F4761" w:themeColor="accent1" w:themeShade="BF"/>
                  <w:sz w:val="24"/>
                  <w:szCs w:val="24"/>
                </w:rPr>
                <w:alias w:val="Subtitle"/>
                <w:id w:val="13406923"/>
                <w:placeholder>
                  <w:docPart w:val="66893D582B1F4F9196B7E0A299FAC6C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E7405BF" w14:textId="4D01EC8E" w:rsidR="00327AF1" w:rsidRDefault="00327AF1">
                    <w:pPr>
                      <w:pStyle w:val="NoSpacing"/>
                      <w:rPr>
                        <w:color w:val="0F4761" w:themeColor="accent1" w:themeShade="BF"/>
                        <w:sz w:val="24"/>
                      </w:rPr>
                    </w:pPr>
                    <w:r>
                      <w:rPr>
                        <w:color w:val="0F4761" w:themeColor="accent1" w:themeShade="BF"/>
                        <w:sz w:val="24"/>
                        <w:szCs w:val="24"/>
                      </w:rPr>
                      <w:t xml:space="preserve">An exploration of </w:t>
                    </w:r>
                    <w:r w:rsidR="001B6C8D">
                      <w:rPr>
                        <w:color w:val="0F4761" w:themeColor="accent1" w:themeShade="BF"/>
                        <w:sz w:val="24"/>
                        <w:szCs w:val="24"/>
                      </w:rPr>
                      <w:t>a dataset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27AF1" w14:paraId="2BBB99E0"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8FD3E9B9BF0A463090CD9FCE6A6D27E9"/>
                  </w:placeholder>
                  <w:dataBinding w:prefixMappings="xmlns:ns0='http://schemas.openxmlformats.org/package/2006/metadata/core-properties' xmlns:ns1='http://purl.org/dc/elements/1.1/'" w:xpath="/ns0:coreProperties[1]/ns1:creator[1]" w:storeItemID="{6C3C8BC8-F283-45AE-878A-BAB7291924A1}"/>
                  <w:text/>
                </w:sdtPr>
                <w:sdtContent>
                  <w:p w14:paraId="67FD3D41" w14:textId="2396E955" w:rsidR="00327AF1" w:rsidRDefault="00327AF1">
                    <w:pPr>
                      <w:pStyle w:val="NoSpacing"/>
                      <w:rPr>
                        <w:color w:val="156082" w:themeColor="accent1"/>
                        <w:sz w:val="28"/>
                        <w:szCs w:val="28"/>
                      </w:rPr>
                    </w:pPr>
                    <w:r>
                      <w:rPr>
                        <w:color w:val="156082" w:themeColor="accent1"/>
                        <w:sz w:val="28"/>
                        <w:szCs w:val="28"/>
                      </w:rPr>
                      <w:t>Mélisa Teglas, Tamya Louis, Don Ross</w:t>
                    </w:r>
                  </w:p>
                </w:sdtContent>
              </w:sdt>
              <w:sdt>
                <w:sdtPr>
                  <w:rPr>
                    <w:color w:val="156082" w:themeColor="accent1"/>
                    <w:sz w:val="28"/>
                    <w:szCs w:val="28"/>
                  </w:rPr>
                  <w:alias w:val="Date"/>
                  <w:tag w:val="Date"/>
                  <w:id w:val="13406932"/>
                  <w:placeholder>
                    <w:docPart w:val="CBF32E88BD26456DAC826B2CF9B2B3BE"/>
                  </w:placeholder>
                  <w:dataBinding w:prefixMappings="xmlns:ns0='http://schemas.microsoft.com/office/2006/coverPageProps'" w:xpath="/ns0:CoverPageProperties[1]/ns0:PublishDate[1]" w:storeItemID="{55AF091B-3C7A-41E3-B477-F2FDAA23CFDA}"/>
                  <w:date w:fullDate="2024-11-04T00:00:00Z">
                    <w:dateFormat w:val="M-d-yyyy"/>
                    <w:lid w:val="en-US"/>
                    <w:storeMappedDataAs w:val="dateTime"/>
                    <w:calendar w:val="gregorian"/>
                  </w:date>
                </w:sdtPr>
                <w:sdtContent>
                  <w:p w14:paraId="7923E431" w14:textId="7150FDFD" w:rsidR="00327AF1" w:rsidRDefault="00327AF1">
                    <w:pPr>
                      <w:pStyle w:val="NoSpacing"/>
                      <w:rPr>
                        <w:color w:val="156082" w:themeColor="accent1"/>
                        <w:sz w:val="28"/>
                        <w:szCs w:val="28"/>
                      </w:rPr>
                    </w:pPr>
                    <w:r>
                      <w:rPr>
                        <w:color w:val="156082" w:themeColor="accent1"/>
                        <w:sz w:val="28"/>
                        <w:szCs w:val="28"/>
                      </w:rPr>
                      <w:t>11-4-2024</w:t>
                    </w:r>
                  </w:p>
                </w:sdtContent>
              </w:sdt>
              <w:p w14:paraId="70F6161F" w14:textId="77777777" w:rsidR="00327AF1" w:rsidRDefault="00327AF1">
                <w:pPr>
                  <w:pStyle w:val="NoSpacing"/>
                  <w:rPr>
                    <w:color w:val="156082" w:themeColor="accent1"/>
                  </w:rPr>
                </w:pPr>
              </w:p>
            </w:tc>
          </w:tr>
        </w:tbl>
        <w:p w14:paraId="49CB986C" w14:textId="00962E4B" w:rsidR="00327AF1" w:rsidRDefault="00327AF1">
          <w:pPr>
            <w:rPr>
              <w:rFonts w:asciiTheme="majorHAnsi" w:eastAsiaTheme="majorEastAsia" w:hAnsiTheme="majorHAnsi" w:cstheme="majorBidi"/>
              <w:color w:val="FFFFFF" w:themeColor="background1"/>
              <w:kern w:val="0"/>
              <w:sz w:val="84"/>
              <w:szCs w:val="84"/>
              <w14:ligatures w14:val="none"/>
            </w:rPr>
          </w:pPr>
          <w:r>
            <w:rPr>
              <w:rFonts w:asciiTheme="majorHAnsi" w:eastAsiaTheme="majorEastAsia" w:hAnsiTheme="majorHAnsi" w:cstheme="majorBidi"/>
              <w:color w:val="FFFFFF" w:themeColor="background1"/>
              <w:kern w:val="0"/>
              <w:sz w:val="84"/>
              <w:szCs w:val="84"/>
              <w14:ligatures w14:val="none"/>
            </w:rPr>
            <w:br w:type="page"/>
          </w:r>
        </w:p>
      </w:sdtContent>
    </w:sdt>
    <w:p w14:paraId="4B281CE0" w14:textId="2E7140B1" w:rsidR="00B21E05" w:rsidRDefault="00A157C8" w:rsidP="001B6C8D">
      <w:pPr>
        <w:spacing w:after="120" w:line="240" w:lineRule="auto"/>
        <w:rPr>
          <w:rStyle w:val="IntenseReference"/>
        </w:rPr>
      </w:pPr>
      <w:r w:rsidRPr="00A157C8">
        <w:rPr>
          <w:rStyle w:val="IntenseReference"/>
        </w:rPr>
        <w:lastRenderedPageBreak/>
        <w:t>Introduction</w:t>
      </w:r>
    </w:p>
    <w:p w14:paraId="70F57E32" w14:textId="60A1B594" w:rsidR="00A157C8" w:rsidRDefault="00E15846" w:rsidP="001B6C8D">
      <w:pPr>
        <w:spacing w:after="120" w:line="240" w:lineRule="auto"/>
      </w:pPr>
      <w:r>
        <w:t>With the chosen dataset</w:t>
      </w:r>
      <w:r w:rsidR="004F4D04">
        <w:t>, this project was</w:t>
      </w:r>
      <w:r w:rsidR="00A157C8" w:rsidRPr="00A157C8">
        <w:t xml:space="preserve"> to identify patterns in the mental health and stress levels of employees working on-site vs. hybrid vs. remote. We scrutinize</w:t>
      </w:r>
      <w:r w:rsidR="004F4D04">
        <w:t>d</w:t>
      </w:r>
      <w:r w:rsidR="00A157C8" w:rsidRPr="00A157C8">
        <w:t xml:space="preserve"> the relationships between survey responses from the employees and their demographic characteristics, features of work habit trends, and other associations drawn from the data.</w:t>
      </w:r>
    </w:p>
    <w:p w14:paraId="3187C2F7" w14:textId="2B880D2B" w:rsidR="00A157C8" w:rsidRDefault="00A157C8" w:rsidP="001B6C8D">
      <w:pPr>
        <w:spacing w:after="120" w:line="240" w:lineRule="auto"/>
      </w:pPr>
      <w:r>
        <w:t>Specifically, the following questions were posed:</w:t>
      </w:r>
    </w:p>
    <w:p w14:paraId="0F521B7D" w14:textId="7B124997" w:rsidR="00A157C8" w:rsidRPr="00FB064B" w:rsidRDefault="000E3486" w:rsidP="001B6C8D">
      <w:pPr>
        <w:pStyle w:val="ListParagraph"/>
        <w:numPr>
          <w:ilvl w:val="0"/>
          <w:numId w:val="2"/>
        </w:numPr>
        <w:spacing w:after="120" w:line="240" w:lineRule="auto"/>
        <w:rPr>
          <w:rStyle w:val="IntenseEmphasis"/>
        </w:rPr>
      </w:pPr>
      <w:r w:rsidRPr="00FB064B">
        <w:rPr>
          <w:rStyle w:val="IntenseEmphasis"/>
        </w:rPr>
        <w:t>Demographics</w:t>
      </w:r>
      <w:r w:rsidR="0027616F" w:rsidRPr="00FB064B">
        <w:rPr>
          <w:rStyle w:val="IntenseEmphasis"/>
        </w:rPr>
        <w:t xml:space="preserve"> </w:t>
      </w:r>
      <w:r w:rsidR="00FB064B" w:rsidRPr="00FB064B">
        <w:rPr>
          <w:rStyle w:val="IntenseEmphasis"/>
        </w:rPr>
        <w:t>trends</w:t>
      </w:r>
    </w:p>
    <w:p w14:paraId="639F0B6D" w14:textId="356C1FFC" w:rsidR="000E3486" w:rsidRPr="00FB064B" w:rsidRDefault="0027616F" w:rsidP="001B6C8D">
      <w:pPr>
        <w:pStyle w:val="ListParagraph"/>
        <w:numPr>
          <w:ilvl w:val="0"/>
          <w:numId w:val="2"/>
        </w:numPr>
        <w:spacing w:after="120" w:line="240" w:lineRule="auto"/>
        <w:rPr>
          <w:rStyle w:val="IntenseEmphasis"/>
        </w:rPr>
      </w:pPr>
      <w:r w:rsidRPr="00FB064B">
        <w:rPr>
          <w:rStyle w:val="IntenseEmphasis"/>
        </w:rPr>
        <w:t>What is the relationship between work location and work life balance ratings?</w:t>
      </w:r>
    </w:p>
    <w:p w14:paraId="51ACE239" w14:textId="367400AC" w:rsidR="0027616F" w:rsidRPr="00FB064B" w:rsidRDefault="0027616F" w:rsidP="001B6C8D">
      <w:pPr>
        <w:pStyle w:val="ListParagraph"/>
        <w:numPr>
          <w:ilvl w:val="0"/>
          <w:numId w:val="2"/>
        </w:numPr>
        <w:spacing w:after="120" w:line="240" w:lineRule="auto"/>
        <w:rPr>
          <w:rStyle w:val="IntenseEmphasis"/>
        </w:rPr>
      </w:pPr>
      <w:r w:rsidRPr="00FB064B">
        <w:rPr>
          <w:rStyle w:val="IntenseEmphasis"/>
        </w:rPr>
        <w:t>Are there regions where there is more stress than others? What about by work location?</w:t>
      </w:r>
    </w:p>
    <w:p w14:paraId="6599C760" w14:textId="20F73B47" w:rsidR="0027616F" w:rsidRPr="00FB064B" w:rsidRDefault="0027616F" w:rsidP="001B6C8D">
      <w:pPr>
        <w:pStyle w:val="ListParagraph"/>
        <w:numPr>
          <w:ilvl w:val="0"/>
          <w:numId w:val="2"/>
        </w:numPr>
        <w:spacing w:after="120" w:line="240" w:lineRule="auto"/>
        <w:rPr>
          <w:rStyle w:val="IntenseEmphasis"/>
        </w:rPr>
      </w:pPr>
      <w:r w:rsidRPr="00FB064B">
        <w:rPr>
          <w:rStyle w:val="IntenseEmphasis"/>
        </w:rPr>
        <w:t>What is the relationship between work location and stress level? What about by access to mental health?</w:t>
      </w:r>
    </w:p>
    <w:p w14:paraId="3EEF8CCE" w14:textId="1399B12B" w:rsidR="0027616F" w:rsidRPr="00FB064B" w:rsidRDefault="0027616F" w:rsidP="001B6C8D">
      <w:pPr>
        <w:pStyle w:val="ListParagraph"/>
        <w:numPr>
          <w:ilvl w:val="0"/>
          <w:numId w:val="2"/>
        </w:numPr>
        <w:spacing w:after="120" w:line="240" w:lineRule="auto"/>
        <w:rPr>
          <w:rStyle w:val="IntenseEmphasis"/>
        </w:rPr>
      </w:pPr>
      <w:r w:rsidRPr="00FB064B">
        <w:rPr>
          <w:rStyle w:val="IntenseEmphasis"/>
        </w:rPr>
        <w:t>What is the relationship between physical activity and work location? What about by region?</w:t>
      </w:r>
    </w:p>
    <w:p w14:paraId="58198BE0" w14:textId="7DA1430F" w:rsidR="0027616F" w:rsidRDefault="0027616F" w:rsidP="001B6C8D">
      <w:pPr>
        <w:pStyle w:val="ListParagraph"/>
        <w:numPr>
          <w:ilvl w:val="0"/>
          <w:numId w:val="2"/>
        </w:numPr>
        <w:spacing w:after="120" w:line="240" w:lineRule="auto"/>
        <w:rPr>
          <w:rStyle w:val="IntenseEmphasis"/>
        </w:rPr>
      </w:pPr>
      <w:r w:rsidRPr="00FB064B">
        <w:rPr>
          <w:rStyle w:val="IntenseEmphasis"/>
        </w:rPr>
        <w:t>What is the relationship between work location and social isolation ratings? What about by mental health condition?</w:t>
      </w:r>
    </w:p>
    <w:p w14:paraId="2A0C9324" w14:textId="61214394" w:rsidR="008E32D9" w:rsidRPr="00FB064B" w:rsidRDefault="008E32D9" w:rsidP="001B6C8D">
      <w:pPr>
        <w:pStyle w:val="ListParagraph"/>
        <w:numPr>
          <w:ilvl w:val="0"/>
          <w:numId w:val="2"/>
        </w:numPr>
        <w:spacing w:after="120" w:line="240" w:lineRule="auto"/>
        <w:rPr>
          <w:rStyle w:val="IntenseEmphasis"/>
        </w:rPr>
      </w:pPr>
      <w:r w:rsidRPr="008E32D9">
        <w:rPr>
          <w:rStyle w:val="IntenseEmphasis"/>
        </w:rPr>
        <w:t>Do employees endorse certain mental health conditions more when working hybrid vs. onsite vs. remote?</w:t>
      </w:r>
    </w:p>
    <w:p w14:paraId="7AD0B3AD" w14:textId="77777777" w:rsidR="00FB064B" w:rsidRDefault="00FB064B" w:rsidP="001B6C8D">
      <w:pPr>
        <w:spacing w:after="120" w:line="240" w:lineRule="auto"/>
      </w:pPr>
    </w:p>
    <w:p w14:paraId="3694F1D6" w14:textId="238D3255" w:rsidR="00A157C8" w:rsidRDefault="007B73EC" w:rsidP="001B6C8D">
      <w:pPr>
        <w:spacing w:after="120" w:line="240" w:lineRule="auto"/>
        <w:rPr>
          <w:rStyle w:val="IntenseReference"/>
        </w:rPr>
      </w:pPr>
      <w:r>
        <w:rPr>
          <w:rStyle w:val="IntenseReference"/>
        </w:rPr>
        <w:t>Data</w:t>
      </w:r>
    </w:p>
    <w:p w14:paraId="0F289F09" w14:textId="2BA47383" w:rsidR="007B73EC" w:rsidRDefault="00F82A4C" w:rsidP="001B6C8D">
      <w:pPr>
        <w:spacing w:after="120" w:line="240" w:lineRule="auto"/>
        <w:rPr>
          <w:rStyle w:val="IntenseReference"/>
          <w:b w:val="0"/>
          <w:smallCaps w:val="0"/>
          <w:color w:val="auto"/>
        </w:rPr>
      </w:pPr>
      <w:r w:rsidRPr="00F82A4C">
        <w:rPr>
          <w:rStyle w:val="IntenseReference"/>
          <w:b w:val="0"/>
          <w:smallCaps w:val="0"/>
          <w:color w:val="auto"/>
        </w:rPr>
        <w:t>The dataset titled “Remote Work &amp; Mental Health”</w:t>
      </w:r>
      <w:r w:rsidR="00A27E98">
        <w:rPr>
          <w:rStyle w:val="IntenseReference"/>
          <w:b w:val="0"/>
          <w:smallCaps w:val="0"/>
          <w:color w:val="auto"/>
        </w:rPr>
        <w:t xml:space="preserve"> was identified </w:t>
      </w:r>
      <w:r w:rsidR="00062F9A">
        <w:rPr>
          <w:rStyle w:val="IntenseReference"/>
          <w:b w:val="0"/>
          <w:smallCaps w:val="0"/>
          <w:color w:val="auto"/>
        </w:rPr>
        <w:t xml:space="preserve">from Kaggle.com and </w:t>
      </w:r>
      <w:r w:rsidR="00A25148">
        <w:rPr>
          <w:rStyle w:val="IntenseReference"/>
          <w:b w:val="0"/>
          <w:smallCaps w:val="0"/>
          <w:color w:val="auto"/>
        </w:rPr>
        <w:t>was collected</w:t>
      </w:r>
      <w:r w:rsidR="00AD2C23">
        <w:rPr>
          <w:rStyle w:val="IntenseReference"/>
          <w:b w:val="0"/>
          <w:smallCaps w:val="0"/>
          <w:color w:val="auto"/>
        </w:rPr>
        <w:t>,</w:t>
      </w:r>
      <w:r w:rsidR="00A25148">
        <w:rPr>
          <w:rStyle w:val="IntenseReference"/>
          <w:b w:val="0"/>
          <w:smallCaps w:val="0"/>
          <w:color w:val="auto"/>
        </w:rPr>
        <w:t xml:space="preserve"> organized</w:t>
      </w:r>
      <w:r w:rsidR="00AD2C23">
        <w:rPr>
          <w:rStyle w:val="IntenseReference"/>
          <w:b w:val="0"/>
          <w:smallCaps w:val="0"/>
          <w:color w:val="auto"/>
        </w:rPr>
        <w:t>, analyzed and posted</w:t>
      </w:r>
      <w:r w:rsidR="00A25148">
        <w:rPr>
          <w:rStyle w:val="IntenseReference"/>
          <w:b w:val="0"/>
          <w:smallCaps w:val="0"/>
          <w:color w:val="auto"/>
        </w:rPr>
        <w:t xml:space="preserve"> </w:t>
      </w:r>
      <w:r w:rsidR="00062F9A">
        <w:rPr>
          <w:rStyle w:val="IntenseReference"/>
          <w:b w:val="0"/>
          <w:smallCaps w:val="0"/>
          <w:color w:val="auto"/>
        </w:rPr>
        <w:t xml:space="preserve">by Waqar Ali. </w:t>
      </w:r>
      <w:r w:rsidR="00650AB3">
        <w:rPr>
          <w:rStyle w:val="IntenseReference"/>
          <w:b w:val="0"/>
          <w:smallCaps w:val="0"/>
          <w:color w:val="auto"/>
        </w:rPr>
        <w:t xml:space="preserve">According to the author, </w:t>
      </w:r>
      <w:r w:rsidR="00A25148">
        <w:rPr>
          <w:rStyle w:val="IntenseReference"/>
          <w:b w:val="0"/>
          <w:smallCaps w:val="0"/>
          <w:color w:val="auto"/>
        </w:rPr>
        <w:t xml:space="preserve">this dataset draws from a </w:t>
      </w:r>
      <w:r w:rsidR="00CE00D9">
        <w:rPr>
          <w:rStyle w:val="IntenseReference"/>
          <w:b w:val="0"/>
          <w:smallCaps w:val="0"/>
          <w:color w:val="auto"/>
        </w:rPr>
        <w:t xml:space="preserve">variety of sources and was collected </w:t>
      </w:r>
      <w:r w:rsidR="00EA3F5B">
        <w:rPr>
          <w:rStyle w:val="IntenseReference"/>
          <w:b w:val="0"/>
          <w:smallCaps w:val="0"/>
          <w:color w:val="auto"/>
        </w:rPr>
        <w:t>via a structured survey that included both quantitative and qualitative questions</w:t>
      </w:r>
      <w:r w:rsidR="00F4612B">
        <w:rPr>
          <w:rStyle w:val="IntenseReference"/>
          <w:b w:val="0"/>
          <w:smallCaps w:val="0"/>
          <w:color w:val="auto"/>
        </w:rPr>
        <w:t xml:space="preserve"> to explore how working remotely affects stress levels, work-life balance, and mental health conditions across v</w:t>
      </w:r>
      <w:r w:rsidR="002D31B9">
        <w:rPr>
          <w:rStyle w:val="IntenseReference"/>
          <w:b w:val="0"/>
          <w:smallCaps w:val="0"/>
          <w:color w:val="auto"/>
        </w:rPr>
        <w:t xml:space="preserve">arious industries, job roles, and </w:t>
      </w:r>
      <w:r w:rsidR="005B1BD0">
        <w:rPr>
          <w:rStyle w:val="IntenseReference"/>
          <w:b w:val="0"/>
          <w:smallCaps w:val="0"/>
          <w:color w:val="auto"/>
        </w:rPr>
        <w:t xml:space="preserve">world regions. </w:t>
      </w:r>
      <w:r w:rsidR="00047D93">
        <w:rPr>
          <w:rStyle w:val="IntenseReference"/>
          <w:b w:val="0"/>
          <w:smallCaps w:val="0"/>
          <w:color w:val="auto"/>
        </w:rPr>
        <w:t>The questionnaire was distributed digitally</w:t>
      </w:r>
      <w:r w:rsidR="00857B73">
        <w:rPr>
          <w:rStyle w:val="IntenseReference"/>
          <w:b w:val="0"/>
          <w:smallCaps w:val="0"/>
          <w:color w:val="auto"/>
        </w:rPr>
        <w:t xml:space="preserve"> across social media platforms, professional networks, and online forums,</w:t>
      </w:r>
      <w:r w:rsidR="00047D93">
        <w:rPr>
          <w:rStyle w:val="IntenseReference"/>
          <w:b w:val="0"/>
          <w:smallCaps w:val="0"/>
          <w:color w:val="auto"/>
        </w:rPr>
        <w:t xml:space="preserve"> and </w:t>
      </w:r>
      <w:r w:rsidR="00E52F3C">
        <w:rPr>
          <w:rStyle w:val="IntenseReference"/>
          <w:b w:val="0"/>
          <w:smallCaps w:val="0"/>
          <w:color w:val="auto"/>
        </w:rPr>
        <w:t xml:space="preserve">the </w:t>
      </w:r>
      <w:r w:rsidR="00047D93">
        <w:rPr>
          <w:rStyle w:val="IntenseReference"/>
          <w:b w:val="0"/>
          <w:smallCaps w:val="0"/>
          <w:color w:val="auto"/>
        </w:rPr>
        <w:t>responses were anonymized</w:t>
      </w:r>
      <w:r w:rsidR="00E52F3C">
        <w:rPr>
          <w:rStyle w:val="IntenseReference"/>
          <w:b w:val="0"/>
          <w:smallCaps w:val="0"/>
          <w:color w:val="auto"/>
        </w:rPr>
        <w:t xml:space="preserve"> to ensure confidentiality.</w:t>
      </w:r>
    </w:p>
    <w:p w14:paraId="7EBE1101" w14:textId="31850822" w:rsidR="005D4CE8" w:rsidRDefault="005D4CE8" w:rsidP="001B6C8D">
      <w:pPr>
        <w:spacing w:after="120" w:line="240" w:lineRule="auto"/>
        <w:rPr>
          <w:rStyle w:val="IntenseReference"/>
          <w:b w:val="0"/>
          <w:smallCaps w:val="0"/>
          <w:color w:val="auto"/>
        </w:rPr>
      </w:pPr>
      <w:r>
        <w:rPr>
          <w:rStyle w:val="IntenseReference"/>
          <w:b w:val="0"/>
          <w:smallCaps w:val="0"/>
          <w:color w:val="auto"/>
        </w:rPr>
        <w:t xml:space="preserve">The data itself is contained within a downloadable CSV file, which was </w:t>
      </w:r>
      <w:r w:rsidR="00FC495B">
        <w:rPr>
          <w:rStyle w:val="IntenseReference"/>
          <w:b w:val="0"/>
          <w:smallCaps w:val="0"/>
          <w:color w:val="auto"/>
        </w:rPr>
        <w:t>stored</w:t>
      </w:r>
      <w:r>
        <w:rPr>
          <w:rStyle w:val="IntenseReference"/>
          <w:b w:val="0"/>
          <w:smallCaps w:val="0"/>
          <w:color w:val="auto"/>
        </w:rPr>
        <w:t xml:space="preserve"> in the GitHub repository</w:t>
      </w:r>
      <w:r w:rsidR="00FC495B">
        <w:rPr>
          <w:rStyle w:val="IntenseReference"/>
          <w:b w:val="0"/>
          <w:smallCaps w:val="0"/>
          <w:color w:val="auto"/>
        </w:rPr>
        <w:t xml:space="preserve"> </w:t>
      </w:r>
      <w:r w:rsidR="00AD2C23">
        <w:rPr>
          <w:rStyle w:val="IntenseReference"/>
          <w:b w:val="0"/>
          <w:smallCaps w:val="0"/>
          <w:color w:val="auto"/>
        </w:rPr>
        <w:t xml:space="preserve">for the project </w:t>
      </w:r>
      <w:r w:rsidR="00FC495B">
        <w:rPr>
          <w:rStyle w:val="IntenseReference"/>
          <w:b w:val="0"/>
          <w:smallCaps w:val="0"/>
          <w:color w:val="auto"/>
        </w:rPr>
        <w:t>and contains 5000 rows and 20 columns</w:t>
      </w:r>
      <w:r w:rsidR="005B1BD0">
        <w:rPr>
          <w:rStyle w:val="IntenseReference"/>
          <w:b w:val="0"/>
          <w:smallCaps w:val="0"/>
          <w:color w:val="auto"/>
        </w:rPr>
        <w:t xml:space="preserve"> of data</w:t>
      </w:r>
      <w:r w:rsidR="00FC495B">
        <w:rPr>
          <w:rStyle w:val="IntenseReference"/>
          <w:b w:val="0"/>
          <w:smallCaps w:val="0"/>
          <w:color w:val="auto"/>
        </w:rPr>
        <w:t xml:space="preserve">. </w:t>
      </w:r>
      <w:r w:rsidR="00C3264A">
        <w:rPr>
          <w:rStyle w:val="IntenseReference"/>
          <w:b w:val="0"/>
          <w:smallCaps w:val="0"/>
          <w:color w:val="auto"/>
        </w:rPr>
        <w:t xml:space="preserve">Some data </w:t>
      </w:r>
      <w:r w:rsidR="00BD1936">
        <w:rPr>
          <w:rStyle w:val="IntenseReference"/>
          <w:b w:val="0"/>
          <w:smallCaps w:val="0"/>
          <w:color w:val="auto"/>
        </w:rPr>
        <w:t>are</w:t>
      </w:r>
      <w:r w:rsidR="00C3264A">
        <w:rPr>
          <w:rStyle w:val="IntenseReference"/>
          <w:b w:val="0"/>
          <w:smallCaps w:val="0"/>
          <w:color w:val="auto"/>
        </w:rPr>
        <w:t xml:space="preserve"> categorized </w:t>
      </w:r>
      <w:r w:rsidR="00BD1936">
        <w:rPr>
          <w:rStyle w:val="IntenseReference"/>
          <w:b w:val="0"/>
          <w:smallCaps w:val="0"/>
          <w:color w:val="auto"/>
        </w:rPr>
        <w:t>using numeric values, such as rating</w:t>
      </w:r>
      <w:r w:rsidR="00AD2C23">
        <w:rPr>
          <w:rStyle w:val="IntenseReference"/>
          <w:b w:val="0"/>
          <w:smallCaps w:val="0"/>
          <w:color w:val="auto"/>
        </w:rPr>
        <w:t xml:space="preserve">s </w:t>
      </w:r>
      <w:r w:rsidR="00BD1936">
        <w:rPr>
          <w:rStyle w:val="IntenseReference"/>
          <w:b w:val="0"/>
          <w:smallCaps w:val="0"/>
          <w:color w:val="auto"/>
        </w:rPr>
        <w:t xml:space="preserve">ranging between 1 and 5. Other data </w:t>
      </w:r>
      <w:r w:rsidR="009B7ECC">
        <w:rPr>
          <w:rStyle w:val="IntenseReference"/>
          <w:b w:val="0"/>
          <w:smallCaps w:val="0"/>
          <w:color w:val="auto"/>
        </w:rPr>
        <w:t>use objects, such as strings, to describe the respondents</w:t>
      </w:r>
      <w:r w:rsidR="005B1BD0">
        <w:rPr>
          <w:rStyle w:val="IntenseReference"/>
          <w:b w:val="0"/>
          <w:smallCaps w:val="0"/>
          <w:color w:val="auto"/>
        </w:rPr>
        <w:t>’</w:t>
      </w:r>
      <w:r w:rsidR="009B7ECC">
        <w:rPr>
          <w:rStyle w:val="IntenseReference"/>
          <w:b w:val="0"/>
          <w:smallCaps w:val="0"/>
          <w:color w:val="auto"/>
        </w:rPr>
        <w:t xml:space="preserve"> rating</w:t>
      </w:r>
      <w:r w:rsidR="005B1BD0">
        <w:rPr>
          <w:rStyle w:val="IntenseReference"/>
          <w:b w:val="0"/>
          <w:smallCaps w:val="0"/>
          <w:color w:val="auto"/>
        </w:rPr>
        <w:t>s</w:t>
      </w:r>
      <w:r w:rsidR="009B7ECC">
        <w:rPr>
          <w:rStyle w:val="IntenseReference"/>
          <w:b w:val="0"/>
          <w:smallCaps w:val="0"/>
          <w:color w:val="auto"/>
        </w:rPr>
        <w:t xml:space="preserve">. </w:t>
      </w:r>
    </w:p>
    <w:p w14:paraId="71152E48" w14:textId="77777777" w:rsidR="00510D35" w:rsidRDefault="00510D35" w:rsidP="001B6C8D">
      <w:pPr>
        <w:spacing w:after="120" w:line="240" w:lineRule="auto"/>
        <w:rPr>
          <w:rStyle w:val="IntenseEmphasis"/>
        </w:rPr>
      </w:pPr>
    </w:p>
    <w:p w14:paraId="7EA76F56" w14:textId="6D45DE32" w:rsidR="0069345E" w:rsidRPr="00AD2C23" w:rsidRDefault="0069345E" w:rsidP="001B6C8D">
      <w:pPr>
        <w:spacing w:after="120" w:line="240" w:lineRule="auto"/>
        <w:rPr>
          <w:rStyle w:val="IntenseEmphasis"/>
        </w:rPr>
      </w:pPr>
      <w:r w:rsidRPr="00AD2C23">
        <w:rPr>
          <w:rStyle w:val="IntenseEmphasis"/>
        </w:rPr>
        <w:t>Limitations of th</w:t>
      </w:r>
      <w:r w:rsidR="00510D35">
        <w:rPr>
          <w:rStyle w:val="IntenseEmphasis"/>
        </w:rPr>
        <w:t>e</w:t>
      </w:r>
      <w:r w:rsidRPr="00AD2C23">
        <w:rPr>
          <w:rStyle w:val="IntenseEmphasis"/>
        </w:rPr>
        <w:t xml:space="preserve"> Dataset</w:t>
      </w:r>
    </w:p>
    <w:p w14:paraId="3F7ED697" w14:textId="589BD4F7" w:rsidR="006C7C3E" w:rsidRDefault="00E77C59" w:rsidP="001B6C8D">
      <w:pPr>
        <w:spacing w:after="120" w:line="240" w:lineRule="auto"/>
        <w:rPr>
          <w:rStyle w:val="IntenseReference"/>
          <w:b w:val="0"/>
          <w:smallCaps w:val="0"/>
          <w:color w:val="auto"/>
        </w:rPr>
      </w:pPr>
      <w:r>
        <w:rPr>
          <w:rStyle w:val="IntenseReference"/>
          <w:b w:val="0"/>
          <w:smallCaps w:val="0"/>
          <w:color w:val="auto"/>
        </w:rPr>
        <w:t>There are a few l</w:t>
      </w:r>
      <w:r w:rsidR="00510D35">
        <w:rPr>
          <w:rStyle w:val="IntenseReference"/>
          <w:b w:val="0"/>
          <w:smallCaps w:val="0"/>
          <w:color w:val="auto"/>
        </w:rPr>
        <w:t>i</w:t>
      </w:r>
      <w:r>
        <w:rPr>
          <w:rStyle w:val="IntenseReference"/>
          <w:b w:val="0"/>
          <w:smallCaps w:val="0"/>
          <w:color w:val="auto"/>
        </w:rPr>
        <w:t>mitations of this dataset, including:</w:t>
      </w:r>
    </w:p>
    <w:p w14:paraId="4D3D9552" w14:textId="77777777" w:rsidR="00097A80" w:rsidRDefault="00097A80" w:rsidP="001B6C8D">
      <w:pPr>
        <w:pStyle w:val="ListParagraph"/>
        <w:numPr>
          <w:ilvl w:val="0"/>
          <w:numId w:val="9"/>
        </w:numPr>
        <w:spacing w:after="120" w:line="240" w:lineRule="auto"/>
        <w:contextualSpacing w:val="0"/>
        <w:rPr>
          <w:rStyle w:val="IntenseReference"/>
          <w:b w:val="0"/>
          <w:smallCaps w:val="0"/>
          <w:color w:val="auto"/>
        </w:rPr>
      </w:pPr>
      <w:r>
        <w:rPr>
          <w:rStyle w:val="IntenseReference"/>
          <w:b w:val="0"/>
          <w:smallCaps w:val="0"/>
          <w:color w:val="auto"/>
        </w:rPr>
        <w:t>Job Roles:</w:t>
      </w:r>
    </w:p>
    <w:p w14:paraId="4E96406E" w14:textId="4E9F2DE2" w:rsidR="00097A80" w:rsidRDefault="00097A80" w:rsidP="001B6C8D">
      <w:pPr>
        <w:pStyle w:val="ListParagraph"/>
        <w:numPr>
          <w:ilvl w:val="1"/>
          <w:numId w:val="9"/>
        </w:numPr>
        <w:spacing w:after="120" w:line="240" w:lineRule="auto"/>
        <w:contextualSpacing w:val="0"/>
        <w:rPr>
          <w:rStyle w:val="IntenseReference"/>
          <w:b w:val="0"/>
          <w:smallCaps w:val="0"/>
          <w:color w:val="auto"/>
        </w:rPr>
      </w:pPr>
      <w:r>
        <w:rPr>
          <w:rStyle w:val="IntenseReference"/>
          <w:b w:val="0"/>
          <w:smallCaps w:val="0"/>
          <w:color w:val="auto"/>
        </w:rPr>
        <w:t xml:space="preserve">Although the job roles are the same within each industry, it seems possible, if not likely, that these roles </w:t>
      </w:r>
      <w:r w:rsidR="00AD2C23">
        <w:rPr>
          <w:rStyle w:val="IntenseReference"/>
          <w:b w:val="0"/>
          <w:smallCaps w:val="0"/>
          <w:color w:val="auto"/>
        </w:rPr>
        <w:t xml:space="preserve">may </w:t>
      </w:r>
      <w:r>
        <w:rPr>
          <w:rStyle w:val="IntenseReference"/>
          <w:b w:val="0"/>
          <w:smallCaps w:val="0"/>
          <w:color w:val="auto"/>
        </w:rPr>
        <w:t xml:space="preserve">vary based on the industry they represent. </w:t>
      </w:r>
    </w:p>
    <w:p w14:paraId="7BB43D2C" w14:textId="04F89003" w:rsidR="00C26ADA" w:rsidRDefault="00EF68A4" w:rsidP="001B6C8D">
      <w:pPr>
        <w:pStyle w:val="ListParagraph"/>
        <w:numPr>
          <w:ilvl w:val="0"/>
          <w:numId w:val="9"/>
        </w:numPr>
        <w:spacing w:after="120" w:line="240" w:lineRule="auto"/>
        <w:contextualSpacing w:val="0"/>
        <w:rPr>
          <w:rStyle w:val="IntenseReference"/>
          <w:b w:val="0"/>
          <w:smallCaps w:val="0"/>
          <w:color w:val="auto"/>
        </w:rPr>
      </w:pPr>
      <w:r>
        <w:rPr>
          <w:rStyle w:val="IntenseReference"/>
          <w:b w:val="0"/>
          <w:smallCaps w:val="0"/>
          <w:color w:val="auto"/>
        </w:rPr>
        <w:t>Years of Experience:</w:t>
      </w:r>
    </w:p>
    <w:p w14:paraId="21EAF0A1" w14:textId="6CD67E32" w:rsidR="00E77C59" w:rsidRDefault="005E2342" w:rsidP="001B6C8D">
      <w:pPr>
        <w:pStyle w:val="ListParagraph"/>
        <w:numPr>
          <w:ilvl w:val="1"/>
          <w:numId w:val="9"/>
        </w:numPr>
        <w:spacing w:after="120" w:line="240" w:lineRule="auto"/>
        <w:contextualSpacing w:val="0"/>
        <w:rPr>
          <w:rStyle w:val="IntenseReference"/>
          <w:b w:val="0"/>
          <w:smallCaps w:val="0"/>
          <w:color w:val="auto"/>
        </w:rPr>
      </w:pPr>
      <w:r w:rsidRPr="00EF68A4">
        <w:rPr>
          <w:rStyle w:val="IntenseReference"/>
          <w:b w:val="0"/>
          <w:smallCaps w:val="0"/>
          <w:color w:val="auto"/>
        </w:rPr>
        <w:t xml:space="preserve">The column that represents the number of years of work experience </w:t>
      </w:r>
      <w:r w:rsidR="00871D8B" w:rsidRPr="00EF68A4">
        <w:rPr>
          <w:rStyle w:val="IntenseReference"/>
          <w:b w:val="0"/>
          <w:smallCaps w:val="0"/>
          <w:color w:val="auto"/>
        </w:rPr>
        <w:t>appears inaccurate, as some of th</w:t>
      </w:r>
      <w:r w:rsidR="00F57F07" w:rsidRPr="00EF68A4">
        <w:rPr>
          <w:rStyle w:val="IntenseReference"/>
          <w:b w:val="0"/>
          <w:smallCaps w:val="0"/>
          <w:color w:val="auto"/>
        </w:rPr>
        <w:t xml:space="preserve">e reported </w:t>
      </w:r>
      <w:r w:rsidR="00375A8E" w:rsidRPr="00EF68A4">
        <w:rPr>
          <w:rStyle w:val="IntenseReference"/>
          <w:b w:val="0"/>
          <w:smallCaps w:val="0"/>
          <w:color w:val="auto"/>
        </w:rPr>
        <w:t xml:space="preserve">durations of experience surpass the respondents’ reported ages. </w:t>
      </w:r>
    </w:p>
    <w:p w14:paraId="2AFBD49C" w14:textId="77777777" w:rsidR="00CA3E9E" w:rsidRDefault="00CA3E9E" w:rsidP="001B6C8D">
      <w:pPr>
        <w:pStyle w:val="ListParagraph"/>
        <w:numPr>
          <w:ilvl w:val="0"/>
          <w:numId w:val="9"/>
        </w:numPr>
        <w:spacing w:after="120" w:line="240" w:lineRule="auto"/>
        <w:contextualSpacing w:val="0"/>
        <w:rPr>
          <w:rStyle w:val="IntenseReference"/>
          <w:b w:val="0"/>
          <w:smallCaps w:val="0"/>
          <w:color w:val="auto"/>
        </w:rPr>
      </w:pPr>
      <w:r>
        <w:rPr>
          <w:rStyle w:val="IntenseReference"/>
          <w:b w:val="0"/>
          <w:smallCaps w:val="0"/>
          <w:color w:val="auto"/>
        </w:rPr>
        <w:t>Work Location:</w:t>
      </w:r>
    </w:p>
    <w:p w14:paraId="5A091F1F" w14:textId="59B90582" w:rsidR="00CA3E9E" w:rsidRDefault="00CA3E9E" w:rsidP="001B6C8D">
      <w:pPr>
        <w:pStyle w:val="ListParagraph"/>
        <w:numPr>
          <w:ilvl w:val="1"/>
          <w:numId w:val="9"/>
        </w:numPr>
        <w:spacing w:after="120" w:line="240" w:lineRule="auto"/>
        <w:contextualSpacing w:val="0"/>
        <w:rPr>
          <w:rStyle w:val="IntenseReference"/>
          <w:b w:val="0"/>
          <w:smallCaps w:val="0"/>
          <w:color w:val="auto"/>
        </w:rPr>
      </w:pPr>
      <w:r>
        <w:rPr>
          <w:rStyle w:val="IntenseReference"/>
          <w:b w:val="0"/>
          <w:smallCaps w:val="0"/>
          <w:color w:val="auto"/>
        </w:rPr>
        <w:lastRenderedPageBreak/>
        <w:t xml:space="preserve">“Hybrid” is not clearly defined in this section. For example, does it refer specifically to an employee splitting their time between the office and working remotely 50% of the time? Or 25%/75%? Or 5%/95%? Also, it is a little unclear whether the employee’s work location was </w:t>
      </w:r>
      <w:r w:rsidR="008519BE">
        <w:rPr>
          <w:rStyle w:val="IntenseReference"/>
          <w:b w:val="0"/>
          <w:smallCaps w:val="0"/>
          <w:color w:val="auto"/>
        </w:rPr>
        <w:t>their</w:t>
      </w:r>
      <w:r>
        <w:rPr>
          <w:rStyle w:val="IntenseReference"/>
          <w:b w:val="0"/>
          <w:smallCaps w:val="0"/>
          <w:color w:val="auto"/>
        </w:rPr>
        <w:t xml:space="preserve"> choice. For example, it would be expected that an employee who works at their desired location might be more </w:t>
      </w:r>
      <w:r w:rsidR="008519BE">
        <w:rPr>
          <w:rStyle w:val="IntenseReference"/>
          <w:b w:val="0"/>
          <w:smallCaps w:val="0"/>
          <w:color w:val="auto"/>
        </w:rPr>
        <w:t>satisfied</w:t>
      </w:r>
      <w:r>
        <w:rPr>
          <w:rStyle w:val="IntenseReference"/>
          <w:b w:val="0"/>
          <w:smallCaps w:val="0"/>
          <w:color w:val="auto"/>
        </w:rPr>
        <w:t xml:space="preserve"> than one who is forced to work at a</w:t>
      </w:r>
      <w:r w:rsidR="00FF40F7">
        <w:rPr>
          <w:rStyle w:val="IntenseReference"/>
          <w:b w:val="0"/>
          <w:smallCaps w:val="0"/>
          <w:color w:val="auto"/>
        </w:rPr>
        <w:t xml:space="preserve"> non-preferred</w:t>
      </w:r>
      <w:r>
        <w:rPr>
          <w:rStyle w:val="IntenseReference"/>
          <w:b w:val="0"/>
          <w:smallCaps w:val="0"/>
          <w:color w:val="auto"/>
        </w:rPr>
        <w:t xml:space="preserve"> </w:t>
      </w:r>
      <w:r w:rsidR="00FF40F7">
        <w:rPr>
          <w:rStyle w:val="IntenseReference"/>
          <w:b w:val="0"/>
          <w:smallCaps w:val="0"/>
          <w:color w:val="auto"/>
        </w:rPr>
        <w:t>l</w:t>
      </w:r>
      <w:r>
        <w:rPr>
          <w:rStyle w:val="IntenseReference"/>
          <w:b w:val="0"/>
          <w:smallCaps w:val="0"/>
          <w:color w:val="auto"/>
        </w:rPr>
        <w:t>ocation.</w:t>
      </w:r>
    </w:p>
    <w:p w14:paraId="43B11B4E" w14:textId="77777777" w:rsidR="00CA3E9E" w:rsidRDefault="00CA3E9E" w:rsidP="001B6C8D">
      <w:pPr>
        <w:pStyle w:val="ListParagraph"/>
        <w:numPr>
          <w:ilvl w:val="0"/>
          <w:numId w:val="9"/>
        </w:numPr>
        <w:spacing w:after="120" w:line="240" w:lineRule="auto"/>
        <w:contextualSpacing w:val="0"/>
        <w:rPr>
          <w:rStyle w:val="IntenseReference"/>
          <w:b w:val="0"/>
          <w:smallCaps w:val="0"/>
          <w:color w:val="auto"/>
        </w:rPr>
      </w:pPr>
      <w:r>
        <w:rPr>
          <w:rStyle w:val="IntenseReference"/>
          <w:b w:val="0"/>
          <w:smallCaps w:val="0"/>
          <w:color w:val="auto"/>
        </w:rPr>
        <w:t>Number of Virtual Meetings:</w:t>
      </w:r>
    </w:p>
    <w:p w14:paraId="575A7115" w14:textId="57F41B2F" w:rsidR="00CA3E9E" w:rsidRPr="00CA3E9E" w:rsidRDefault="00CA3E9E" w:rsidP="001B6C8D">
      <w:pPr>
        <w:pStyle w:val="ListParagraph"/>
        <w:numPr>
          <w:ilvl w:val="1"/>
          <w:numId w:val="9"/>
        </w:numPr>
        <w:spacing w:after="120" w:line="240" w:lineRule="auto"/>
        <w:contextualSpacing w:val="0"/>
        <w:rPr>
          <w:rStyle w:val="IntenseReference"/>
          <w:b w:val="0"/>
          <w:smallCaps w:val="0"/>
          <w:color w:val="auto"/>
        </w:rPr>
      </w:pPr>
      <w:r>
        <w:rPr>
          <w:rStyle w:val="IntenseReference"/>
          <w:b w:val="0"/>
          <w:smallCaps w:val="0"/>
          <w:color w:val="auto"/>
        </w:rPr>
        <w:t xml:space="preserve">The data reported here are not defined clearly, as the duration of each virtual meeting could be a standard one hour or could be a 15-minute check-in or a 4-hour work session. </w:t>
      </w:r>
    </w:p>
    <w:p w14:paraId="4E15EC0F" w14:textId="2B3172DF" w:rsidR="00EF68A4" w:rsidRDefault="00635551" w:rsidP="001B6C8D">
      <w:pPr>
        <w:pStyle w:val="ListParagraph"/>
        <w:numPr>
          <w:ilvl w:val="0"/>
          <w:numId w:val="9"/>
        </w:numPr>
        <w:spacing w:after="120" w:line="240" w:lineRule="auto"/>
        <w:contextualSpacing w:val="0"/>
        <w:rPr>
          <w:rStyle w:val="IntenseReference"/>
          <w:b w:val="0"/>
          <w:smallCaps w:val="0"/>
          <w:color w:val="auto"/>
        </w:rPr>
      </w:pPr>
      <w:r>
        <w:rPr>
          <w:rStyle w:val="IntenseReference"/>
          <w:b w:val="0"/>
          <w:smallCaps w:val="0"/>
          <w:color w:val="auto"/>
        </w:rPr>
        <w:t>Mental Health Conditions:</w:t>
      </w:r>
    </w:p>
    <w:p w14:paraId="3622BBD2" w14:textId="4C9B993D" w:rsidR="008F695B" w:rsidRDefault="008F695B" w:rsidP="001B6C8D">
      <w:pPr>
        <w:pStyle w:val="ListParagraph"/>
        <w:numPr>
          <w:ilvl w:val="1"/>
          <w:numId w:val="9"/>
        </w:numPr>
        <w:spacing w:after="120" w:line="240" w:lineRule="auto"/>
        <w:contextualSpacing w:val="0"/>
        <w:rPr>
          <w:rStyle w:val="IntenseReference"/>
          <w:b w:val="0"/>
          <w:smallCaps w:val="0"/>
          <w:color w:val="auto"/>
        </w:rPr>
      </w:pPr>
      <w:r>
        <w:rPr>
          <w:rStyle w:val="IntenseReference"/>
          <w:b w:val="0"/>
          <w:smallCaps w:val="0"/>
          <w:color w:val="auto"/>
        </w:rPr>
        <w:t>In the mental health conditions column, it appears there were only three options from which the respondents could choose</w:t>
      </w:r>
      <w:r w:rsidR="00954E69">
        <w:rPr>
          <w:rStyle w:val="IntenseReference"/>
          <w:b w:val="0"/>
          <w:smallCaps w:val="0"/>
          <w:color w:val="auto"/>
        </w:rPr>
        <w:t xml:space="preserve">, and there was no option for “other.” </w:t>
      </w:r>
      <w:r w:rsidR="00D75446">
        <w:rPr>
          <w:rStyle w:val="IntenseReference"/>
          <w:b w:val="0"/>
          <w:smallCaps w:val="0"/>
          <w:color w:val="auto"/>
        </w:rPr>
        <w:t xml:space="preserve">Additionally, </w:t>
      </w:r>
      <w:r w:rsidR="005247B1">
        <w:rPr>
          <w:rStyle w:val="IntenseReference"/>
          <w:b w:val="0"/>
          <w:smallCaps w:val="0"/>
          <w:color w:val="auto"/>
        </w:rPr>
        <w:t xml:space="preserve">it is unclear whether </w:t>
      </w:r>
      <w:r w:rsidR="002B7861">
        <w:rPr>
          <w:rStyle w:val="IntenseReference"/>
          <w:b w:val="0"/>
          <w:smallCaps w:val="0"/>
          <w:color w:val="auto"/>
        </w:rPr>
        <w:t xml:space="preserve">these conditions are self-diagnosed or whether they were clinically diagnosed by a healthcare professional. Further, there are some missing </w:t>
      </w:r>
      <w:r w:rsidR="00F82D0F">
        <w:rPr>
          <w:rStyle w:val="IntenseReference"/>
          <w:b w:val="0"/>
          <w:smallCaps w:val="0"/>
          <w:color w:val="auto"/>
        </w:rPr>
        <w:t xml:space="preserve">values in that it appears not all of the respondents answered this question. </w:t>
      </w:r>
    </w:p>
    <w:p w14:paraId="4C8357F6" w14:textId="77777777" w:rsidR="001B0484" w:rsidRDefault="001B0484" w:rsidP="001B6C8D">
      <w:pPr>
        <w:pStyle w:val="ListParagraph"/>
        <w:numPr>
          <w:ilvl w:val="0"/>
          <w:numId w:val="9"/>
        </w:numPr>
        <w:spacing w:after="120" w:line="240" w:lineRule="auto"/>
        <w:contextualSpacing w:val="0"/>
        <w:rPr>
          <w:rStyle w:val="IntenseReference"/>
          <w:b w:val="0"/>
          <w:smallCaps w:val="0"/>
          <w:color w:val="auto"/>
        </w:rPr>
      </w:pPr>
      <w:r>
        <w:rPr>
          <w:rStyle w:val="IntenseReference"/>
          <w:b w:val="0"/>
          <w:smallCaps w:val="0"/>
          <w:color w:val="auto"/>
        </w:rPr>
        <w:t>Access to Mental Health Resources:</w:t>
      </w:r>
    </w:p>
    <w:p w14:paraId="65D2458B" w14:textId="26C15162" w:rsidR="001B0484" w:rsidRDefault="001B0484" w:rsidP="001B6C8D">
      <w:pPr>
        <w:pStyle w:val="ListParagraph"/>
        <w:numPr>
          <w:ilvl w:val="1"/>
          <w:numId w:val="9"/>
        </w:numPr>
        <w:spacing w:after="120" w:line="240" w:lineRule="auto"/>
        <w:contextualSpacing w:val="0"/>
        <w:rPr>
          <w:rStyle w:val="IntenseReference"/>
          <w:b w:val="0"/>
          <w:smallCaps w:val="0"/>
          <w:color w:val="auto"/>
        </w:rPr>
      </w:pPr>
      <w:r>
        <w:rPr>
          <w:rStyle w:val="IntenseReference"/>
          <w:b w:val="0"/>
          <w:smallCaps w:val="0"/>
          <w:color w:val="auto"/>
        </w:rPr>
        <w:t>This is not specifically defined, other than to report that this refers to whether the employee had access to mental health resources. However, it is unclear what type of resources were included in this definition. For example, did the employees have access to employer-supported mental health treatment, such as psychotherapy and/or medication management? Or did the employees only have access to recommended fact sheets and self-care apps</w:t>
      </w:r>
      <w:r w:rsidR="00FF40F7">
        <w:rPr>
          <w:rStyle w:val="IntenseReference"/>
          <w:b w:val="0"/>
          <w:smallCaps w:val="0"/>
          <w:color w:val="auto"/>
        </w:rPr>
        <w:t>, for example?</w:t>
      </w:r>
      <w:r>
        <w:rPr>
          <w:rStyle w:val="IntenseReference"/>
          <w:b w:val="0"/>
          <w:smallCaps w:val="0"/>
          <w:color w:val="auto"/>
        </w:rPr>
        <w:t xml:space="preserve"> </w:t>
      </w:r>
    </w:p>
    <w:p w14:paraId="69A0A31D" w14:textId="600EF98A" w:rsidR="00FA0E7E" w:rsidRDefault="00FA0E7E" w:rsidP="001B6C8D">
      <w:pPr>
        <w:pStyle w:val="ListParagraph"/>
        <w:numPr>
          <w:ilvl w:val="0"/>
          <w:numId w:val="9"/>
        </w:numPr>
        <w:spacing w:after="120" w:line="240" w:lineRule="auto"/>
        <w:contextualSpacing w:val="0"/>
        <w:rPr>
          <w:rStyle w:val="IntenseReference"/>
          <w:b w:val="0"/>
          <w:smallCaps w:val="0"/>
          <w:color w:val="auto"/>
        </w:rPr>
      </w:pPr>
      <w:r>
        <w:rPr>
          <w:rStyle w:val="IntenseReference"/>
          <w:b w:val="0"/>
          <w:smallCaps w:val="0"/>
          <w:color w:val="auto"/>
        </w:rPr>
        <w:t>Physical Activity:</w:t>
      </w:r>
    </w:p>
    <w:p w14:paraId="31B2E61D" w14:textId="42F1672D" w:rsidR="00FA0E7E" w:rsidRDefault="00C06D91" w:rsidP="001B6C8D">
      <w:pPr>
        <w:pStyle w:val="ListParagraph"/>
        <w:numPr>
          <w:ilvl w:val="1"/>
          <w:numId w:val="9"/>
        </w:numPr>
        <w:spacing w:after="120" w:line="240" w:lineRule="auto"/>
        <w:contextualSpacing w:val="0"/>
        <w:rPr>
          <w:rStyle w:val="IntenseReference"/>
          <w:b w:val="0"/>
          <w:smallCaps w:val="0"/>
          <w:color w:val="auto"/>
        </w:rPr>
      </w:pPr>
      <w:r>
        <w:rPr>
          <w:rStyle w:val="IntenseReference"/>
          <w:b w:val="0"/>
          <w:smallCaps w:val="0"/>
          <w:color w:val="auto"/>
        </w:rPr>
        <w:t xml:space="preserve">The only options for the categorized data are “weekly,” “daily,” and </w:t>
      </w:r>
      <w:r w:rsidR="00F40C09">
        <w:rPr>
          <w:rStyle w:val="IntenseReference"/>
          <w:b w:val="0"/>
          <w:smallCaps w:val="0"/>
          <w:color w:val="auto"/>
        </w:rPr>
        <w:t>“none.” What if a person exercises less frequently than weekly but more frequently than none?</w:t>
      </w:r>
    </w:p>
    <w:p w14:paraId="1E3FE060" w14:textId="77777777" w:rsidR="00FF40F7" w:rsidRDefault="00FF40F7" w:rsidP="001B6C8D">
      <w:pPr>
        <w:pStyle w:val="ListParagraph"/>
        <w:numPr>
          <w:ilvl w:val="0"/>
          <w:numId w:val="9"/>
        </w:numPr>
        <w:spacing w:after="120" w:line="240" w:lineRule="auto"/>
        <w:contextualSpacing w:val="0"/>
        <w:rPr>
          <w:rStyle w:val="IntenseReference"/>
          <w:b w:val="0"/>
          <w:smallCaps w:val="0"/>
          <w:color w:val="auto"/>
        </w:rPr>
      </w:pPr>
      <w:r>
        <w:rPr>
          <w:rStyle w:val="IntenseReference"/>
          <w:b w:val="0"/>
          <w:smallCaps w:val="0"/>
          <w:color w:val="auto"/>
        </w:rPr>
        <w:t>Values:</w:t>
      </w:r>
    </w:p>
    <w:p w14:paraId="1FBAB5D5" w14:textId="24822648" w:rsidR="00121A4F" w:rsidRDefault="005F7D17" w:rsidP="001B6C8D">
      <w:pPr>
        <w:pStyle w:val="ListParagraph"/>
        <w:numPr>
          <w:ilvl w:val="1"/>
          <w:numId w:val="9"/>
        </w:numPr>
        <w:spacing w:after="120" w:line="240" w:lineRule="auto"/>
        <w:contextualSpacing w:val="0"/>
        <w:rPr>
          <w:rStyle w:val="IntenseReference"/>
          <w:b w:val="0"/>
          <w:smallCaps w:val="0"/>
          <w:color w:val="auto"/>
        </w:rPr>
      </w:pPr>
      <w:r>
        <w:rPr>
          <w:rStyle w:val="IntenseReference"/>
          <w:b w:val="0"/>
          <w:smallCaps w:val="0"/>
          <w:color w:val="auto"/>
        </w:rPr>
        <w:t xml:space="preserve">Certain values </w:t>
      </w:r>
      <w:r w:rsidR="00836E4F">
        <w:rPr>
          <w:rStyle w:val="IntenseReference"/>
          <w:b w:val="0"/>
          <w:smallCaps w:val="0"/>
          <w:color w:val="auto"/>
        </w:rPr>
        <w:t xml:space="preserve">were collected using discrete objects (strings). For example, </w:t>
      </w:r>
      <w:r w:rsidR="00E832EE">
        <w:rPr>
          <w:rStyle w:val="IntenseReference"/>
          <w:b w:val="0"/>
          <w:smallCaps w:val="0"/>
          <w:color w:val="auto"/>
        </w:rPr>
        <w:t xml:space="preserve">the respondents’ stress levels were recorded as “low,” “medium,” and “high.” Other values </w:t>
      </w:r>
      <w:r w:rsidR="00846A69">
        <w:rPr>
          <w:rStyle w:val="IntenseReference"/>
          <w:b w:val="0"/>
          <w:smallCaps w:val="0"/>
          <w:color w:val="auto"/>
        </w:rPr>
        <w:t xml:space="preserve">were collected using numeric data. For example, respondents rated their work-life balance according to a scale ranging from 1 to 5. </w:t>
      </w:r>
      <w:r w:rsidR="00C10B88">
        <w:rPr>
          <w:rStyle w:val="IntenseReference"/>
          <w:b w:val="0"/>
          <w:smallCaps w:val="0"/>
          <w:color w:val="auto"/>
        </w:rPr>
        <w:t xml:space="preserve">Furthermore, for the items that were scored using an integer, there is no explanation as to whether </w:t>
      </w:r>
      <w:r w:rsidR="00E523B0">
        <w:rPr>
          <w:rStyle w:val="IntenseReference"/>
          <w:b w:val="0"/>
          <w:smallCaps w:val="0"/>
          <w:color w:val="auto"/>
        </w:rPr>
        <w:t xml:space="preserve">1 refers to the lower end or upper end of the scale. </w:t>
      </w:r>
    </w:p>
    <w:p w14:paraId="0C1170A8" w14:textId="77777777" w:rsidR="00FF40F7" w:rsidRPr="00FF40F7" w:rsidRDefault="00FF40F7" w:rsidP="001B6C8D">
      <w:pPr>
        <w:pStyle w:val="ListParagraph"/>
        <w:spacing w:after="120" w:line="240" w:lineRule="auto"/>
        <w:ind w:left="1440"/>
        <w:rPr>
          <w:rStyle w:val="IntenseReference"/>
          <w:b w:val="0"/>
          <w:smallCaps w:val="0"/>
          <w:color w:val="auto"/>
        </w:rPr>
      </w:pPr>
    </w:p>
    <w:p w14:paraId="3AC8171E" w14:textId="404F9146" w:rsidR="009A5700" w:rsidRDefault="009A5700" w:rsidP="00510D35">
      <w:pPr>
        <w:spacing w:after="120" w:line="240" w:lineRule="auto"/>
        <w:rPr>
          <w:rStyle w:val="IntenseReference"/>
        </w:rPr>
      </w:pPr>
      <w:r w:rsidRPr="009A5700">
        <w:rPr>
          <w:rStyle w:val="IntenseReference"/>
        </w:rPr>
        <w:t>Methods</w:t>
      </w:r>
    </w:p>
    <w:p w14:paraId="491F8843" w14:textId="5185BA2D" w:rsidR="00B2632B" w:rsidRDefault="00B2632B" w:rsidP="00510D35">
      <w:pPr>
        <w:pStyle w:val="ListParagraph"/>
        <w:numPr>
          <w:ilvl w:val="0"/>
          <w:numId w:val="11"/>
        </w:numPr>
        <w:spacing w:after="120" w:line="240" w:lineRule="auto"/>
        <w:contextualSpacing w:val="0"/>
        <w:rPr>
          <w:rStyle w:val="IntenseReference"/>
          <w:b w:val="0"/>
          <w:smallCaps w:val="0"/>
          <w:color w:val="auto"/>
        </w:rPr>
      </w:pPr>
      <w:r>
        <w:rPr>
          <w:rStyle w:val="IntenseReference"/>
          <w:b w:val="0"/>
          <w:smallCaps w:val="0"/>
          <w:color w:val="auto"/>
        </w:rPr>
        <w:t>P</w:t>
      </w:r>
      <w:r w:rsidRPr="00B2632B">
        <w:rPr>
          <w:rStyle w:val="IntenseReference"/>
          <w:b w:val="0"/>
          <w:smallCaps w:val="0"/>
          <w:color w:val="auto"/>
        </w:rPr>
        <w:t xml:space="preserve">laced csv file in </w:t>
      </w:r>
      <w:r>
        <w:rPr>
          <w:rStyle w:val="IntenseReference"/>
          <w:b w:val="0"/>
          <w:smallCaps w:val="0"/>
          <w:color w:val="auto"/>
        </w:rPr>
        <w:t>G</w:t>
      </w:r>
      <w:r w:rsidRPr="00B2632B">
        <w:rPr>
          <w:rStyle w:val="IntenseReference"/>
          <w:b w:val="0"/>
          <w:smallCaps w:val="0"/>
          <w:color w:val="auto"/>
        </w:rPr>
        <w:t>it</w:t>
      </w:r>
      <w:r>
        <w:rPr>
          <w:rStyle w:val="IntenseReference"/>
          <w:b w:val="0"/>
          <w:smallCaps w:val="0"/>
          <w:color w:val="auto"/>
        </w:rPr>
        <w:t>H</w:t>
      </w:r>
      <w:r w:rsidRPr="00B2632B">
        <w:rPr>
          <w:rStyle w:val="IntenseReference"/>
          <w:b w:val="0"/>
          <w:smallCaps w:val="0"/>
          <w:color w:val="auto"/>
        </w:rPr>
        <w:t>ub repository</w:t>
      </w:r>
    </w:p>
    <w:p w14:paraId="5DE21049" w14:textId="79E34987" w:rsidR="00B2632B" w:rsidRDefault="00B2632B" w:rsidP="00510D35">
      <w:pPr>
        <w:pStyle w:val="ListParagraph"/>
        <w:numPr>
          <w:ilvl w:val="0"/>
          <w:numId w:val="11"/>
        </w:numPr>
        <w:spacing w:after="120" w:line="240" w:lineRule="auto"/>
        <w:contextualSpacing w:val="0"/>
        <w:rPr>
          <w:rStyle w:val="IntenseReference"/>
          <w:b w:val="0"/>
          <w:smallCaps w:val="0"/>
          <w:color w:val="auto"/>
        </w:rPr>
      </w:pPr>
      <w:r>
        <w:rPr>
          <w:rStyle w:val="IntenseReference"/>
          <w:b w:val="0"/>
          <w:smallCaps w:val="0"/>
          <w:color w:val="auto"/>
        </w:rPr>
        <w:t>Read file</w:t>
      </w:r>
    </w:p>
    <w:p w14:paraId="59306611" w14:textId="59DE6277" w:rsidR="00B2632B" w:rsidRDefault="00594F70" w:rsidP="00510D35">
      <w:pPr>
        <w:pStyle w:val="ListParagraph"/>
        <w:numPr>
          <w:ilvl w:val="0"/>
          <w:numId w:val="11"/>
        </w:numPr>
        <w:spacing w:after="120" w:line="240" w:lineRule="auto"/>
        <w:contextualSpacing w:val="0"/>
        <w:rPr>
          <w:rStyle w:val="IntenseReference"/>
          <w:b w:val="0"/>
          <w:smallCaps w:val="0"/>
          <w:color w:val="auto"/>
        </w:rPr>
      </w:pPr>
      <w:r>
        <w:rPr>
          <w:rStyle w:val="IntenseReference"/>
          <w:b w:val="0"/>
          <w:smallCaps w:val="0"/>
          <w:color w:val="auto"/>
        </w:rPr>
        <w:t xml:space="preserve">Printed basic info about </w:t>
      </w:r>
      <w:r w:rsidR="0010385F">
        <w:rPr>
          <w:rStyle w:val="IntenseReference"/>
          <w:b w:val="0"/>
          <w:smallCaps w:val="0"/>
          <w:color w:val="auto"/>
        </w:rPr>
        <w:t>data frame</w:t>
      </w:r>
      <w:r>
        <w:rPr>
          <w:rStyle w:val="IntenseReference"/>
          <w:b w:val="0"/>
          <w:smallCaps w:val="0"/>
          <w:color w:val="auto"/>
        </w:rPr>
        <w:t xml:space="preserve">: </w:t>
      </w:r>
      <w:r w:rsidR="0010385F">
        <w:rPr>
          <w:rStyle w:val="IntenseReference"/>
          <w:b w:val="0"/>
          <w:smallCaps w:val="0"/>
          <w:color w:val="auto"/>
        </w:rPr>
        <w:t>range, data types, number of columns, etc.</w:t>
      </w:r>
    </w:p>
    <w:p w14:paraId="61DE89C8" w14:textId="49A6A753" w:rsidR="0010385F" w:rsidRDefault="0010385F" w:rsidP="00510D35">
      <w:pPr>
        <w:pStyle w:val="ListParagraph"/>
        <w:numPr>
          <w:ilvl w:val="0"/>
          <w:numId w:val="11"/>
        </w:numPr>
        <w:spacing w:after="120" w:line="240" w:lineRule="auto"/>
        <w:contextualSpacing w:val="0"/>
        <w:rPr>
          <w:rStyle w:val="IntenseReference"/>
          <w:b w:val="0"/>
          <w:smallCaps w:val="0"/>
          <w:color w:val="auto"/>
        </w:rPr>
      </w:pPr>
      <w:r>
        <w:rPr>
          <w:rStyle w:val="IntenseReference"/>
          <w:b w:val="0"/>
          <w:smallCaps w:val="0"/>
          <w:color w:val="auto"/>
        </w:rPr>
        <w:lastRenderedPageBreak/>
        <w:t xml:space="preserve">Removed Employee_ID column </w:t>
      </w:r>
    </w:p>
    <w:p w14:paraId="2D05C74C" w14:textId="2D6AC945" w:rsidR="00CE3440" w:rsidRDefault="007065D8" w:rsidP="00510D35">
      <w:pPr>
        <w:pStyle w:val="ListParagraph"/>
        <w:numPr>
          <w:ilvl w:val="0"/>
          <w:numId w:val="11"/>
        </w:numPr>
        <w:spacing w:after="120" w:line="240" w:lineRule="auto"/>
        <w:contextualSpacing w:val="0"/>
        <w:rPr>
          <w:rStyle w:val="IntenseReference"/>
          <w:b w:val="0"/>
          <w:smallCaps w:val="0"/>
          <w:color w:val="auto"/>
        </w:rPr>
      </w:pPr>
      <w:r>
        <w:rPr>
          <w:rStyle w:val="IntenseReference"/>
          <w:b w:val="0"/>
          <w:smallCaps w:val="0"/>
          <w:color w:val="auto"/>
        </w:rPr>
        <w:t>Assigned integer values to:</w:t>
      </w:r>
    </w:p>
    <w:p w14:paraId="556F8B33" w14:textId="264B63E6" w:rsidR="007065D8" w:rsidRDefault="007065D8" w:rsidP="00510D35">
      <w:pPr>
        <w:pStyle w:val="ListParagraph"/>
        <w:numPr>
          <w:ilvl w:val="1"/>
          <w:numId w:val="11"/>
        </w:numPr>
        <w:spacing w:after="120" w:line="240" w:lineRule="auto"/>
        <w:contextualSpacing w:val="0"/>
        <w:rPr>
          <w:rStyle w:val="IntenseReference"/>
          <w:b w:val="0"/>
          <w:smallCaps w:val="0"/>
          <w:color w:val="auto"/>
        </w:rPr>
      </w:pPr>
      <w:r>
        <w:rPr>
          <w:rStyle w:val="IntenseReference"/>
          <w:b w:val="0"/>
          <w:smallCaps w:val="0"/>
          <w:color w:val="auto"/>
        </w:rPr>
        <w:t>Stress level</w:t>
      </w:r>
    </w:p>
    <w:p w14:paraId="1438E34B" w14:textId="4D71FF1E" w:rsidR="007065D8" w:rsidRDefault="007065D8" w:rsidP="00510D35">
      <w:pPr>
        <w:pStyle w:val="ListParagraph"/>
        <w:numPr>
          <w:ilvl w:val="1"/>
          <w:numId w:val="11"/>
        </w:numPr>
        <w:spacing w:after="120" w:line="240" w:lineRule="auto"/>
        <w:contextualSpacing w:val="0"/>
        <w:rPr>
          <w:rStyle w:val="IntenseReference"/>
          <w:b w:val="0"/>
          <w:smallCaps w:val="0"/>
          <w:color w:val="auto"/>
        </w:rPr>
      </w:pPr>
      <w:r>
        <w:rPr>
          <w:rStyle w:val="IntenseReference"/>
          <w:b w:val="0"/>
          <w:smallCaps w:val="0"/>
          <w:color w:val="auto"/>
        </w:rPr>
        <w:t>Productivity change</w:t>
      </w:r>
    </w:p>
    <w:p w14:paraId="3E8C1957" w14:textId="38A669B4" w:rsidR="007065D8" w:rsidRDefault="007065D8" w:rsidP="00510D35">
      <w:pPr>
        <w:pStyle w:val="ListParagraph"/>
        <w:numPr>
          <w:ilvl w:val="1"/>
          <w:numId w:val="11"/>
        </w:numPr>
        <w:spacing w:after="120" w:line="240" w:lineRule="auto"/>
        <w:contextualSpacing w:val="0"/>
        <w:rPr>
          <w:rStyle w:val="IntenseReference"/>
          <w:b w:val="0"/>
          <w:smallCaps w:val="0"/>
          <w:color w:val="auto"/>
        </w:rPr>
      </w:pPr>
      <w:r>
        <w:rPr>
          <w:rStyle w:val="IntenseReference"/>
          <w:b w:val="0"/>
          <w:smallCaps w:val="0"/>
          <w:color w:val="auto"/>
        </w:rPr>
        <w:t>Satisfaction w/ remote work</w:t>
      </w:r>
    </w:p>
    <w:p w14:paraId="0F1280DA" w14:textId="59992DA2" w:rsidR="007065D8" w:rsidRDefault="007065D8" w:rsidP="00510D35">
      <w:pPr>
        <w:pStyle w:val="ListParagraph"/>
        <w:numPr>
          <w:ilvl w:val="1"/>
          <w:numId w:val="11"/>
        </w:numPr>
        <w:spacing w:after="120" w:line="240" w:lineRule="auto"/>
        <w:contextualSpacing w:val="0"/>
        <w:rPr>
          <w:rStyle w:val="IntenseReference"/>
          <w:b w:val="0"/>
          <w:smallCaps w:val="0"/>
          <w:color w:val="auto"/>
        </w:rPr>
      </w:pPr>
      <w:r>
        <w:rPr>
          <w:rStyle w:val="IntenseReference"/>
          <w:b w:val="0"/>
          <w:smallCaps w:val="0"/>
          <w:color w:val="auto"/>
        </w:rPr>
        <w:t>Physical activity</w:t>
      </w:r>
    </w:p>
    <w:p w14:paraId="7C181606" w14:textId="22E1D6E6" w:rsidR="007065D8" w:rsidRDefault="00C76BE5" w:rsidP="00510D35">
      <w:pPr>
        <w:pStyle w:val="ListParagraph"/>
        <w:numPr>
          <w:ilvl w:val="2"/>
          <w:numId w:val="11"/>
        </w:numPr>
        <w:spacing w:after="120" w:line="240" w:lineRule="auto"/>
        <w:contextualSpacing w:val="0"/>
        <w:rPr>
          <w:rStyle w:val="IntenseReference"/>
          <w:b w:val="0"/>
          <w:smallCaps w:val="0"/>
          <w:color w:val="auto"/>
        </w:rPr>
      </w:pPr>
      <w:r>
        <w:rPr>
          <w:rStyle w:val="IntenseReference"/>
          <w:b w:val="0"/>
          <w:smallCaps w:val="0"/>
          <w:color w:val="auto"/>
        </w:rPr>
        <w:t>Filled in NaN values with “none”</w:t>
      </w:r>
    </w:p>
    <w:p w14:paraId="46D2C7B2" w14:textId="2D4F2711" w:rsidR="00C76BE5" w:rsidRDefault="00C76BE5" w:rsidP="00510D35">
      <w:pPr>
        <w:pStyle w:val="ListParagraph"/>
        <w:numPr>
          <w:ilvl w:val="2"/>
          <w:numId w:val="11"/>
        </w:numPr>
        <w:spacing w:after="120" w:line="240" w:lineRule="auto"/>
        <w:contextualSpacing w:val="0"/>
        <w:rPr>
          <w:rStyle w:val="IntenseReference"/>
          <w:b w:val="0"/>
          <w:smallCaps w:val="0"/>
          <w:color w:val="auto"/>
        </w:rPr>
      </w:pPr>
      <w:r>
        <w:rPr>
          <w:rStyle w:val="IntenseReference"/>
          <w:b w:val="0"/>
          <w:smallCaps w:val="0"/>
          <w:color w:val="auto"/>
        </w:rPr>
        <w:t>Then, assigned values to “weekly,” “daily”, and “none”</w:t>
      </w:r>
    </w:p>
    <w:p w14:paraId="1B98DD5E" w14:textId="6145F519" w:rsidR="007065D8" w:rsidRDefault="008955B6" w:rsidP="00510D35">
      <w:pPr>
        <w:pStyle w:val="ListParagraph"/>
        <w:numPr>
          <w:ilvl w:val="1"/>
          <w:numId w:val="11"/>
        </w:numPr>
        <w:spacing w:after="120" w:line="240" w:lineRule="auto"/>
        <w:contextualSpacing w:val="0"/>
        <w:rPr>
          <w:rStyle w:val="IntenseReference"/>
          <w:b w:val="0"/>
          <w:smallCaps w:val="0"/>
          <w:color w:val="auto"/>
        </w:rPr>
      </w:pPr>
      <w:r>
        <w:rPr>
          <w:rStyle w:val="IntenseReference"/>
          <w:b w:val="0"/>
          <w:smallCaps w:val="0"/>
          <w:color w:val="auto"/>
        </w:rPr>
        <w:t>Sleep quality</w:t>
      </w:r>
    </w:p>
    <w:p w14:paraId="3B501978" w14:textId="11ACD93A" w:rsidR="008955B6" w:rsidRDefault="00BA1F3F" w:rsidP="00510D35">
      <w:pPr>
        <w:pStyle w:val="ListParagraph"/>
        <w:numPr>
          <w:ilvl w:val="0"/>
          <w:numId w:val="11"/>
        </w:numPr>
        <w:spacing w:after="120" w:line="240" w:lineRule="auto"/>
        <w:contextualSpacing w:val="0"/>
        <w:rPr>
          <w:rStyle w:val="IntenseReference"/>
          <w:b w:val="0"/>
          <w:smallCaps w:val="0"/>
          <w:color w:val="auto"/>
        </w:rPr>
      </w:pPr>
      <w:r>
        <w:rPr>
          <w:rStyle w:val="IntenseReference"/>
          <w:b w:val="0"/>
          <w:smallCaps w:val="0"/>
          <w:color w:val="auto"/>
        </w:rPr>
        <w:t>Filled in NaN value</w:t>
      </w:r>
      <w:r w:rsidR="00B82DF0">
        <w:rPr>
          <w:rStyle w:val="IntenseReference"/>
          <w:b w:val="0"/>
          <w:smallCaps w:val="0"/>
          <w:color w:val="auto"/>
        </w:rPr>
        <w:t xml:space="preserve">s </w:t>
      </w:r>
      <w:r>
        <w:rPr>
          <w:rStyle w:val="IntenseReference"/>
          <w:b w:val="0"/>
          <w:smallCaps w:val="0"/>
          <w:color w:val="auto"/>
        </w:rPr>
        <w:t>for mental health conditions with “not reported”</w:t>
      </w:r>
    </w:p>
    <w:p w14:paraId="47B08CA3" w14:textId="273819C2" w:rsidR="0055311B" w:rsidRDefault="0055311B" w:rsidP="00510D35">
      <w:pPr>
        <w:pStyle w:val="ListParagraph"/>
        <w:numPr>
          <w:ilvl w:val="0"/>
          <w:numId w:val="11"/>
        </w:numPr>
        <w:spacing w:after="120" w:line="240" w:lineRule="auto"/>
        <w:contextualSpacing w:val="0"/>
        <w:rPr>
          <w:rStyle w:val="IntenseReference"/>
          <w:b w:val="0"/>
          <w:smallCaps w:val="0"/>
          <w:color w:val="auto"/>
        </w:rPr>
      </w:pPr>
      <w:r>
        <w:rPr>
          <w:rStyle w:val="IntenseReference"/>
          <w:b w:val="0"/>
          <w:smallCaps w:val="0"/>
          <w:color w:val="auto"/>
        </w:rPr>
        <w:t>Sort</w:t>
      </w:r>
      <w:r w:rsidR="005F3292">
        <w:rPr>
          <w:rStyle w:val="IntenseReference"/>
          <w:b w:val="0"/>
          <w:smallCaps w:val="0"/>
          <w:color w:val="auto"/>
        </w:rPr>
        <w:t>ed</w:t>
      </w:r>
      <w:r>
        <w:rPr>
          <w:rStyle w:val="IntenseReference"/>
          <w:b w:val="0"/>
          <w:smallCaps w:val="0"/>
          <w:color w:val="auto"/>
        </w:rPr>
        <w:t xml:space="preserve"> the </w:t>
      </w:r>
      <w:r w:rsidR="00694C5F">
        <w:rPr>
          <w:rStyle w:val="IntenseReference"/>
          <w:b w:val="0"/>
          <w:smallCaps w:val="0"/>
          <w:color w:val="auto"/>
        </w:rPr>
        <w:t>data according to the reported MH conditions and then reset the index</w:t>
      </w:r>
    </w:p>
    <w:p w14:paraId="6958FD4A" w14:textId="0858B7DA" w:rsidR="009A5700" w:rsidRPr="00510D35" w:rsidRDefault="00A74DB3" w:rsidP="00510D35">
      <w:pPr>
        <w:pStyle w:val="ListParagraph"/>
        <w:numPr>
          <w:ilvl w:val="0"/>
          <w:numId w:val="11"/>
        </w:numPr>
        <w:spacing w:after="120" w:line="240" w:lineRule="auto"/>
        <w:contextualSpacing w:val="0"/>
        <w:rPr>
          <w:rStyle w:val="IntenseReference"/>
          <w:b w:val="0"/>
          <w:smallCaps w:val="0"/>
          <w:color w:val="auto"/>
        </w:rPr>
      </w:pPr>
      <w:r>
        <w:rPr>
          <w:rStyle w:val="IntenseReference"/>
          <w:b w:val="0"/>
          <w:smallCaps w:val="0"/>
          <w:color w:val="auto"/>
        </w:rPr>
        <w:t xml:space="preserve">Plotted various data to explore </w:t>
      </w:r>
      <w:r w:rsidR="00510D35">
        <w:rPr>
          <w:rStyle w:val="IntenseReference"/>
          <w:b w:val="0"/>
          <w:smallCaps w:val="0"/>
          <w:color w:val="auto"/>
        </w:rPr>
        <w:t>trends and themes</w:t>
      </w:r>
    </w:p>
    <w:p w14:paraId="2294E95C" w14:textId="6C6A7590" w:rsidR="009A5700" w:rsidRDefault="009A5700" w:rsidP="001B6C8D">
      <w:pPr>
        <w:spacing w:after="120" w:line="240" w:lineRule="auto"/>
        <w:rPr>
          <w:rStyle w:val="IntenseReference"/>
          <w:b w:val="0"/>
          <w:smallCaps w:val="0"/>
          <w:color w:val="auto"/>
        </w:rPr>
      </w:pPr>
    </w:p>
    <w:p w14:paraId="748E4C00" w14:textId="1741D556" w:rsidR="009A5700" w:rsidRDefault="000042F7" w:rsidP="00510D35">
      <w:pPr>
        <w:spacing w:after="120" w:line="240" w:lineRule="auto"/>
        <w:rPr>
          <w:rStyle w:val="IntenseReference"/>
        </w:rPr>
      </w:pPr>
      <w:r>
        <w:rPr>
          <w:rStyle w:val="IntenseReference"/>
        </w:rPr>
        <w:t xml:space="preserve">Visualizations and </w:t>
      </w:r>
      <w:r w:rsidR="00A157C8">
        <w:rPr>
          <w:rStyle w:val="IntenseReference"/>
        </w:rPr>
        <w:t>Analysis</w:t>
      </w:r>
    </w:p>
    <w:p w14:paraId="7D997CB8" w14:textId="410977C9" w:rsidR="000042F7" w:rsidRPr="00FB064B" w:rsidRDefault="000042F7" w:rsidP="00510D35">
      <w:pPr>
        <w:pStyle w:val="ListParagraph"/>
        <w:numPr>
          <w:ilvl w:val="0"/>
          <w:numId w:val="15"/>
        </w:numPr>
        <w:spacing w:after="120" w:line="240" w:lineRule="auto"/>
        <w:contextualSpacing w:val="0"/>
        <w:rPr>
          <w:rStyle w:val="IntenseEmphasis"/>
        </w:rPr>
      </w:pPr>
      <w:r w:rsidRPr="00FB064B">
        <w:rPr>
          <w:rStyle w:val="IntenseEmphasis"/>
        </w:rPr>
        <w:t>Demographic</w:t>
      </w:r>
      <w:r w:rsidR="00FB064B">
        <w:rPr>
          <w:rStyle w:val="IntenseEmphasis"/>
        </w:rPr>
        <w:t xml:space="preserve"> trends</w:t>
      </w:r>
    </w:p>
    <w:p w14:paraId="6ADCF5FD" w14:textId="77777777" w:rsidR="00844A1B" w:rsidRDefault="00844A1B" w:rsidP="00510D35">
      <w:pPr>
        <w:spacing w:after="120" w:line="240" w:lineRule="auto"/>
        <w:rPr>
          <w:rFonts w:ascii="Aptos" w:eastAsia="Aptos" w:hAnsi="Aptos" w:cs="Aptos"/>
        </w:rPr>
      </w:pPr>
      <w:r w:rsidRPr="304BB0D5">
        <w:rPr>
          <w:rFonts w:ascii="Aptos" w:eastAsia="Aptos" w:hAnsi="Aptos" w:cs="Aptos"/>
        </w:rPr>
        <w:t>Mid-career employees (ages 30-59) make up most of the workforce across different work locations, regions, and industries. The youngest (20-29) and oldest (60+) age groups have lower representation, possibly due to career-entry timing, early retirement trends, or evolving career preferences.</w:t>
      </w:r>
    </w:p>
    <w:p w14:paraId="39D5D203" w14:textId="77777777" w:rsidR="00844A1B" w:rsidRDefault="00844A1B" w:rsidP="00510D35">
      <w:pPr>
        <w:spacing w:after="120" w:line="240" w:lineRule="auto"/>
        <w:rPr>
          <w:rFonts w:ascii="Aptos" w:eastAsia="Aptos" w:hAnsi="Aptos" w:cs="Aptos"/>
        </w:rPr>
      </w:pPr>
      <w:r w:rsidRPr="304BB0D5">
        <w:rPr>
          <w:rFonts w:ascii="Aptos" w:eastAsia="Aptos" w:hAnsi="Aptos" w:cs="Aptos"/>
        </w:rPr>
        <w:t>Regional and industry-specific trends:</w:t>
      </w:r>
    </w:p>
    <w:p w14:paraId="5AE69488" w14:textId="77777777" w:rsidR="00844A1B" w:rsidRDefault="00844A1B" w:rsidP="00510D35">
      <w:pPr>
        <w:pStyle w:val="ListParagraph"/>
        <w:numPr>
          <w:ilvl w:val="0"/>
          <w:numId w:val="12"/>
        </w:numPr>
        <w:spacing w:after="120" w:line="240" w:lineRule="auto"/>
        <w:contextualSpacing w:val="0"/>
        <w:rPr>
          <w:rFonts w:ascii="Aptos" w:eastAsia="Aptos" w:hAnsi="Aptos" w:cs="Aptos"/>
        </w:rPr>
      </w:pPr>
      <w:r w:rsidRPr="304BB0D5">
        <w:rPr>
          <w:rFonts w:ascii="Aptos" w:eastAsia="Aptos" w:hAnsi="Aptos" w:cs="Aptos"/>
        </w:rPr>
        <w:t>Asia and South America have relatively younger workforces, with a higher concentration of employees in the 20-29 age range.</w:t>
      </w:r>
    </w:p>
    <w:p w14:paraId="5ADCFE45" w14:textId="77777777" w:rsidR="00844A1B" w:rsidRDefault="00844A1B" w:rsidP="00510D35">
      <w:pPr>
        <w:pStyle w:val="ListParagraph"/>
        <w:numPr>
          <w:ilvl w:val="0"/>
          <w:numId w:val="12"/>
        </w:numPr>
        <w:spacing w:after="120" w:line="240" w:lineRule="auto"/>
        <w:contextualSpacing w:val="0"/>
        <w:rPr>
          <w:rFonts w:ascii="Aptos" w:eastAsia="Aptos" w:hAnsi="Aptos" w:cs="Aptos"/>
        </w:rPr>
      </w:pPr>
      <w:r w:rsidRPr="304BB0D5">
        <w:rPr>
          <w:rFonts w:ascii="Aptos" w:eastAsia="Aptos" w:hAnsi="Aptos" w:cs="Aptos"/>
        </w:rPr>
        <w:t xml:space="preserve">Healthcare and IT attract a larger share of mid-career professionals, </w:t>
      </w:r>
      <w:r w:rsidRPr="304BB0D5">
        <w:t>likely due to the demand for experienced employees in these fields.</w:t>
      </w:r>
    </w:p>
    <w:p w14:paraId="6B13873D" w14:textId="77777777" w:rsidR="00844A1B" w:rsidRDefault="00844A1B" w:rsidP="00510D35">
      <w:pPr>
        <w:pStyle w:val="ListParagraph"/>
        <w:numPr>
          <w:ilvl w:val="0"/>
          <w:numId w:val="12"/>
        </w:numPr>
        <w:spacing w:after="120" w:line="240" w:lineRule="auto"/>
        <w:contextualSpacing w:val="0"/>
        <w:rPr>
          <w:rFonts w:ascii="Aptos" w:eastAsia="Aptos" w:hAnsi="Aptos" w:cs="Aptos"/>
        </w:rPr>
      </w:pPr>
      <w:r w:rsidRPr="304BB0D5">
        <w:rPr>
          <w:rFonts w:ascii="Aptos" w:eastAsia="Aptos" w:hAnsi="Aptos" w:cs="Aptos"/>
        </w:rPr>
        <w:t>Education stands out with a higher proportion of employees in the 50-59 age range.</w:t>
      </w:r>
      <w:r w:rsidRPr="304BB0D5">
        <w:t xml:space="preserve"> This suggest that employees in Education tend to stay longer in their roles, possibly due to stability or commitment within the field.</w:t>
      </w:r>
    </w:p>
    <w:p w14:paraId="673817C2" w14:textId="77777777" w:rsidR="00844A1B" w:rsidRDefault="00844A1B" w:rsidP="00510D35">
      <w:pPr>
        <w:spacing w:after="120" w:line="240" w:lineRule="auto"/>
      </w:pPr>
    </w:p>
    <w:p w14:paraId="6DF45D31" w14:textId="77777777" w:rsidR="00844A1B" w:rsidRDefault="00844A1B" w:rsidP="00510D35">
      <w:pPr>
        <w:spacing w:after="120" w:line="240" w:lineRule="auto"/>
      </w:pPr>
    </w:p>
    <w:p w14:paraId="52A81A55" w14:textId="77777777" w:rsidR="00844A1B" w:rsidRDefault="00844A1B" w:rsidP="00510D35">
      <w:pPr>
        <w:spacing w:after="120" w:line="240" w:lineRule="auto"/>
      </w:pPr>
    </w:p>
    <w:p w14:paraId="160720B3" w14:textId="77777777" w:rsidR="00844A1B" w:rsidRDefault="00844A1B" w:rsidP="00510D35">
      <w:pPr>
        <w:spacing w:after="120" w:line="240" w:lineRule="auto"/>
        <w:jc w:val="center"/>
      </w:pPr>
      <w:r>
        <w:rPr>
          <w:noProof/>
        </w:rPr>
        <w:lastRenderedPageBreak/>
        <w:drawing>
          <wp:inline distT="0" distB="0" distL="0" distR="0" wp14:anchorId="0FD4C66C" wp14:editId="70CCE550">
            <wp:extent cx="5943600" cy="4695824"/>
            <wp:effectExtent l="0" t="0" r="0" b="0"/>
            <wp:docPr id="35991292" name="Picture 3599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695824"/>
                    </a:xfrm>
                    <a:prstGeom prst="rect">
                      <a:avLst/>
                    </a:prstGeom>
                  </pic:spPr>
                </pic:pic>
              </a:graphicData>
            </a:graphic>
          </wp:inline>
        </w:drawing>
      </w:r>
    </w:p>
    <w:p w14:paraId="2A7E2322" w14:textId="77777777" w:rsidR="00844A1B" w:rsidRDefault="00844A1B" w:rsidP="00510D35">
      <w:pPr>
        <w:spacing w:after="120" w:line="240" w:lineRule="auto"/>
        <w:jc w:val="center"/>
      </w:pPr>
      <w:r>
        <w:rPr>
          <w:noProof/>
        </w:rPr>
        <w:lastRenderedPageBreak/>
        <w:drawing>
          <wp:inline distT="0" distB="0" distL="0" distR="0" wp14:anchorId="7F862439" wp14:editId="582889C7">
            <wp:extent cx="5743575" cy="5943600"/>
            <wp:effectExtent l="0" t="0" r="0" b="0"/>
            <wp:docPr id="2085765676" name="Picture 2085765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43575" cy="5943600"/>
                    </a:xfrm>
                    <a:prstGeom prst="rect">
                      <a:avLst/>
                    </a:prstGeom>
                  </pic:spPr>
                </pic:pic>
              </a:graphicData>
            </a:graphic>
          </wp:inline>
        </w:drawing>
      </w:r>
    </w:p>
    <w:p w14:paraId="44169A5B" w14:textId="77777777" w:rsidR="00844A1B" w:rsidRDefault="00844A1B" w:rsidP="00510D35">
      <w:pPr>
        <w:spacing w:after="120" w:line="240" w:lineRule="auto"/>
      </w:pPr>
      <w:r>
        <w:rPr>
          <w:noProof/>
        </w:rPr>
        <w:lastRenderedPageBreak/>
        <w:drawing>
          <wp:inline distT="0" distB="0" distL="0" distR="0" wp14:anchorId="263A86DD" wp14:editId="2E549185">
            <wp:extent cx="5943600" cy="5895974"/>
            <wp:effectExtent l="0" t="0" r="0" b="0"/>
            <wp:docPr id="446718237" name="Picture 446718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5895974"/>
                    </a:xfrm>
                    <a:prstGeom prst="rect">
                      <a:avLst/>
                    </a:prstGeom>
                  </pic:spPr>
                </pic:pic>
              </a:graphicData>
            </a:graphic>
          </wp:inline>
        </w:drawing>
      </w:r>
    </w:p>
    <w:p w14:paraId="322C6815" w14:textId="77777777" w:rsidR="00844A1B" w:rsidRDefault="00844A1B" w:rsidP="00510D35">
      <w:pPr>
        <w:spacing w:after="120" w:line="240" w:lineRule="auto"/>
        <w:rPr>
          <w:rStyle w:val="IntenseReference"/>
          <w:b w:val="0"/>
          <w:bCs w:val="0"/>
          <w:smallCaps w:val="0"/>
          <w:color w:val="auto"/>
        </w:rPr>
      </w:pPr>
    </w:p>
    <w:p w14:paraId="6CA1AAFE" w14:textId="1FC26F78" w:rsidR="00844A1B" w:rsidRPr="00FB064B" w:rsidRDefault="00844A1B" w:rsidP="00510D35">
      <w:pPr>
        <w:pStyle w:val="ListParagraph"/>
        <w:numPr>
          <w:ilvl w:val="0"/>
          <w:numId w:val="15"/>
        </w:numPr>
        <w:spacing w:after="120" w:line="240" w:lineRule="auto"/>
        <w:contextualSpacing w:val="0"/>
        <w:rPr>
          <w:rStyle w:val="IntenseEmphasis"/>
        </w:rPr>
      </w:pPr>
      <w:r w:rsidRPr="00FB064B">
        <w:rPr>
          <w:rStyle w:val="IntenseEmphasis"/>
        </w:rPr>
        <w:t>What is the relationship between work location and work life balance ratings?</w:t>
      </w:r>
    </w:p>
    <w:p w14:paraId="1129C96A" w14:textId="77777777" w:rsidR="00844A1B" w:rsidRDefault="00844A1B" w:rsidP="00510D35">
      <w:pPr>
        <w:spacing w:after="120" w:line="240" w:lineRule="auto"/>
        <w:rPr>
          <w:rFonts w:ascii="Aptos" w:eastAsia="Aptos" w:hAnsi="Aptos" w:cs="Aptos"/>
        </w:rPr>
      </w:pPr>
      <w:r w:rsidRPr="304BB0D5">
        <w:rPr>
          <w:rFonts w:ascii="Aptos" w:eastAsia="Aptos" w:hAnsi="Aptos" w:cs="Aptos"/>
        </w:rPr>
        <w:t>Work-life balance satisfaction varies somewhat across regions. Europe and South America tend to have higher satisfaction, with a greater proportion of "Good" and "Excellent" ratings. In contrast, North America and Africa show a higher incidence of "Very Poor" and "Poor" ratings, indicating potential challenges with work-life balance in these areas.</w:t>
      </w:r>
    </w:p>
    <w:p w14:paraId="0B2093CB" w14:textId="77777777" w:rsidR="00844A1B" w:rsidRDefault="00844A1B" w:rsidP="00510D35">
      <w:pPr>
        <w:spacing w:after="120" w:line="240" w:lineRule="auto"/>
        <w:rPr>
          <w:rFonts w:ascii="Aptos" w:eastAsia="Aptos" w:hAnsi="Aptos" w:cs="Aptos"/>
        </w:rPr>
      </w:pPr>
      <w:r w:rsidRPr="304BB0D5">
        <w:rPr>
          <w:rFonts w:ascii="Aptos" w:eastAsia="Aptos" w:hAnsi="Aptos" w:cs="Aptos"/>
        </w:rPr>
        <w:t>Work location has a more distinct impact on work-life balance satisfaction:</w:t>
      </w:r>
    </w:p>
    <w:p w14:paraId="7BD293A1" w14:textId="77777777" w:rsidR="00844A1B" w:rsidRDefault="00844A1B" w:rsidP="00510D35">
      <w:pPr>
        <w:pStyle w:val="ListParagraph"/>
        <w:numPr>
          <w:ilvl w:val="0"/>
          <w:numId w:val="13"/>
        </w:numPr>
        <w:spacing w:after="120" w:line="240" w:lineRule="auto"/>
        <w:contextualSpacing w:val="0"/>
        <w:rPr>
          <w:rFonts w:ascii="Aptos" w:eastAsia="Aptos" w:hAnsi="Aptos" w:cs="Aptos"/>
        </w:rPr>
      </w:pPr>
      <w:r w:rsidRPr="304BB0D5">
        <w:rPr>
          <w:rFonts w:ascii="Aptos" w:eastAsia="Aptos" w:hAnsi="Aptos" w:cs="Aptos"/>
        </w:rPr>
        <w:t>Remote work is associated with higher satisfaction, as shown by a higher proportion of positive ratings ("Good" and "Excellent").</w:t>
      </w:r>
    </w:p>
    <w:p w14:paraId="5876933A" w14:textId="77777777" w:rsidR="00844A1B" w:rsidRDefault="00844A1B" w:rsidP="00510D35">
      <w:pPr>
        <w:pStyle w:val="ListParagraph"/>
        <w:numPr>
          <w:ilvl w:val="0"/>
          <w:numId w:val="13"/>
        </w:numPr>
        <w:spacing w:after="120" w:line="240" w:lineRule="auto"/>
        <w:contextualSpacing w:val="0"/>
        <w:rPr>
          <w:rFonts w:ascii="Aptos" w:eastAsia="Aptos" w:hAnsi="Aptos" w:cs="Aptos"/>
        </w:rPr>
      </w:pPr>
      <w:r w:rsidRPr="304BB0D5">
        <w:rPr>
          <w:rFonts w:ascii="Aptos" w:eastAsia="Aptos" w:hAnsi="Aptos" w:cs="Aptos"/>
        </w:rPr>
        <w:lastRenderedPageBreak/>
        <w:t>Onsite work is linked with lower satisfaction, with more "Neutral" to "Poor" ratings, possibly due to commuting demands and less flexibility.</w:t>
      </w:r>
    </w:p>
    <w:p w14:paraId="57FB0F21" w14:textId="77777777" w:rsidR="00844A1B" w:rsidRDefault="00844A1B" w:rsidP="00510D35">
      <w:pPr>
        <w:pStyle w:val="ListParagraph"/>
        <w:numPr>
          <w:ilvl w:val="0"/>
          <w:numId w:val="13"/>
        </w:numPr>
        <w:spacing w:after="120" w:line="240" w:lineRule="auto"/>
        <w:contextualSpacing w:val="0"/>
        <w:rPr>
          <w:rFonts w:ascii="Aptos" w:eastAsia="Aptos" w:hAnsi="Aptos" w:cs="Aptos"/>
        </w:rPr>
      </w:pPr>
      <w:r w:rsidRPr="304BB0D5">
        <w:rPr>
          <w:rFonts w:ascii="Aptos" w:eastAsia="Aptos" w:hAnsi="Aptos" w:cs="Aptos"/>
        </w:rPr>
        <w:t>Hybrid work offers a balanced experience, with a relatively even distribution of satisfaction ratings, suggesting that it provides moderate flexibility without fully replicating the benefits of remote work.</w:t>
      </w:r>
    </w:p>
    <w:p w14:paraId="3791D32D" w14:textId="77777777" w:rsidR="00844A1B" w:rsidRDefault="00844A1B" w:rsidP="00510D35">
      <w:pPr>
        <w:spacing w:after="120" w:line="240" w:lineRule="auto"/>
        <w:rPr>
          <w:rStyle w:val="IntenseReference"/>
          <w:b w:val="0"/>
          <w:bCs w:val="0"/>
          <w:smallCaps w:val="0"/>
          <w:color w:val="auto"/>
        </w:rPr>
      </w:pPr>
    </w:p>
    <w:p w14:paraId="705F2C3A" w14:textId="77777777" w:rsidR="00844A1B" w:rsidRDefault="00844A1B" w:rsidP="00510D35">
      <w:pPr>
        <w:spacing w:after="120" w:line="240" w:lineRule="auto"/>
        <w:jc w:val="center"/>
      </w:pPr>
      <w:r>
        <w:rPr>
          <w:noProof/>
        </w:rPr>
        <w:drawing>
          <wp:inline distT="0" distB="0" distL="0" distR="0" wp14:anchorId="7D5F6EDC" wp14:editId="512CDC11">
            <wp:extent cx="5943600" cy="2867025"/>
            <wp:effectExtent l="0" t="0" r="0" b="0"/>
            <wp:docPr id="121281884" name="Picture 121281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67025"/>
                    </a:xfrm>
                    <a:prstGeom prst="rect">
                      <a:avLst/>
                    </a:prstGeom>
                  </pic:spPr>
                </pic:pic>
              </a:graphicData>
            </a:graphic>
          </wp:inline>
        </w:drawing>
      </w:r>
    </w:p>
    <w:p w14:paraId="0E30A6D5" w14:textId="77777777" w:rsidR="00844A1B" w:rsidRDefault="00844A1B" w:rsidP="00510D35">
      <w:pPr>
        <w:spacing w:after="120" w:line="240" w:lineRule="auto"/>
        <w:jc w:val="center"/>
      </w:pPr>
      <w:r>
        <w:rPr>
          <w:noProof/>
        </w:rPr>
        <w:lastRenderedPageBreak/>
        <w:drawing>
          <wp:inline distT="0" distB="0" distL="0" distR="0" wp14:anchorId="4103529D" wp14:editId="37853417">
            <wp:extent cx="5943600" cy="5334002"/>
            <wp:effectExtent l="0" t="0" r="0" b="0"/>
            <wp:docPr id="241177891" name="Picture 241177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334002"/>
                    </a:xfrm>
                    <a:prstGeom prst="rect">
                      <a:avLst/>
                    </a:prstGeom>
                  </pic:spPr>
                </pic:pic>
              </a:graphicData>
            </a:graphic>
          </wp:inline>
        </w:drawing>
      </w:r>
    </w:p>
    <w:p w14:paraId="769776AB" w14:textId="77777777" w:rsidR="00A31619" w:rsidRDefault="00A31619" w:rsidP="00510D35">
      <w:pPr>
        <w:spacing w:after="120" w:line="240" w:lineRule="auto"/>
      </w:pPr>
    </w:p>
    <w:p w14:paraId="53FBA496" w14:textId="1953A520" w:rsidR="00A31619" w:rsidRPr="00FB064B" w:rsidRDefault="00A31619" w:rsidP="00510D35">
      <w:pPr>
        <w:pStyle w:val="ListParagraph"/>
        <w:numPr>
          <w:ilvl w:val="0"/>
          <w:numId w:val="15"/>
        </w:numPr>
        <w:spacing w:after="120" w:line="240" w:lineRule="auto"/>
        <w:contextualSpacing w:val="0"/>
        <w:rPr>
          <w:rStyle w:val="IntenseEmphasis"/>
        </w:rPr>
      </w:pPr>
      <w:r w:rsidRPr="00FB064B">
        <w:rPr>
          <w:rStyle w:val="IntenseEmphasis"/>
        </w:rPr>
        <w:t>Are there regions where there is more stress than others? What about by work location?</w:t>
      </w:r>
    </w:p>
    <w:p w14:paraId="03327140" w14:textId="77777777" w:rsidR="00FE70A4" w:rsidRDefault="00AD3CE8" w:rsidP="00510D35">
      <w:pPr>
        <w:spacing w:after="120" w:line="240" w:lineRule="auto"/>
      </w:pPr>
      <w:r>
        <w:t xml:space="preserve">According to the grouped bar chart below, </w:t>
      </w:r>
      <w:r w:rsidR="00E76559">
        <w:t xml:space="preserve">Europe and Africa appear to </w:t>
      </w:r>
      <w:r w:rsidR="008077A5">
        <w:t xml:space="preserve">have the highest ratings for stress levels for workers working remotely. </w:t>
      </w:r>
      <w:r w:rsidR="00824A88">
        <w:t xml:space="preserve">Interestingly, working onsite appears to be approximately </w:t>
      </w:r>
      <w:r w:rsidR="00BB2144">
        <w:t xml:space="preserve">less </w:t>
      </w:r>
      <w:r w:rsidR="000D1359">
        <w:t xml:space="preserve">(or the same amount of) </w:t>
      </w:r>
      <w:r w:rsidR="00BB2144">
        <w:t xml:space="preserve">stressful than working remotely in some regions, including Africa, Europe, Northa America, </w:t>
      </w:r>
      <w:r w:rsidR="000D1359">
        <w:t xml:space="preserve">Oceania, and South America. That being said, </w:t>
      </w:r>
      <w:r w:rsidR="00AF0D08">
        <w:t xml:space="preserve">the differences between the average stress levels are very small. </w:t>
      </w:r>
    </w:p>
    <w:p w14:paraId="5260C52D" w14:textId="1C9E626B" w:rsidR="00224F4D" w:rsidRDefault="00FE70A4" w:rsidP="00510D35">
      <w:pPr>
        <w:spacing w:after="120" w:line="240" w:lineRule="auto"/>
        <w:jc w:val="center"/>
      </w:pPr>
      <w:r w:rsidRPr="00FE70A4">
        <w:lastRenderedPageBreak/>
        <w:drawing>
          <wp:inline distT="0" distB="0" distL="0" distR="0" wp14:anchorId="09506038" wp14:editId="6B87FB7D">
            <wp:extent cx="5400675" cy="4962525"/>
            <wp:effectExtent l="0" t="0" r="9525" b="9525"/>
            <wp:docPr id="716171705" name="Picture 1" descr="A graph of stress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71705" name="Picture 1" descr="A graph of stress level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0675" cy="4962525"/>
                    </a:xfrm>
                    <a:prstGeom prst="rect">
                      <a:avLst/>
                    </a:prstGeom>
                  </pic:spPr>
                </pic:pic>
              </a:graphicData>
            </a:graphic>
          </wp:inline>
        </w:drawing>
      </w:r>
    </w:p>
    <w:p w14:paraId="35E093F5" w14:textId="75681041" w:rsidR="002F04C3" w:rsidRDefault="002F04C3" w:rsidP="00510D35">
      <w:pPr>
        <w:spacing w:after="120" w:line="240" w:lineRule="auto"/>
      </w:pPr>
    </w:p>
    <w:p w14:paraId="4B90E983" w14:textId="20454BEA" w:rsidR="00985388" w:rsidRPr="00327AF1" w:rsidRDefault="00985388" w:rsidP="00510D35">
      <w:pPr>
        <w:pStyle w:val="ListParagraph"/>
        <w:numPr>
          <w:ilvl w:val="0"/>
          <w:numId w:val="15"/>
        </w:numPr>
        <w:spacing w:after="120" w:line="240" w:lineRule="auto"/>
        <w:contextualSpacing w:val="0"/>
        <w:rPr>
          <w:rStyle w:val="IntenseEmphasis"/>
        </w:rPr>
      </w:pPr>
      <w:r w:rsidRPr="00327AF1">
        <w:rPr>
          <w:rStyle w:val="IntenseEmphasis"/>
        </w:rPr>
        <w:t xml:space="preserve">What is the relationship between work location and </w:t>
      </w:r>
      <w:r w:rsidR="0095337E">
        <w:rPr>
          <w:rStyle w:val="IntenseEmphasis"/>
        </w:rPr>
        <w:t>stress level</w:t>
      </w:r>
      <w:r w:rsidRPr="00327AF1">
        <w:rPr>
          <w:rStyle w:val="IntenseEmphasis"/>
        </w:rPr>
        <w:t>? What about by access to mental health?</w:t>
      </w:r>
    </w:p>
    <w:p w14:paraId="1AFC3296" w14:textId="442E62C1" w:rsidR="002F04C3" w:rsidRPr="004F7BF7" w:rsidRDefault="00D8730C" w:rsidP="00510D35">
      <w:pPr>
        <w:spacing w:after="120" w:line="240" w:lineRule="auto"/>
      </w:pPr>
      <w:r w:rsidRPr="004F7BF7">
        <w:rPr>
          <w:rStyle w:val="IntenseEmphasis"/>
          <w:i w:val="0"/>
          <w:iCs w:val="0"/>
          <w:color w:val="auto"/>
        </w:rPr>
        <w:t xml:space="preserve">The chart below represents the relationship between work location and </w:t>
      </w:r>
      <w:r w:rsidR="004F7BF7" w:rsidRPr="004F7BF7">
        <w:rPr>
          <w:rStyle w:val="IntenseEmphasis"/>
          <w:i w:val="0"/>
          <w:iCs w:val="0"/>
          <w:color w:val="auto"/>
        </w:rPr>
        <w:t>average work life balance ratings</w:t>
      </w:r>
      <w:r w:rsidR="004F7BF7">
        <w:rPr>
          <w:rStyle w:val="IntenseEmphasis"/>
          <w:i w:val="0"/>
          <w:iCs w:val="0"/>
          <w:color w:val="auto"/>
        </w:rPr>
        <w:t xml:space="preserve"> of workers. </w:t>
      </w:r>
      <w:r w:rsidR="00F829B7">
        <w:rPr>
          <w:rStyle w:val="IntenseEmphasis"/>
          <w:i w:val="0"/>
          <w:iCs w:val="0"/>
          <w:color w:val="auto"/>
        </w:rPr>
        <w:t>In general, it appears that there is a higher level of work life balance for hybrid workers</w:t>
      </w:r>
      <w:r w:rsidR="008138FB">
        <w:rPr>
          <w:rStyle w:val="IntenseEmphasis"/>
          <w:i w:val="0"/>
          <w:iCs w:val="0"/>
          <w:color w:val="auto"/>
        </w:rPr>
        <w:t xml:space="preserve">, regardless of whether they had access to mental health supports. There </w:t>
      </w:r>
      <w:r w:rsidR="00811EEA">
        <w:rPr>
          <w:rStyle w:val="IntenseEmphasis"/>
          <w:i w:val="0"/>
          <w:iCs w:val="0"/>
          <w:color w:val="auto"/>
        </w:rPr>
        <w:t xml:space="preserve">also </w:t>
      </w:r>
      <w:r w:rsidR="008138FB">
        <w:rPr>
          <w:rStyle w:val="IntenseEmphasis"/>
          <w:i w:val="0"/>
          <w:iCs w:val="0"/>
          <w:color w:val="auto"/>
        </w:rPr>
        <w:t xml:space="preserve">appears to be no difference between the two groups representing </w:t>
      </w:r>
      <w:r w:rsidR="00811EEA">
        <w:rPr>
          <w:rStyle w:val="IntenseEmphasis"/>
          <w:i w:val="0"/>
          <w:iCs w:val="0"/>
          <w:color w:val="auto"/>
        </w:rPr>
        <w:t xml:space="preserve">access to mental health supports. </w:t>
      </w:r>
    </w:p>
    <w:p w14:paraId="1596C882" w14:textId="5B3B55FE" w:rsidR="43BAB4BF" w:rsidRDefault="004F7BF7" w:rsidP="00510D35">
      <w:pPr>
        <w:spacing w:after="120" w:line="240" w:lineRule="auto"/>
        <w:jc w:val="center"/>
      </w:pPr>
      <w:r w:rsidRPr="004F7BF7">
        <w:lastRenderedPageBreak/>
        <w:drawing>
          <wp:inline distT="0" distB="0" distL="0" distR="0" wp14:anchorId="4A610BB8" wp14:editId="3E88B7A5">
            <wp:extent cx="5943600" cy="2542540"/>
            <wp:effectExtent l="0" t="0" r="0" b="0"/>
            <wp:docPr id="849421785" name="Picture 1" descr="A graph of different colore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21785" name="Picture 1" descr="A graph of different colored bars"/>
                    <pic:cNvPicPr/>
                  </pic:nvPicPr>
                  <pic:blipFill>
                    <a:blip r:embed="rId14">
                      <a:extLst>
                        <a:ext uri="{28A0092B-C50C-407E-A947-70E740481C1C}">
                          <a14:useLocalDpi xmlns:a14="http://schemas.microsoft.com/office/drawing/2010/main" val="0"/>
                        </a:ext>
                      </a:extLst>
                    </a:blip>
                    <a:stretch>
                      <a:fillRect/>
                    </a:stretch>
                  </pic:blipFill>
                  <pic:spPr>
                    <a:xfrm>
                      <a:off x="0" y="0"/>
                      <a:ext cx="5943600" cy="2542540"/>
                    </a:xfrm>
                    <a:prstGeom prst="rect">
                      <a:avLst/>
                    </a:prstGeom>
                  </pic:spPr>
                </pic:pic>
              </a:graphicData>
            </a:graphic>
          </wp:inline>
        </w:drawing>
      </w:r>
    </w:p>
    <w:p w14:paraId="3607D3E2" w14:textId="1D548BAC" w:rsidR="092C5DC3" w:rsidRPr="00FB064B" w:rsidRDefault="092C5DC3" w:rsidP="00510D35">
      <w:pPr>
        <w:pStyle w:val="ListParagraph"/>
        <w:numPr>
          <w:ilvl w:val="0"/>
          <w:numId w:val="15"/>
        </w:numPr>
        <w:spacing w:after="120" w:line="240" w:lineRule="auto"/>
        <w:contextualSpacing w:val="0"/>
        <w:rPr>
          <w:rStyle w:val="IntenseEmphasis"/>
        </w:rPr>
      </w:pPr>
      <w:r w:rsidRPr="00FB064B">
        <w:rPr>
          <w:rStyle w:val="IntenseEmphasis"/>
        </w:rPr>
        <w:t>What is the relationship between physical activity and work location? What about by region?</w:t>
      </w:r>
    </w:p>
    <w:p w14:paraId="7ED4F026" w14:textId="6AA1731E" w:rsidR="092C5DC3" w:rsidRDefault="092C5DC3" w:rsidP="00510D35">
      <w:pPr>
        <w:spacing w:after="120" w:line="240" w:lineRule="auto"/>
      </w:pPr>
      <w:r>
        <w:t xml:space="preserve">Remote and Hybrid workers get more 'daily' and 'weekly' activity than onsite </w:t>
      </w:r>
      <w:r w:rsidR="0074148E">
        <w:t>workers, while</w:t>
      </w:r>
      <w:r>
        <w:t xml:space="preserve"> Onsite workers have a higher instance of 'none' for activity. Africa and Oceana have highest instances of 'daily' activity, with Asia, North American, and South America the lowest for 'daily' activity and fairly even. Asia has the highest instance of 'none', and North America has the lowest instance of 'weekly' activity.</w:t>
      </w:r>
    </w:p>
    <w:p w14:paraId="1AE87C3D" w14:textId="55612E20" w:rsidR="008E32D9" w:rsidRDefault="00327AF1" w:rsidP="00510D35">
      <w:pPr>
        <w:spacing w:after="120" w:line="240" w:lineRule="auto"/>
        <w:ind w:left="2880"/>
      </w:pPr>
      <w:r>
        <w:rPr>
          <w:rFonts w:eastAsia="Consolas" w:cs="Consolas"/>
        </w:rPr>
        <w:t xml:space="preserve">            </w:t>
      </w:r>
      <w:r w:rsidR="0ED6655A" w:rsidRPr="008E32D9">
        <w:rPr>
          <w:rFonts w:eastAsia="Consolas" w:cs="Consolas"/>
        </w:rPr>
        <w:t>Region</w:t>
      </w:r>
      <w:r w:rsidR="0ED6655A" w:rsidRPr="008E32D9">
        <w:tab/>
      </w:r>
      <w:r w:rsidR="0ED6655A" w:rsidRPr="008E32D9">
        <w:tab/>
      </w:r>
      <w:r>
        <w:t xml:space="preserve">       </w:t>
      </w:r>
      <w:r w:rsidR="0ED6655A" w:rsidRPr="008E32D9">
        <w:rPr>
          <w:rFonts w:eastAsia="Consolas" w:cs="Consolas"/>
        </w:rPr>
        <w:t>Instances</w:t>
      </w:r>
    </w:p>
    <w:p w14:paraId="231CF72A" w14:textId="04FF8862" w:rsidR="0ED6655A" w:rsidRPr="008E32D9" w:rsidRDefault="0ED6655A" w:rsidP="00510D35">
      <w:pPr>
        <w:spacing w:after="120" w:line="240" w:lineRule="auto"/>
        <w:jc w:val="center"/>
        <w:rPr>
          <w:rFonts w:eastAsia="Aptos" w:cs="Aptos"/>
        </w:rPr>
      </w:pPr>
      <w:r w:rsidRPr="008E32D9">
        <w:rPr>
          <w:rFonts w:eastAsia="Consolas" w:cs="Consolas"/>
        </w:rPr>
        <w:t xml:space="preserve">Africa           </w:t>
      </w:r>
      <w:r w:rsidR="008E32D9">
        <w:rPr>
          <w:rFonts w:eastAsia="Consolas" w:cs="Consolas"/>
        </w:rPr>
        <w:tab/>
      </w:r>
      <w:r w:rsidR="008E32D9">
        <w:rPr>
          <w:rFonts w:eastAsia="Consolas" w:cs="Consolas"/>
        </w:rPr>
        <w:tab/>
      </w:r>
      <w:r w:rsidRPr="008E32D9">
        <w:rPr>
          <w:rFonts w:eastAsia="Consolas" w:cs="Consolas"/>
        </w:rPr>
        <w:t>860</w:t>
      </w:r>
      <w:r w:rsidRPr="008E32D9">
        <w:br/>
      </w:r>
      <w:r w:rsidRPr="008E32D9">
        <w:rPr>
          <w:rFonts w:eastAsia="Consolas" w:cs="Consolas"/>
        </w:rPr>
        <w:t xml:space="preserve">Asia            </w:t>
      </w:r>
      <w:r w:rsidR="008E32D9">
        <w:rPr>
          <w:rFonts w:eastAsia="Consolas" w:cs="Consolas"/>
        </w:rPr>
        <w:tab/>
      </w:r>
      <w:r w:rsidR="008E32D9">
        <w:rPr>
          <w:rFonts w:eastAsia="Consolas" w:cs="Consolas"/>
        </w:rPr>
        <w:tab/>
      </w:r>
      <w:r w:rsidRPr="008E32D9">
        <w:rPr>
          <w:rFonts w:eastAsia="Consolas" w:cs="Consolas"/>
        </w:rPr>
        <w:t>829</w:t>
      </w:r>
      <w:r w:rsidRPr="008E32D9">
        <w:br/>
      </w:r>
      <w:r w:rsidRPr="008E32D9">
        <w:rPr>
          <w:rFonts w:eastAsia="Consolas" w:cs="Consolas"/>
        </w:rPr>
        <w:t xml:space="preserve">Europe          </w:t>
      </w:r>
      <w:r w:rsidR="008E32D9">
        <w:rPr>
          <w:rFonts w:eastAsia="Consolas" w:cs="Consolas"/>
        </w:rPr>
        <w:tab/>
      </w:r>
      <w:r w:rsidR="008E32D9">
        <w:rPr>
          <w:rFonts w:eastAsia="Consolas" w:cs="Consolas"/>
        </w:rPr>
        <w:tab/>
      </w:r>
      <w:r w:rsidRPr="008E32D9">
        <w:rPr>
          <w:rFonts w:eastAsia="Consolas" w:cs="Consolas"/>
        </w:rPr>
        <w:t>840</w:t>
      </w:r>
      <w:r w:rsidRPr="008E32D9">
        <w:br/>
      </w:r>
      <w:r w:rsidRPr="008E32D9">
        <w:rPr>
          <w:rFonts w:eastAsia="Consolas" w:cs="Consolas"/>
        </w:rPr>
        <w:t xml:space="preserve">North America  </w:t>
      </w:r>
      <w:r w:rsidR="008E32D9">
        <w:rPr>
          <w:rFonts w:eastAsia="Consolas" w:cs="Consolas"/>
        </w:rPr>
        <w:tab/>
      </w:r>
      <w:r w:rsidRPr="008E32D9">
        <w:rPr>
          <w:rFonts w:eastAsia="Consolas" w:cs="Consolas"/>
        </w:rPr>
        <w:t>777</w:t>
      </w:r>
      <w:r w:rsidRPr="008E32D9">
        <w:br/>
      </w:r>
      <w:r w:rsidRPr="008E32D9">
        <w:rPr>
          <w:rFonts w:eastAsia="Consolas" w:cs="Consolas"/>
        </w:rPr>
        <w:t xml:space="preserve">Oceania         </w:t>
      </w:r>
      <w:r w:rsidR="008E32D9">
        <w:rPr>
          <w:rFonts w:eastAsia="Consolas" w:cs="Consolas"/>
        </w:rPr>
        <w:tab/>
      </w:r>
      <w:r w:rsidR="008E32D9">
        <w:rPr>
          <w:rFonts w:eastAsia="Consolas" w:cs="Consolas"/>
        </w:rPr>
        <w:tab/>
      </w:r>
      <w:r w:rsidRPr="008E32D9">
        <w:rPr>
          <w:rFonts w:eastAsia="Consolas" w:cs="Consolas"/>
        </w:rPr>
        <w:t>867</w:t>
      </w:r>
      <w:r w:rsidRPr="008E32D9">
        <w:br/>
      </w:r>
      <w:r w:rsidRPr="008E32D9">
        <w:rPr>
          <w:rFonts w:eastAsia="Consolas" w:cs="Consolas"/>
        </w:rPr>
        <w:t xml:space="preserve">South America    </w:t>
      </w:r>
      <w:r w:rsidR="008E32D9">
        <w:rPr>
          <w:rFonts w:eastAsia="Consolas" w:cs="Consolas"/>
        </w:rPr>
        <w:tab/>
      </w:r>
      <w:r w:rsidRPr="008E32D9">
        <w:rPr>
          <w:rFonts w:eastAsia="Consolas" w:cs="Consolas"/>
        </w:rPr>
        <w:t>827</w:t>
      </w:r>
    </w:p>
    <w:p w14:paraId="79EF9C92" w14:textId="543125EA" w:rsidR="492A7C79" w:rsidRDefault="71C98514" w:rsidP="00510D35">
      <w:pPr>
        <w:spacing w:after="120" w:line="240" w:lineRule="auto"/>
        <w:jc w:val="center"/>
      </w:pPr>
      <w:r>
        <w:rPr>
          <w:noProof/>
        </w:rPr>
        <w:lastRenderedPageBreak/>
        <w:drawing>
          <wp:inline distT="0" distB="0" distL="0" distR="0" wp14:anchorId="178C67DE" wp14:editId="0B6A8569">
            <wp:extent cx="5880371" cy="3920247"/>
            <wp:effectExtent l="0" t="0" r="6350" b="4445"/>
            <wp:docPr id="966450698" name="Picture 966450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90245" cy="3926830"/>
                    </a:xfrm>
                    <a:prstGeom prst="rect">
                      <a:avLst/>
                    </a:prstGeom>
                  </pic:spPr>
                </pic:pic>
              </a:graphicData>
            </a:graphic>
          </wp:inline>
        </w:drawing>
      </w:r>
    </w:p>
    <w:p w14:paraId="638389EF" w14:textId="0E6BD456" w:rsidR="492A7C79" w:rsidRDefault="492A7C79" w:rsidP="00510D35">
      <w:pPr>
        <w:spacing w:after="120" w:line="240" w:lineRule="auto"/>
      </w:pPr>
    </w:p>
    <w:p w14:paraId="1681EC01" w14:textId="05FE577B" w:rsidR="492A7C79" w:rsidRPr="00FB064B" w:rsidRDefault="0EBB20D9" w:rsidP="00510D35">
      <w:pPr>
        <w:pStyle w:val="ListParagraph"/>
        <w:numPr>
          <w:ilvl w:val="0"/>
          <w:numId w:val="15"/>
        </w:numPr>
        <w:spacing w:after="120" w:line="240" w:lineRule="auto"/>
        <w:contextualSpacing w:val="0"/>
        <w:rPr>
          <w:rStyle w:val="IntenseEmphasis"/>
        </w:rPr>
      </w:pPr>
      <w:r w:rsidRPr="00FB064B">
        <w:rPr>
          <w:rStyle w:val="IntenseEmphasis"/>
        </w:rPr>
        <w:t>What is the relationship between work location and social isolation ratings?  What about by mental health conditions?</w:t>
      </w:r>
    </w:p>
    <w:p w14:paraId="795226AF" w14:textId="4FEB07AB" w:rsidR="492A7C79" w:rsidRDefault="0EBB20D9" w:rsidP="00510D35">
      <w:pPr>
        <w:spacing w:after="120" w:line="240" w:lineRule="auto"/>
      </w:pPr>
      <w:r>
        <w:t xml:space="preserve">There is a higher count/instance of Remote workers in the study, while they show the lowest average social isolation </w:t>
      </w:r>
      <w:r w:rsidR="48E37F65">
        <w:t>rating.</w:t>
      </w:r>
      <w:r>
        <w:t xml:space="preserve">  Onsite workers show a higher instance of Burnout, Hybrid workers show a higher instance of Anxiety, and Remote workers show a high instance of both Anxiety and Burnout, the instances on this are very similar (443 and 438 respectively).</w:t>
      </w:r>
    </w:p>
    <w:p w14:paraId="2C9286F4" w14:textId="0D2D6D4B" w:rsidR="492A7C79" w:rsidRPr="008E32D9" w:rsidRDefault="71C98514" w:rsidP="00510D35">
      <w:pPr>
        <w:spacing w:after="120" w:line="240" w:lineRule="auto"/>
        <w:ind w:firstLine="720"/>
        <w:jc w:val="center"/>
      </w:pPr>
      <w:r w:rsidRPr="008E32D9">
        <w:rPr>
          <w:rFonts w:eastAsia="Consolas" w:cs="Consolas"/>
        </w:rPr>
        <w:t>Work Location</w:t>
      </w:r>
      <w:r w:rsidR="492A7C79" w:rsidRPr="008E32D9">
        <w:tab/>
      </w:r>
      <w:r w:rsidR="492A7C79" w:rsidRPr="008E32D9">
        <w:tab/>
      </w:r>
      <w:r w:rsidR="008E32D9">
        <w:tab/>
      </w:r>
      <w:r w:rsidRPr="008E32D9">
        <w:rPr>
          <w:rFonts w:eastAsia="Consolas" w:cs="Consolas"/>
        </w:rPr>
        <w:t>Avg Social Isolation Rating</w:t>
      </w:r>
      <w:r w:rsidR="492A7C79" w:rsidRPr="008E32D9">
        <w:br/>
      </w:r>
      <w:r w:rsidRPr="008E32D9">
        <w:rPr>
          <w:rFonts w:eastAsia="Consolas" w:cs="Consolas"/>
        </w:rPr>
        <w:t xml:space="preserve">Hybrid    </w:t>
      </w:r>
      <w:r w:rsidR="492A7C79" w:rsidRPr="008E32D9">
        <w:tab/>
      </w:r>
      <w:r w:rsidR="492A7C79" w:rsidRPr="008E32D9">
        <w:tab/>
      </w:r>
      <w:r w:rsidR="492A7C79" w:rsidRPr="008E32D9">
        <w:tab/>
      </w:r>
      <w:r w:rsidRPr="008E32D9">
        <w:rPr>
          <w:rFonts w:eastAsia="Consolas" w:cs="Consolas"/>
        </w:rPr>
        <w:t>3.008490</w:t>
      </w:r>
      <w:r w:rsidR="492A7C79" w:rsidRPr="008E32D9">
        <w:br/>
      </w:r>
      <w:r w:rsidRPr="008E32D9">
        <w:rPr>
          <w:rFonts w:eastAsia="Consolas" w:cs="Consolas"/>
        </w:rPr>
        <w:t xml:space="preserve">Onsite    </w:t>
      </w:r>
      <w:r w:rsidR="492A7C79" w:rsidRPr="008E32D9">
        <w:tab/>
      </w:r>
      <w:r w:rsidR="492A7C79" w:rsidRPr="008E32D9">
        <w:tab/>
      </w:r>
      <w:r w:rsidR="492A7C79" w:rsidRPr="008E32D9">
        <w:tab/>
      </w:r>
      <w:r w:rsidRPr="008E32D9">
        <w:rPr>
          <w:rFonts w:eastAsia="Consolas" w:cs="Consolas"/>
        </w:rPr>
        <w:t>3.012828</w:t>
      </w:r>
      <w:r w:rsidR="492A7C79" w:rsidRPr="008E32D9">
        <w:br/>
      </w:r>
      <w:r w:rsidRPr="008E32D9">
        <w:rPr>
          <w:rFonts w:eastAsia="Consolas" w:cs="Consolas"/>
        </w:rPr>
        <w:t xml:space="preserve">Remote    </w:t>
      </w:r>
      <w:r w:rsidR="492A7C79" w:rsidRPr="008E32D9">
        <w:tab/>
      </w:r>
      <w:r w:rsidR="492A7C79" w:rsidRPr="008E32D9">
        <w:tab/>
      </w:r>
      <w:r w:rsidR="492A7C79" w:rsidRPr="008E32D9">
        <w:tab/>
      </w:r>
      <w:r w:rsidRPr="008E32D9">
        <w:rPr>
          <w:rFonts w:eastAsia="Consolas" w:cs="Consolas"/>
        </w:rPr>
        <w:t>2.961494</w:t>
      </w:r>
    </w:p>
    <w:p w14:paraId="0FA41527" w14:textId="04D3A078" w:rsidR="492A7C79" w:rsidRDefault="492A7C79" w:rsidP="00510D35">
      <w:pPr>
        <w:spacing w:after="120" w:line="240" w:lineRule="auto"/>
        <w:rPr>
          <w:rFonts w:ascii="Consolas" w:eastAsia="Consolas" w:hAnsi="Consolas" w:cs="Consolas"/>
          <w:sz w:val="19"/>
          <w:szCs w:val="19"/>
        </w:rPr>
      </w:pPr>
    </w:p>
    <w:p w14:paraId="1BAE6054" w14:textId="75A1FABF" w:rsidR="492A7C79" w:rsidRDefault="71C98514" w:rsidP="00510D35">
      <w:pPr>
        <w:spacing w:after="120" w:line="240" w:lineRule="auto"/>
      </w:pPr>
      <w:r>
        <w:rPr>
          <w:noProof/>
        </w:rPr>
        <w:lastRenderedPageBreak/>
        <w:drawing>
          <wp:inline distT="0" distB="0" distL="0" distR="0" wp14:anchorId="36993906" wp14:editId="13811658">
            <wp:extent cx="5865779" cy="3910519"/>
            <wp:effectExtent l="0" t="0" r="1905" b="0"/>
            <wp:docPr id="1468046830" name="Picture 1468046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73524" cy="3915683"/>
                    </a:xfrm>
                    <a:prstGeom prst="rect">
                      <a:avLst/>
                    </a:prstGeom>
                  </pic:spPr>
                </pic:pic>
              </a:graphicData>
            </a:graphic>
          </wp:inline>
        </w:drawing>
      </w:r>
    </w:p>
    <w:p w14:paraId="5689B29C" w14:textId="026B6026" w:rsidR="492A7C79" w:rsidRDefault="492A7C79" w:rsidP="00510D35">
      <w:pPr>
        <w:spacing w:after="120" w:line="240" w:lineRule="auto"/>
      </w:pPr>
    </w:p>
    <w:p w14:paraId="31872CFA" w14:textId="63DB483A" w:rsidR="00000000" w:rsidRPr="008E32D9" w:rsidRDefault="00000000" w:rsidP="00510D35">
      <w:pPr>
        <w:pStyle w:val="ListParagraph"/>
        <w:numPr>
          <w:ilvl w:val="0"/>
          <w:numId w:val="15"/>
        </w:numPr>
        <w:spacing w:after="120" w:line="240" w:lineRule="auto"/>
        <w:contextualSpacing w:val="0"/>
        <w:rPr>
          <w:rStyle w:val="IntenseEmphasis"/>
        </w:rPr>
      </w:pPr>
      <w:r w:rsidRPr="008E32D9">
        <w:rPr>
          <w:rStyle w:val="IntenseEmphasis"/>
        </w:rPr>
        <w:t xml:space="preserve">Do employees endorse </w:t>
      </w:r>
      <w:r w:rsidRPr="008E32D9">
        <w:rPr>
          <w:rStyle w:val="IntenseEmphasis"/>
        </w:rPr>
        <w:t>certain</w:t>
      </w:r>
      <w:r w:rsidRPr="008E32D9">
        <w:rPr>
          <w:rStyle w:val="IntenseEmphasis"/>
        </w:rPr>
        <w:t xml:space="preserve"> mental health condition</w:t>
      </w:r>
      <w:r w:rsidRPr="008E32D9">
        <w:rPr>
          <w:rStyle w:val="IntenseEmphasis"/>
        </w:rPr>
        <w:t>s more</w:t>
      </w:r>
      <w:r w:rsidRPr="008E32D9">
        <w:rPr>
          <w:rStyle w:val="IntenseEmphasis"/>
        </w:rPr>
        <w:t xml:space="preserve"> when working hybrid vs. onsite vs. remote?</w:t>
      </w:r>
    </w:p>
    <w:p w14:paraId="29D533EF" w14:textId="77777777" w:rsidR="008E32D9" w:rsidRPr="005A718B" w:rsidRDefault="00000000" w:rsidP="00510D35">
      <w:pPr>
        <w:spacing w:after="120" w:line="240" w:lineRule="auto"/>
      </w:pPr>
      <w:r w:rsidRPr="005A718B">
        <w:t xml:space="preserve">According to the chart </w:t>
      </w:r>
      <w:r w:rsidR="008E32D9" w:rsidRPr="005A718B">
        <w:t>below</w:t>
      </w:r>
      <w:r w:rsidRPr="005A718B">
        <w:t xml:space="preserve">, it appears that </w:t>
      </w:r>
      <w:r w:rsidRPr="005A718B">
        <w:t xml:space="preserve">anxiety is endorsed the most for remote </w:t>
      </w:r>
      <w:r w:rsidRPr="005A718B">
        <w:t xml:space="preserve">and hybrid </w:t>
      </w:r>
      <w:r w:rsidRPr="005A718B">
        <w:t>workers</w:t>
      </w:r>
      <w:r w:rsidRPr="005A718B">
        <w:t xml:space="preserve"> and </w:t>
      </w:r>
      <w:r w:rsidRPr="005A718B">
        <w:t xml:space="preserve">burnout was identified as the most endorsed </w:t>
      </w:r>
      <w:r w:rsidRPr="005A718B">
        <w:t>for onsite workers.</w:t>
      </w:r>
      <w:r w:rsidRPr="005A718B">
        <w:t xml:space="preserve"> However, there was a significant number of employees who chose </w:t>
      </w:r>
      <w:r w:rsidRPr="005A718B">
        <w:t>not to</w:t>
      </w:r>
      <w:r w:rsidRPr="005A718B">
        <w:t xml:space="preserve"> answer this question. One hypothesis for why this might be is that </w:t>
      </w:r>
      <w:r w:rsidRPr="005A718B">
        <w:t xml:space="preserve">only three discrete options for mental health conditions were offered on the survey, anxiety, depression, and burnout. There was no option for “other”, if the individual had a mental health condition that was not one of the three options. Additionally, there was no option for “none” on the survey. </w:t>
      </w:r>
      <w:r w:rsidRPr="005A718B">
        <w:t xml:space="preserve">So, it’s possible that employees </w:t>
      </w:r>
      <w:r w:rsidRPr="005A718B">
        <w:t>chose</w:t>
      </w:r>
      <w:r w:rsidRPr="005A718B">
        <w:t xml:space="preserve"> to avoid answering this question if relevant options were not available. </w:t>
      </w:r>
      <w:r w:rsidRPr="005A718B">
        <w:t>Additionally, from this graph, it</w:t>
      </w:r>
      <w:r w:rsidRPr="005A718B">
        <w:t xml:space="preserve"> appears that </w:t>
      </w:r>
      <w:r w:rsidRPr="005A718B">
        <w:t>the frequen</w:t>
      </w:r>
      <w:r w:rsidRPr="005A718B">
        <w:t>cies</w:t>
      </w:r>
      <w:r w:rsidRPr="005A718B">
        <w:t xml:space="preserve"> of the reported mental health conditions were similar across mental health conditions </w:t>
      </w:r>
      <w:r w:rsidRPr="005A718B">
        <w:t>and across work locations.</w:t>
      </w:r>
    </w:p>
    <w:p w14:paraId="73362BBE" w14:textId="77777777" w:rsidR="008E32D9" w:rsidRPr="005A718B" w:rsidRDefault="008E32D9" w:rsidP="00510D35">
      <w:pPr>
        <w:spacing w:after="120" w:line="240" w:lineRule="auto"/>
      </w:pPr>
      <w:r w:rsidRPr="005A718B">
        <w:lastRenderedPageBreak/>
        <w:drawing>
          <wp:anchor distT="0" distB="0" distL="114300" distR="114300" simplePos="0" relativeHeight="251664384" behindDoc="0" locked="0" layoutInCell="1" allowOverlap="1" wp14:anchorId="003902A7" wp14:editId="26276011">
            <wp:simplePos x="0" y="0"/>
            <wp:positionH relativeFrom="column">
              <wp:posOffset>0</wp:posOffset>
            </wp:positionH>
            <wp:positionV relativeFrom="paragraph">
              <wp:posOffset>287020</wp:posOffset>
            </wp:positionV>
            <wp:extent cx="5943600" cy="3851910"/>
            <wp:effectExtent l="0" t="0" r="0" b="0"/>
            <wp:wrapTight wrapText="bothSides">
              <wp:wrapPolygon edited="0">
                <wp:start x="0" y="0"/>
                <wp:lineTo x="0" y="21472"/>
                <wp:lineTo x="21531" y="21472"/>
                <wp:lineTo x="21531" y="0"/>
                <wp:lineTo x="0" y="0"/>
              </wp:wrapPolygon>
            </wp:wrapTight>
            <wp:docPr id="1310630499" name="Picture 1" descr="A graph of numbers and a number of employees with a number of employees with a mental health condition by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30499" name="Picture 1" descr="A graph of numbers and a number of employees with a number of employees with a mental health condition by work"/>
                    <pic:cNvPicPr/>
                  </pic:nvPicPr>
                  <pic:blipFill>
                    <a:blip r:embed="rId17"/>
                    <a:stretch>
                      <a:fillRect/>
                    </a:stretch>
                  </pic:blipFill>
                  <pic:spPr>
                    <a:xfrm>
                      <a:off x="0" y="0"/>
                      <a:ext cx="5943600" cy="3851910"/>
                    </a:xfrm>
                    <a:prstGeom prst="rect">
                      <a:avLst/>
                    </a:prstGeom>
                  </pic:spPr>
                </pic:pic>
              </a:graphicData>
            </a:graphic>
          </wp:anchor>
        </w:drawing>
      </w:r>
    </w:p>
    <w:p w14:paraId="491F5C24" w14:textId="77777777" w:rsidR="00A157C8" w:rsidRDefault="00A157C8" w:rsidP="00510D35">
      <w:pPr>
        <w:spacing w:after="120" w:line="240" w:lineRule="auto"/>
        <w:rPr>
          <w:rStyle w:val="IntenseReference"/>
          <w:b w:val="0"/>
          <w:bCs w:val="0"/>
          <w:smallCaps w:val="0"/>
          <w:color w:val="auto"/>
        </w:rPr>
      </w:pPr>
    </w:p>
    <w:p w14:paraId="687E98EA" w14:textId="19F3F034" w:rsidR="00A157C8" w:rsidRPr="00A157C8" w:rsidRDefault="00A157C8" w:rsidP="00510D35">
      <w:pPr>
        <w:spacing w:after="120" w:line="240" w:lineRule="auto"/>
        <w:rPr>
          <w:rStyle w:val="IntenseReference"/>
        </w:rPr>
      </w:pPr>
      <w:r w:rsidRPr="00A157C8">
        <w:rPr>
          <w:rStyle w:val="IntenseReference"/>
        </w:rPr>
        <w:t>Conclusion</w:t>
      </w:r>
    </w:p>
    <w:p w14:paraId="7C83BA18" w14:textId="7BB5C6C8" w:rsidR="00F77DFF" w:rsidRDefault="0088475D" w:rsidP="00510D35">
      <w:pPr>
        <w:spacing w:after="120" w:line="240" w:lineRule="auto"/>
        <w:rPr>
          <w:rStyle w:val="IntenseReference"/>
          <w:b w:val="0"/>
          <w:bCs w:val="0"/>
          <w:smallCaps w:val="0"/>
          <w:color w:val="auto"/>
        </w:rPr>
      </w:pPr>
      <w:r>
        <w:rPr>
          <w:rStyle w:val="IntenseReference"/>
          <w:b w:val="0"/>
          <w:bCs w:val="0"/>
          <w:smallCaps w:val="0"/>
          <w:color w:val="auto"/>
        </w:rPr>
        <w:t>The</w:t>
      </w:r>
      <w:r w:rsidR="0047401B">
        <w:rPr>
          <w:rStyle w:val="IntenseReference"/>
          <w:b w:val="0"/>
          <w:bCs w:val="0"/>
          <w:smallCaps w:val="0"/>
          <w:color w:val="auto"/>
        </w:rPr>
        <w:t xml:space="preserve"> dataset that was used for this project appeared to have a relatively normal distribution</w:t>
      </w:r>
      <w:r w:rsidR="001041A6">
        <w:rPr>
          <w:rStyle w:val="IntenseReference"/>
          <w:b w:val="0"/>
          <w:bCs w:val="0"/>
          <w:smallCaps w:val="0"/>
          <w:color w:val="auto"/>
        </w:rPr>
        <w:t xml:space="preserve">, so there were no major significant differences between groups. That being said, </w:t>
      </w:r>
      <w:r w:rsidR="00471982">
        <w:rPr>
          <w:rStyle w:val="IntenseReference"/>
          <w:b w:val="0"/>
          <w:bCs w:val="0"/>
          <w:smallCaps w:val="0"/>
          <w:color w:val="auto"/>
        </w:rPr>
        <w:t xml:space="preserve">there were several </w:t>
      </w:r>
      <w:r w:rsidR="00221602">
        <w:rPr>
          <w:rStyle w:val="IntenseReference"/>
          <w:b w:val="0"/>
          <w:bCs w:val="0"/>
          <w:smallCaps w:val="0"/>
          <w:color w:val="auto"/>
        </w:rPr>
        <w:t>instances where</w:t>
      </w:r>
      <w:r w:rsidR="00471982">
        <w:rPr>
          <w:rStyle w:val="IntenseReference"/>
          <w:b w:val="0"/>
          <w:bCs w:val="0"/>
          <w:smallCaps w:val="0"/>
          <w:color w:val="auto"/>
        </w:rPr>
        <w:t xml:space="preserve"> we c</w:t>
      </w:r>
      <w:r w:rsidR="00221602">
        <w:rPr>
          <w:rStyle w:val="IntenseReference"/>
          <w:b w:val="0"/>
          <w:bCs w:val="0"/>
          <w:smallCaps w:val="0"/>
          <w:color w:val="auto"/>
        </w:rPr>
        <w:t>ould</w:t>
      </w:r>
      <w:r w:rsidR="00471982">
        <w:rPr>
          <w:rStyle w:val="IntenseReference"/>
          <w:b w:val="0"/>
          <w:bCs w:val="0"/>
          <w:smallCaps w:val="0"/>
          <w:color w:val="auto"/>
        </w:rPr>
        <w:t xml:space="preserve"> carefully </w:t>
      </w:r>
      <w:r w:rsidR="00221602">
        <w:rPr>
          <w:rStyle w:val="IntenseReference"/>
          <w:b w:val="0"/>
          <w:bCs w:val="0"/>
          <w:smallCaps w:val="0"/>
          <w:color w:val="auto"/>
        </w:rPr>
        <w:t>deduce relevant information fr</w:t>
      </w:r>
      <w:r w:rsidR="002A0702">
        <w:rPr>
          <w:rStyle w:val="IntenseReference"/>
          <w:b w:val="0"/>
          <w:bCs w:val="0"/>
          <w:smallCaps w:val="0"/>
          <w:color w:val="auto"/>
        </w:rPr>
        <w:t xml:space="preserve">om this dataset. However, caution should be used when reviewing the </w:t>
      </w:r>
      <w:r w:rsidR="00190E08">
        <w:rPr>
          <w:rStyle w:val="IntenseReference"/>
          <w:b w:val="0"/>
          <w:bCs w:val="0"/>
          <w:smallCaps w:val="0"/>
          <w:color w:val="auto"/>
        </w:rPr>
        <w:t xml:space="preserve">visualizations </w:t>
      </w:r>
      <w:r w:rsidR="002A0702">
        <w:rPr>
          <w:rStyle w:val="IntenseReference"/>
          <w:b w:val="0"/>
          <w:bCs w:val="0"/>
          <w:smallCaps w:val="0"/>
          <w:color w:val="auto"/>
        </w:rPr>
        <w:t xml:space="preserve">and analysis, as there were several limitations </w:t>
      </w:r>
      <w:r w:rsidR="00190E08">
        <w:rPr>
          <w:rStyle w:val="IntenseReference"/>
          <w:b w:val="0"/>
          <w:bCs w:val="0"/>
          <w:smallCaps w:val="0"/>
          <w:color w:val="auto"/>
        </w:rPr>
        <w:t>to this dataset.</w:t>
      </w:r>
    </w:p>
    <w:p w14:paraId="538901FE" w14:textId="35B6FE5A" w:rsidR="00F77DFF" w:rsidRPr="00F77DFF" w:rsidRDefault="00F77DFF" w:rsidP="00510D35">
      <w:pPr>
        <w:spacing w:after="120" w:line="240" w:lineRule="auto"/>
        <w:rPr>
          <w:rStyle w:val="IntenseReference"/>
        </w:rPr>
      </w:pPr>
    </w:p>
    <w:sectPr w:rsidR="00F77DFF" w:rsidRPr="00F77DFF" w:rsidSect="00190E08">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8AA97" w14:textId="77777777" w:rsidR="001B53DA" w:rsidRDefault="001B53DA" w:rsidP="000B317B">
      <w:pPr>
        <w:spacing w:after="0" w:line="240" w:lineRule="auto"/>
      </w:pPr>
      <w:r>
        <w:separator/>
      </w:r>
    </w:p>
  </w:endnote>
  <w:endnote w:type="continuationSeparator" w:id="0">
    <w:p w14:paraId="2F8576F0" w14:textId="77777777" w:rsidR="001B53DA" w:rsidRDefault="001B53DA" w:rsidP="000B3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9685069"/>
      <w:docPartObj>
        <w:docPartGallery w:val="Page Numbers (Bottom of Page)"/>
        <w:docPartUnique/>
      </w:docPartObj>
    </w:sdtPr>
    <w:sdtContent>
      <w:sdt>
        <w:sdtPr>
          <w:id w:val="-1769616900"/>
          <w:docPartObj>
            <w:docPartGallery w:val="Page Numbers (Top of Page)"/>
            <w:docPartUnique/>
          </w:docPartObj>
        </w:sdtPr>
        <w:sdtContent>
          <w:p w14:paraId="3FBC4EF6" w14:textId="09465710" w:rsidR="000B317B" w:rsidRDefault="00327AF1" w:rsidP="00327AF1">
            <w:pPr>
              <w:pStyle w:val="Footer"/>
              <w:jc w:val="right"/>
            </w:pPr>
            <w:r>
              <w:t>Remote Work and Employee Mental Health</w:t>
            </w:r>
            <w:r>
              <w:tab/>
            </w:r>
            <w:r>
              <w:tab/>
            </w:r>
            <w:r w:rsidR="000B317B">
              <w:t xml:space="preserve">Page </w:t>
            </w:r>
            <w:r w:rsidR="000B317B">
              <w:rPr>
                <w:b/>
                <w:bCs/>
                <w:sz w:val="24"/>
                <w:szCs w:val="24"/>
              </w:rPr>
              <w:fldChar w:fldCharType="begin"/>
            </w:r>
            <w:r w:rsidR="000B317B">
              <w:rPr>
                <w:b/>
                <w:bCs/>
              </w:rPr>
              <w:instrText xml:space="preserve"> PAGE </w:instrText>
            </w:r>
            <w:r w:rsidR="000B317B">
              <w:rPr>
                <w:b/>
                <w:bCs/>
                <w:sz w:val="24"/>
                <w:szCs w:val="24"/>
              </w:rPr>
              <w:fldChar w:fldCharType="separate"/>
            </w:r>
            <w:r w:rsidR="000B317B">
              <w:rPr>
                <w:b/>
                <w:bCs/>
                <w:noProof/>
              </w:rPr>
              <w:t>2</w:t>
            </w:r>
            <w:r w:rsidR="000B317B">
              <w:rPr>
                <w:b/>
                <w:bCs/>
                <w:sz w:val="24"/>
                <w:szCs w:val="24"/>
              </w:rPr>
              <w:fldChar w:fldCharType="end"/>
            </w:r>
            <w:r w:rsidR="000B317B">
              <w:t xml:space="preserve"> of </w:t>
            </w:r>
            <w:r w:rsidR="000B317B">
              <w:rPr>
                <w:b/>
                <w:bCs/>
                <w:sz w:val="24"/>
                <w:szCs w:val="24"/>
              </w:rPr>
              <w:fldChar w:fldCharType="begin"/>
            </w:r>
            <w:r w:rsidR="000B317B">
              <w:rPr>
                <w:b/>
                <w:bCs/>
              </w:rPr>
              <w:instrText xml:space="preserve"> NUMPAGES  </w:instrText>
            </w:r>
            <w:r w:rsidR="000B317B">
              <w:rPr>
                <w:b/>
                <w:bCs/>
                <w:sz w:val="24"/>
                <w:szCs w:val="24"/>
              </w:rPr>
              <w:fldChar w:fldCharType="separate"/>
            </w:r>
            <w:r w:rsidR="000B317B">
              <w:rPr>
                <w:b/>
                <w:bCs/>
                <w:noProof/>
              </w:rPr>
              <w:t>2</w:t>
            </w:r>
            <w:r w:rsidR="000B317B">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DE49B" w14:textId="77777777" w:rsidR="001B53DA" w:rsidRDefault="001B53DA" w:rsidP="000B317B">
      <w:pPr>
        <w:spacing w:after="0" w:line="240" w:lineRule="auto"/>
      </w:pPr>
      <w:r>
        <w:separator/>
      </w:r>
    </w:p>
  </w:footnote>
  <w:footnote w:type="continuationSeparator" w:id="0">
    <w:p w14:paraId="5C34BBE6" w14:textId="77777777" w:rsidR="001B53DA" w:rsidRDefault="001B53DA" w:rsidP="000B31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01BF0"/>
    <w:multiLevelType w:val="hybridMultilevel"/>
    <w:tmpl w:val="DF881E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EB3521"/>
    <w:multiLevelType w:val="hybridMultilevel"/>
    <w:tmpl w:val="40602410"/>
    <w:lvl w:ilvl="0" w:tplc="FC3411C2">
      <w:start w:val="1"/>
      <w:numFmt w:val="bullet"/>
      <w:lvlText w:val=""/>
      <w:lvlJc w:val="left"/>
      <w:pPr>
        <w:ind w:left="720" w:hanging="360"/>
      </w:pPr>
      <w:rPr>
        <w:rFonts w:ascii="Symbol" w:hAnsi="Symbol" w:hint="default"/>
      </w:rPr>
    </w:lvl>
    <w:lvl w:ilvl="1" w:tplc="B19056AC">
      <w:start w:val="1"/>
      <w:numFmt w:val="bullet"/>
      <w:lvlText w:val="o"/>
      <w:lvlJc w:val="left"/>
      <w:pPr>
        <w:ind w:left="1440" w:hanging="360"/>
      </w:pPr>
      <w:rPr>
        <w:rFonts w:ascii="Courier New" w:hAnsi="Courier New" w:hint="default"/>
      </w:rPr>
    </w:lvl>
    <w:lvl w:ilvl="2" w:tplc="87206390">
      <w:start w:val="1"/>
      <w:numFmt w:val="bullet"/>
      <w:lvlText w:val=""/>
      <w:lvlJc w:val="left"/>
      <w:pPr>
        <w:ind w:left="2160" w:hanging="360"/>
      </w:pPr>
      <w:rPr>
        <w:rFonts w:ascii="Wingdings" w:hAnsi="Wingdings" w:hint="default"/>
      </w:rPr>
    </w:lvl>
    <w:lvl w:ilvl="3" w:tplc="0158CBA4">
      <w:start w:val="1"/>
      <w:numFmt w:val="bullet"/>
      <w:lvlText w:val=""/>
      <w:lvlJc w:val="left"/>
      <w:pPr>
        <w:ind w:left="2880" w:hanging="360"/>
      </w:pPr>
      <w:rPr>
        <w:rFonts w:ascii="Symbol" w:hAnsi="Symbol" w:hint="default"/>
      </w:rPr>
    </w:lvl>
    <w:lvl w:ilvl="4" w:tplc="DD163832">
      <w:start w:val="1"/>
      <w:numFmt w:val="bullet"/>
      <w:lvlText w:val="o"/>
      <w:lvlJc w:val="left"/>
      <w:pPr>
        <w:ind w:left="3600" w:hanging="360"/>
      </w:pPr>
      <w:rPr>
        <w:rFonts w:ascii="Courier New" w:hAnsi="Courier New" w:hint="default"/>
      </w:rPr>
    </w:lvl>
    <w:lvl w:ilvl="5" w:tplc="49A22518">
      <w:start w:val="1"/>
      <w:numFmt w:val="bullet"/>
      <w:lvlText w:val=""/>
      <w:lvlJc w:val="left"/>
      <w:pPr>
        <w:ind w:left="4320" w:hanging="360"/>
      </w:pPr>
      <w:rPr>
        <w:rFonts w:ascii="Wingdings" w:hAnsi="Wingdings" w:hint="default"/>
      </w:rPr>
    </w:lvl>
    <w:lvl w:ilvl="6" w:tplc="5CE67DE6">
      <w:start w:val="1"/>
      <w:numFmt w:val="bullet"/>
      <w:lvlText w:val=""/>
      <w:lvlJc w:val="left"/>
      <w:pPr>
        <w:ind w:left="5040" w:hanging="360"/>
      </w:pPr>
      <w:rPr>
        <w:rFonts w:ascii="Symbol" w:hAnsi="Symbol" w:hint="default"/>
      </w:rPr>
    </w:lvl>
    <w:lvl w:ilvl="7" w:tplc="72F6C3B2">
      <w:start w:val="1"/>
      <w:numFmt w:val="bullet"/>
      <w:lvlText w:val="o"/>
      <w:lvlJc w:val="left"/>
      <w:pPr>
        <w:ind w:left="5760" w:hanging="360"/>
      </w:pPr>
      <w:rPr>
        <w:rFonts w:ascii="Courier New" w:hAnsi="Courier New" w:hint="default"/>
      </w:rPr>
    </w:lvl>
    <w:lvl w:ilvl="8" w:tplc="11DCAA5C">
      <w:start w:val="1"/>
      <w:numFmt w:val="bullet"/>
      <w:lvlText w:val=""/>
      <w:lvlJc w:val="left"/>
      <w:pPr>
        <w:ind w:left="6480" w:hanging="360"/>
      </w:pPr>
      <w:rPr>
        <w:rFonts w:ascii="Wingdings" w:hAnsi="Wingdings" w:hint="default"/>
      </w:rPr>
    </w:lvl>
  </w:abstractNum>
  <w:abstractNum w:abstractNumId="2" w15:restartNumberingAfterBreak="0">
    <w:nsid w:val="1A83560F"/>
    <w:multiLevelType w:val="hybridMultilevel"/>
    <w:tmpl w:val="15DE389A"/>
    <w:lvl w:ilvl="0" w:tplc="873803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A5394"/>
    <w:multiLevelType w:val="hybridMultilevel"/>
    <w:tmpl w:val="46DC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55E96"/>
    <w:multiLevelType w:val="hybridMultilevel"/>
    <w:tmpl w:val="70E0DDB6"/>
    <w:lvl w:ilvl="0" w:tplc="06FA08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759AF"/>
    <w:multiLevelType w:val="hybridMultilevel"/>
    <w:tmpl w:val="DF881EAE"/>
    <w:lvl w:ilvl="0" w:tplc="FFFFFFFF">
      <w:start w:val="1"/>
      <w:numFmt w:val="decimal"/>
      <w:lvlText w:val="(%1)"/>
      <w:lvlJc w:val="left"/>
      <w:pPr>
        <w:ind w:left="990" w:hanging="360"/>
      </w:pPr>
      <w:rPr>
        <w:rFonts w:hint="default"/>
      </w:rPr>
    </w:lvl>
    <w:lvl w:ilvl="1" w:tplc="FFFFFFFF">
      <w:start w:val="1"/>
      <w:numFmt w:val="lowerLetter"/>
      <w:lvlText w:val="%2."/>
      <w:lvlJc w:val="left"/>
      <w:pPr>
        <w:ind w:left="1530" w:hanging="360"/>
      </w:pPr>
    </w:lvl>
    <w:lvl w:ilvl="2" w:tplc="FFFFFFFF">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6" w15:restartNumberingAfterBreak="0">
    <w:nsid w:val="30137675"/>
    <w:multiLevelType w:val="hybridMultilevel"/>
    <w:tmpl w:val="05F62998"/>
    <w:lvl w:ilvl="0" w:tplc="8D5A323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B709B"/>
    <w:multiLevelType w:val="hybridMultilevel"/>
    <w:tmpl w:val="35489234"/>
    <w:lvl w:ilvl="0" w:tplc="342271E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B75573"/>
    <w:multiLevelType w:val="hybridMultilevel"/>
    <w:tmpl w:val="DF881EAE"/>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9" w15:restartNumberingAfterBreak="0">
    <w:nsid w:val="46480BEE"/>
    <w:multiLevelType w:val="hybridMultilevel"/>
    <w:tmpl w:val="59F43B12"/>
    <w:lvl w:ilvl="0" w:tplc="55D2D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966A5E"/>
    <w:multiLevelType w:val="hybridMultilevel"/>
    <w:tmpl w:val="B2C82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5E49AA"/>
    <w:multiLevelType w:val="hybridMultilevel"/>
    <w:tmpl w:val="DF881EAE"/>
    <w:lvl w:ilvl="0" w:tplc="FFFFFFFF">
      <w:start w:val="1"/>
      <w:numFmt w:val="decimal"/>
      <w:lvlText w:val="(%1)"/>
      <w:lvlJc w:val="left"/>
      <w:pPr>
        <w:ind w:left="90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2AFCB2C"/>
    <w:multiLevelType w:val="hybridMultilevel"/>
    <w:tmpl w:val="BBFE8B14"/>
    <w:lvl w:ilvl="0" w:tplc="1AACA97C">
      <w:start w:val="1"/>
      <w:numFmt w:val="bullet"/>
      <w:lvlText w:val=""/>
      <w:lvlJc w:val="left"/>
      <w:pPr>
        <w:ind w:left="720" w:hanging="360"/>
      </w:pPr>
      <w:rPr>
        <w:rFonts w:ascii="Symbol" w:hAnsi="Symbol" w:hint="default"/>
      </w:rPr>
    </w:lvl>
    <w:lvl w:ilvl="1" w:tplc="86C6CA5E">
      <w:start w:val="1"/>
      <w:numFmt w:val="bullet"/>
      <w:lvlText w:val="o"/>
      <w:lvlJc w:val="left"/>
      <w:pPr>
        <w:ind w:left="1440" w:hanging="360"/>
      </w:pPr>
      <w:rPr>
        <w:rFonts w:ascii="Courier New" w:hAnsi="Courier New" w:hint="default"/>
      </w:rPr>
    </w:lvl>
    <w:lvl w:ilvl="2" w:tplc="F83C9DB6">
      <w:start w:val="1"/>
      <w:numFmt w:val="bullet"/>
      <w:lvlText w:val=""/>
      <w:lvlJc w:val="left"/>
      <w:pPr>
        <w:ind w:left="2160" w:hanging="360"/>
      </w:pPr>
      <w:rPr>
        <w:rFonts w:ascii="Wingdings" w:hAnsi="Wingdings" w:hint="default"/>
      </w:rPr>
    </w:lvl>
    <w:lvl w:ilvl="3" w:tplc="C62C27C6">
      <w:start w:val="1"/>
      <w:numFmt w:val="bullet"/>
      <w:lvlText w:val=""/>
      <w:lvlJc w:val="left"/>
      <w:pPr>
        <w:ind w:left="2880" w:hanging="360"/>
      </w:pPr>
      <w:rPr>
        <w:rFonts w:ascii="Symbol" w:hAnsi="Symbol" w:hint="default"/>
      </w:rPr>
    </w:lvl>
    <w:lvl w:ilvl="4" w:tplc="21621560">
      <w:start w:val="1"/>
      <w:numFmt w:val="bullet"/>
      <w:lvlText w:val="o"/>
      <w:lvlJc w:val="left"/>
      <w:pPr>
        <w:ind w:left="3600" w:hanging="360"/>
      </w:pPr>
      <w:rPr>
        <w:rFonts w:ascii="Courier New" w:hAnsi="Courier New" w:hint="default"/>
      </w:rPr>
    </w:lvl>
    <w:lvl w:ilvl="5" w:tplc="8714AF6E">
      <w:start w:val="1"/>
      <w:numFmt w:val="bullet"/>
      <w:lvlText w:val=""/>
      <w:lvlJc w:val="left"/>
      <w:pPr>
        <w:ind w:left="4320" w:hanging="360"/>
      </w:pPr>
      <w:rPr>
        <w:rFonts w:ascii="Wingdings" w:hAnsi="Wingdings" w:hint="default"/>
      </w:rPr>
    </w:lvl>
    <w:lvl w:ilvl="6" w:tplc="7FE01D86">
      <w:start w:val="1"/>
      <w:numFmt w:val="bullet"/>
      <w:lvlText w:val=""/>
      <w:lvlJc w:val="left"/>
      <w:pPr>
        <w:ind w:left="5040" w:hanging="360"/>
      </w:pPr>
      <w:rPr>
        <w:rFonts w:ascii="Symbol" w:hAnsi="Symbol" w:hint="default"/>
      </w:rPr>
    </w:lvl>
    <w:lvl w:ilvl="7" w:tplc="F422475A">
      <w:start w:val="1"/>
      <w:numFmt w:val="bullet"/>
      <w:lvlText w:val="o"/>
      <w:lvlJc w:val="left"/>
      <w:pPr>
        <w:ind w:left="5760" w:hanging="360"/>
      </w:pPr>
      <w:rPr>
        <w:rFonts w:ascii="Courier New" w:hAnsi="Courier New" w:hint="default"/>
      </w:rPr>
    </w:lvl>
    <w:lvl w:ilvl="8" w:tplc="992241FE">
      <w:start w:val="1"/>
      <w:numFmt w:val="bullet"/>
      <w:lvlText w:val=""/>
      <w:lvlJc w:val="left"/>
      <w:pPr>
        <w:ind w:left="6480" w:hanging="360"/>
      </w:pPr>
      <w:rPr>
        <w:rFonts w:ascii="Wingdings" w:hAnsi="Wingdings" w:hint="default"/>
      </w:rPr>
    </w:lvl>
  </w:abstractNum>
  <w:abstractNum w:abstractNumId="13" w15:restartNumberingAfterBreak="0">
    <w:nsid w:val="66325993"/>
    <w:multiLevelType w:val="hybridMultilevel"/>
    <w:tmpl w:val="DF881EAE"/>
    <w:lvl w:ilvl="0" w:tplc="105E2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655B21"/>
    <w:multiLevelType w:val="hybridMultilevel"/>
    <w:tmpl w:val="A68000B0"/>
    <w:lvl w:ilvl="0" w:tplc="FC20FA4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A53D57"/>
    <w:multiLevelType w:val="hybridMultilevel"/>
    <w:tmpl w:val="4B9ADA52"/>
    <w:lvl w:ilvl="0" w:tplc="E6FCD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A14806"/>
    <w:multiLevelType w:val="hybridMultilevel"/>
    <w:tmpl w:val="386271C2"/>
    <w:lvl w:ilvl="0" w:tplc="10E68D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98321">
    <w:abstractNumId w:val="9"/>
  </w:num>
  <w:num w:numId="2" w16cid:durableId="621885383">
    <w:abstractNumId w:val="13"/>
  </w:num>
  <w:num w:numId="3" w16cid:durableId="321399379">
    <w:abstractNumId w:val="15"/>
  </w:num>
  <w:num w:numId="4" w16cid:durableId="1372996665">
    <w:abstractNumId w:val="4"/>
  </w:num>
  <w:num w:numId="5" w16cid:durableId="37051055">
    <w:abstractNumId w:val="2"/>
  </w:num>
  <w:num w:numId="6" w16cid:durableId="2054117111">
    <w:abstractNumId w:val="16"/>
  </w:num>
  <w:num w:numId="7" w16cid:durableId="1426464445">
    <w:abstractNumId w:val="14"/>
  </w:num>
  <w:num w:numId="8" w16cid:durableId="1346521176">
    <w:abstractNumId w:val="7"/>
  </w:num>
  <w:num w:numId="9" w16cid:durableId="1177309741">
    <w:abstractNumId w:val="10"/>
  </w:num>
  <w:num w:numId="10" w16cid:durableId="1272319747">
    <w:abstractNumId w:val="3"/>
  </w:num>
  <w:num w:numId="11" w16cid:durableId="2010716473">
    <w:abstractNumId w:val="6"/>
  </w:num>
  <w:num w:numId="12" w16cid:durableId="1401713010">
    <w:abstractNumId w:val="1"/>
  </w:num>
  <w:num w:numId="13" w16cid:durableId="63260976">
    <w:abstractNumId w:val="12"/>
  </w:num>
  <w:num w:numId="14" w16cid:durableId="1489713490">
    <w:abstractNumId w:val="8"/>
  </w:num>
  <w:num w:numId="15" w16cid:durableId="877278087">
    <w:abstractNumId w:val="11"/>
  </w:num>
  <w:num w:numId="16" w16cid:durableId="7493363">
    <w:abstractNumId w:val="0"/>
  </w:num>
  <w:num w:numId="17" w16cid:durableId="17801026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C8"/>
    <w:rsid w:val="000042F7"/>
    <w:rsid w:val="00026099"/>
    <w:rsid w:val="00033F25"/>
    <w:rsid w:val="00047D93"/>
    <w:rsid w:val="00062F9A"/>
    <w:rsid w:val="00097A80"/>
    <w:rsid w:val="000B317B"/>
    <w:rsid w:val="000B52C1"/>
    <w:rsid w:val="000D1359"/>
    <w:rsid w:val="000E3486"/>
    <w:rsid w:val="0010385F"/>
    <w:rsid w:val="001041A6"/>
    <w:rsid w:val="00121A4F"/>
    <w:rsid w:val="00131932"/>
    <w:rsid w:val="00153DB1"/>
    <w:rsid w:val="001556E2"/>
    <w:rsid w:val="0016690D"/>
    <w:rsid w:val="00174BB6"/>
    <w:rsid w:val="00190E08"/>
    <w:rsid w:val="00192A23"/>
    <w:rsid w:val="001A311C"/>
    <w:rsid w:val="001B0484"/>
    <w:rsid w:val="001B53DA"/>
    <w:rsid w:val="001B6C8D"/>
    <w:rsid w:val="001D1370"/>
    <w:rsid w:val="001F7A42"/>
    <w:rsid w:val="00221602"/>
    <w:rsid w:val="00224F4D"/>
    <w:rsid w:val="0027616F"/>
    <w:rsid w:val="00295E01"/>
    <w:rsid w:val="002A0702"/>
    <w:rsid w:val="002B7861"/>
    <w:rsid w:val="002D31B9"/>
    <w:rsid w:val="002D346B"/>
    <w:rsid w:val="002D3C3F"/>
    <w:rsid w:val="002F04C3"/>
    <w:rsid w:val="00327AF1"/>
    <w:rsid w:val="00375A8E"/>
    <w:rsid w:val="0037774D"/>
    <w:rsid w:val="003B3999"/>
    <w:rsid w:val="003C19F6"/>
    <w:rsid w:val="003F30FA"/>
    <w:rsid w:val="00453B48"/>
    <w:rsid w:val="00471982"/>
    <w:rsid w:val="0047401B"/>
    <w:rsid w:val="00496E58"/>
    <w:rsid w:val="004C66F6"/>
    <w:rsid w:val="004F4D04"/>
    <w:rsid w:val="004F59D3"/>
    <w:rsid w:val="004F7BF7"/>
    <w:rsid w:val="00510D35"/>
    <w:rsid w:val="005124E7"/>
    <w:rsid w:val="005224C0"/>
    <w:rsid w:val="005247B1"/>
    <w:rsid w:val="00530D94"/>
    <w:rsid w:val="005476A9"/>
    <w:rsid w:val="0055311B"/>
    <w:rsid w:val="005607C3"/>
    <w:rsid w:val="00591482"/>
    <w:rsid w:val="00594F70"/>
    <w:rsid w:val="005B1BD0"/>
    <w:rsid w:val="005D4CE8"/>
    <w:rsid w:val="005E2342"/>
    <w:rsid w:val="005F3292"/>
    <w:rsid w:val="005F7D17"/>
    <w:rsid w:val="00635551"/>
    <w:rsid w:val="00650AB3"/>
    <w:rsid w:val="0069345E"/>
    <w:rsid w:val="00694C5F"/>
    <w:rsid w:val="006B73FF"/>
    <w:rsid w:val="006C7C3E"/>
    <w:rsid w:val="006D0E2C"/>
    <w:rsid w:val="007065D8"/>
    <w:rsid w:val="00712625"/>
    <w:rsid w:val="0074148E"/>
    <w:rsid w:val="00755AF5"/>
    <w:rsid w:val="007B73EC"/>
    <w:rsid w:val="008077A5"/>
    <w:rsid w:val="00811EEA"/>
    <w:rsid w:val="008138FB"/>
    <w:rsid w:val="00824A88"/>
    <w:rsid w:val="00836E4F"/>
    <w:rsid w:val="00844A1B"/>
    <w:rsid w:val="00846A69"/>
    <w:rsid w:val="008519BE"/>
    <w:rsid w:val="00855E17"/>
    <w:rsid w:val="00857B73"/>
    <w:rsid w:val="00857E0C"/>
    <w:rsid w:val="00864F16"/>
    <w:rsid w:val="00871D8B"/>
    <w:rsid w:val="0088475D"/>
    <w:rsid w:val="008955B6"/>
    <w:rsid w:val="008A10FE"/>
    <w:rsid w:val="008B2A58"/>
    <w:rsid w:val="008E32D9"/>
    <w:rsid w:val="008F695B"/>
    <w:rsid w:val="00913FD1"/>
    <w:rsid w:val="0095337E"/>
    <w:rsid w:val="00954E69"/>
    <w:rsid w:val="009648DB"/>
    <w:rsid w:val="009747C3"/>
    <w:rsid w:val="00981037"/>
    <w:rsid w:val="00985388"/>
    <w:rsid w:val="00990FE2"/>
    <w:rsid w:val="009A5700"/>
    <w:rsid w:val="009B758E"/>
    <w:rsid w:val="009B7ECC"/>
    <w:rsid w:val="009C63B2"/>
    <w:rsid w:val="009D225C"/>
    <w:rsid w:val="009D7EE4"/>
    <w:rsid w:val="009E7C1C"/>
    <w:rsid w:val="00A157C8"/>
    <w:rsid w:val="00A25148"/>
    <w:rsid w:val="00A27E98"/>
    <w:rsid w:val="00A31619"/>
    <w:rsid w:val="00A32832"/>
    <w:rsid w:val="00A65FEC"/>
    <w:rsid w:val="00A74DB3"/>
    <w:rsid w:val="00AD2C23"/>
    <w:rsid w:val="00AD3CE8"/>
    <w:rsid w:val="00AF0D08"/>
    <w:rsid w:val="00B1093A"/>
    <w:rsid w:val="00B21E05"/>
    <w:rsid w:val="00B2632B"/>
    <w:rsid w:val="00B43172"/>
    <w:rsid w:val="00B67082"/>
    <w:rsid w:val="00B82DF0"/>
    <w:rsid w:val="00B90528"/>
    <w:rsid w:val="00BA1F3F"/>
    <w:rsid w:val="00BB1DBF"/>
    <w:rsid w:val="00BB2144"/>
    <w:rsid w:val="00BC03FC"/>
    <w:rsid w:val="00BD1936"/>
    <w:rsid w:val="00C04DB2"/>
    <w:rsid w:val="00C06D91"/>
    <w:rsid w:val="00C10B88"/>
    <w:rsid w:val="00C20DD6"/>
    <w:rsid w:val="00C26934"/>
    <w:rsid w:val="00C26ADA"/>
    <w:rsid w:val="00C3264A"/>
    <w:rsid w:val="00C634BC"/>
    <w:rsid w:val="00C76BE5"/>
    <w:rsid w:val="00C97C79"/>
    <w:rsid w:val="00CA3E9E"/>
    <w:rsid w:val="00CB2BA7"/>
    <w:rsid w:val="00CE00D9"/>
    <w:rsid w:val="00CE2433"/>
    <w:rsid w:val="00CE3440"/>
    <w:rsid w:val="00CF02B6"/>
    <w:rsid w:val="00D2048B"/>
    <w:rsid w:val="00D75446"/>
    <w:rsid w:val="00D8294A"/>
    <w:rsid w:val="00D8730C"/>
    <w:rsid w:val="00D93A1F"/>
    <w:rsid w:val="00DA5525"/>
    <w:rsid w:val="00DB06AE"/>
    <w:rsid w:val="00DE2059"/>
    <w:rsid w:val="00DE3581"/>
    <w:rsid w:val="00DE6F08"/>
    <w:rsid w:val="00DE7AF0"/>
    <w:rsid w:val="00E15846"/>
    <w:rsid w:val="00E2338C"/>
    <w:rsid w:val="00E37C64"/>
    <w:rsid w:val="00E425BE"/>
    <w:rsid w:val="00E523B0"/>
    <w:rsid w:val="00E52F3C"/>
    <w:rsid w:val="00E76559"/>
    <w:rsid w:val="00E77C59"/>
    <w:rsid w:val="00E832EE"/>
    <w:rsid w:val="00EA3F5B"/>
    <w:rsid w:val="00EC3B70"/>
    <w:rsid w:val="00EC69D2"/>
    <w:rsid w:val="00EF68A4"/>
    <w:rsid w:val="00F2370B"/>
    <w:rsid w:val="00F40C09"/>
    <w:rsid w:val="00F4612B"/>
    <w:rsid w:val="00F57F07"/>
    <w:rsid w:val="00F776D7"/>
    <w:rsid w:val="00F77DFF"/>
    <w:rsid w:val="00F829B7"/>
    <w:rsid w:val="00F82A4C"/>
    <w:rsid w:val="00F82D0F"/>
    <w:rsid w:val="00FA0E7E"/>
    <w:rsid w:val="00FA466C"/>
    <w:rsid w:val="00FB064B"/>
    <w:rsid w:val="00FC0753"/>
    <w:rsid w:val="00FC495B"/>
    <w:rsid w:val="00FE70A4"/>
    <w:rsid w:val="00FF40F7"/>
    <w:rsid w:val="0348DE9F"/>
    <w:rsid w:val="06EB40D4"/>
    <w:rsid w:val="092C5DC3"/>
    <w:rsid w:val="0C09324F"/>
    <w:rsid w:val="0C9E1736"/>
    <w:rsid w:val="0EBB20D9"/>
    <w:rsid w:val="0ED6655A"/>
    <w:rsid w:val="0FA2ED3C"/>
    <w:rsid w:val="1588357C"/>
    <w:rsid w:val="17CC3AED"/>
    <w:rsid w:val="193630E7"/>
    <w:rsid w:val="19BC1F52"/>
    <w:rsid w:val="1B2B73C8"/>
    <w:rsid w:val="1B391F3F"/>
    <w:rsid w:val="1CDFBBA1"/>
    <w:rsid w:val="1EAE67B8"/>
    <w:rsid w:val="1F030001"/>
    <w:rsid w:val="21DE1D89"/>
    <w:rsid w:val="274B09C7"/>
    <w:rsid w:val="29E055CC"/>
    <w:rsid w:val="2BBA91F5"/>
    <w:rsid w:val="304BB0D5"/>
    <w:rsid w:val="30D9A5F6"/>
    <w:rsid w:val="32532403"/>
    <w:rsid w:val="335AB0E8"/>
    <w:rsid w:val="351989A4"/>
    <w:rsid w:val="377B319F"/>
    <w:rsid w:val="3CD73B57"/>
    <w:rsid w:val="3E21CB12"/>
    <w:rsid w:val="3FE06EE2"/>
    <w:rsid w:val="424F7933"/>
    <w:rsid w:val="42AB1160"/>
    <w:rsid w:val="43BAB4BF"/>
    <w:rsid w:val="44F59B58"/>
    <w:rsid w:val="486E4A87"/>
    <w:rsid w:val="48E37F65"/>
    <w:rsid w:val="492A7C79"/>
    <w:rsid w:val="502A49AA"/>
    <w:rsid w:val="58A8FB46"/>
    <w:rsid w:val="5A014D94"/>
    <w:rsid w:val="5C8FA0ED"/>
    <w:rsid w:val="60A8EE58"/>
    <w:rsid w:val="6478F474"/>
    <w:rsid w:val="71C98514"/>
    <w:rsid w:val="71CF0245"/>
    <w:rsid w:val="79C96CA8"/>
    <w:rsid w:val="7A87C2B1"/>
    <w:rsid w:val="7DE61F66"/>
    <w:rsid w:val="7FCE2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6B58"/>
  <w15:chartTrackingRefBased/>
  <w15:docId w15:val="{D3332519-DB07-44D7-B109-9EA69C11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7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57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7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7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7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5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5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7C8"/>
    <w:rPr>
      <w:rFonts w:eastAsiaTheme="majorEastAsia" w:cstheme="majorBidi"/>
      <w:color w:val="272727" w:themeColor="text1" w:themeTint="D8"/>
    </w:rPr>
  </w:style>
  <w:style w:type="paragraph" w:styleId="Title">
    <w:name w:val="Title"/>
    <w:basedOn w:val="Normal"/>
    <w:next w:val="Normal"/>
    <w:link w:val="TitleChar"/>
    <w:uiPriority w:val="10"/>
    <w:qFormat/>
    <w:rsid w:val="00A15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7C8"/>
    <w:pPr>
      <w:spacing w:before="160"/>
      <w:jc w:val="center"/>
    </w:pPr>
    <w:rPr>
      <w:i/>
      <w:iCs/>
      <w:color w:val="404040" w:themeColor="text1" w:themeTint="BF"/>
    </w:rPr>
  </w:style>
  <w:style w:type="character" w:customStyle="1" w:styleId="QuoteChar">
    <w:name w:val="Quote Char"/>
    <w:basedOn w:val="DefaultParagraphFont"/>
    <w:link w:val="Quote"/>
    <w:uiPriority w:val="29"/>
    <w:rsid w:val="00A157C8"/>
    <w:rPr>
      <w:i/>
      <w:iCs/>
      <w:color w:val="404040" w:themeColor="text1" w:themeTint="BF"/>
    </w:rPr>
  </w:style>
  <w:style w:type="paragraph" w:styleId="ListParagraph">
    <w:name w:val="List Paragraph"/>
    <w:basedOn w:val="Normal"/>
    <w:uiPriority w:val="34"/>
    <w:qFormat/>
    <w:rsid w:val="00A157C8"/>
    <w:pPr>
      <w:ind w:left="720"/>
      <w:contextualSpacing/>
    </w:pPr>
  </w:style>
  <w:style w:type="character" w:styleId="IntenseEmphasis">
    <w:name w:val="Intense Emphasis"/>
    <w:basedOn w:val="DefaultParagraphFont"/>
    <w:uiPriority w:val="21"/>
    <w:qFormat/>
    <w:rsid w:val="00A157C8"/>
    <w:rPr>
      <w:i/>
      <w:iCs/>
      <w:color w:val="0F4761" w:themeColor="accent1" w:themeShade="BF"/>
    </w:rPr>
  </w:style>
  <w:style w:type="paragraph" w:styleId="IntenseQuote">
    <w:name w:val="Intense Quote"/>
    <w:basedOn w:val="Normal"/>
    <w:next w:val="Normal"/>
    <w:link w:val="IntenseQuoteChar"/>
    <w:uiPriority w:val="30"/>
    <w:qFormat/>
    <w:rsid w:val="00A15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7C8"/>
    <w:rPr>
      <w:i/>
      <w:iCs/>
      <w:color w:val="0F4761" w:themeColor="accent1" w:themeShade="BF"/>
    </w:rPr>
  </w:style>
  <w:style w:type="character" w:styleId="IntenseReference">
    <w:name w:val="Intense Reference"/>
    <w:basedOn w:val="DefaultParagraphFont"/>
    <w:uiPriority w:val="32"/>
    <w:qFormat/>
    <w:rsid w:val="00A157C8"/>
    <w:rPr>
      <w:b/>
      <w:bCs/>
      <w:smallCaps/>
      <w:color w:val="0F4761" w:themeColor="accent1" w:themeShade="BF"/>
      <w:spacing w:val="5"/>
    </w:rPr>
  </w:style>
  <w:style w:type="character" w:styleId="Hyperlink">
    <w:name w:val="Hyperlink"/>
    <w:basedOn w:val="DefaultParagraphFont"/>
    <w:uiPriority w:val="99"/>
    <w:unhideWhenUsed/>
    <w:rsid w:val="00864F16"/>
    <w:rPr>
      <w:color w:val="467886" w:themeColor="hyperlink"/>
      <w:u w:val="single"/>
    </w:rPr>
  </w:style>
  <w:style w:type="character" w:styleId="UnresolvedMention">
    <w:name w:val="Unresolved Mention"/>
    <w:basedOn w:val="DefaultParagraphFont"/>
    <w:uiPriority w:val="99"/>
    <w:semiHidden/>
    <w:unhideWhenUsed/>
    <w:rsid w:val="00B67082"/>
    <w:rPr>
      <w:color w:val="605E5C"/>
      <w:shd w:val="clear" w:color="auto" w:fill="E1DFDD"/>
    </w:rPr>
  </w:style>
  <w:style w:type="character" w:styleId="FollowedHyperlink">
    <w:name w:val="FollowedHyperlink"/>
    <w:basedOn w:val="DefaultParagraphFont"/>
    <w:uiPriority w:val="99"/>
    <w:semiHidden/>
    <w:unhideWhenUsed/>
    <w:rsid w:val="00A65FEC"/>
    <w:rPr>
      <w:color w:val="96607D" w:themeColor="followedHyperlink"/>
      <w:u w:val="single"/>
    </w:rPr>
  </w:style>
  <w:style w:type="character" w:styleId="BookTitle">
    <w:name w:val="Book Title"/>
    <w:basedOn w:val="DefaultParagraphFont"/>
    <w:uiPriority w:val="33"/>
    <w:qFormat/>
    <w:rsid w:val="000042F7"/>
    <w:rPr>
      <w:b/>
      <w:bCs/>
      <w:i/>
      <w:iCs/>
      <w:spacing w:val="5"/>
    </w:rPr>
  </w:style>
  <w:style w:type="paragraph" w:styleId="NoSpacing">
    <w:name w:val="No Spacing"/>
    <w:link w:val="NoSpacingChar"/>
    <w:uiPriority w:val="1"/>
    <w:qFormat/>
    <w:rsid w:val="00190E0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90E08"/>
    <w:rPr>
      <w:rFonts w:eastAsiaTheme="minorEastAsia"/>
      <w:kern w:val="0"/>
      <w14:ligatures w14:val="none"/>
    </w:rPr>
  </w:style>
  <w:style w:type="paragraph" w:styleId="Header">
    <w:name w:val="header"/>
    <w:basedOn w:val="Normal"/>
    <w:link w:val="HeaderChar"/>
    <w:uiPriority w:val="99"/>
    <w:unhideWhenUsed/>
    <w:rsid w:val="000B3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17B"/>
  </w:style>
  <w:style w:type="paragraph" w:styleId="Footer">
    <w:name w:val="footer"/>
    <w:basedOn w:val="Normal"/>
    <w:link w:val="FooterChar"/>
    <w:uiPriority w:val="99"/>
    <w:unhideWhenUsed/>
    <w:rsid w:val="000B3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F9C251ED6EC4FBFB3605DB14F83A0AB"/>
        <w:category>
          <w:name w:val="General"/>
          <w:gallery w:val="placeholder"/>
        </w:category>
        <w:types>
          <w:type w:val="bbPlcHdr"/>
        </w:types>
        <w:behaviors>
          <w:behavior w:val="content"/>
        </w:behaviors>
        <w:guid w:val="{C99668E4-7652-4776-9F71-7C0B237143FC}"/>
      </w:docPartPr>
      <w:docPartBody>
        <w:p w:rsidR="00000000" w:rsidRDefault="00841AF4" w:rsidP="00841AF4">
          <w:pPr>
            <w:pStyle w:val="9F9C251ED6EC4FBFB3605DB14F83A0AB"/>
          </w:pPr>
          <w:r>
            <w:rPr>
              <w:color w:val="0F4761" w:themeColor="accent1" w:themeShade="BF"/>
            </w:rPr>
            <w:t>[Company name]</w:t>
          </w:r>
        </w:p>
      </w:docPartBody>
    </w:docPart>
    <w:docPart>
      <w:docPartPr>
        <w:name w:val="4375B990A91749BDB82893AAF95F28F5"/>
        <w:category>
          <w:name w:val="General"/>
          <w:gallery w:val="placeholder"/>
        </w:category>
        <w:types>
          <w:type w:val="bbPlcHdr"/>
        </w:types>
        <w:behaviors>
          <w:behavior w:val="content"/>
        </w:behaviors>
        <w:guid w:val="{93241654-EDAB-4674-8311-9F02FB4D000D}"/>
      </w:docPartPr>
      <w:docPartBody>
        <w:p w:rsidR="00000000" w:rsidRDefault="00841AF4" w:rsidP="00841AF4">
          <w:pPr>
            <w:pStyle w:val="4375B990A91749BDB82893AAF95F28F5"/>
          </w:pPr>
          <w:r>
            <w:rPr>
              <w:rFonts w:asciiTheme="majorHAnsi" w:eastAsiaTheme="majorEastAsia" w:hAnsiTheme="majorHAnsi" w:cstheme="majorBidi"/>
              <w:color w:val="156082" w:themeColor="accent1"/>
              <w:sz w:val="88"/>
              <w:szCs w:val="88"/>
            </w:rPr>
            <w:t>[Document title]</w:t>
          </w:r>
        </w:p>
      </w:docPartBody>
    </w:docPart>
    <w:docPart>
      <w:docPartPr>
        <w:name w:val="66893D582B1F4F9196B7E0A299FAC6C3"/>
        <w:category>
          <w:name w:val="General"/>
          <w:gallery w:val="placeholder"/>
        </w:category>
        <w:types>
          <w:type w:val="bbPlcHdr"/>
        </w:types>
        <w:behaviors>
          <w:behavior w:val="content"/>
        </w:behaviors>
        <w:guid w:val="{01A801E6-3BC2-453C-81B5-130E80A2D20C}"/>
      </w:docPartPr>
      <w:docPartBody>
        <w:p w:rsidR="00000000" w:rsidRDefault="00841AF4" w:rsidP="00841AF4">
          <w:pPr>
            <w:pStyle w:val="66893D582B1F4F9196B7E0A299FAC6C3"/>
          </w:pPr>
          <w:r>
            <w:rPr>
              <w:color w:val="0F4761" w:themeColor="accent1" w:themeShade="BF"/>
            </w:rPr>
            <w:t>[Document subtitle]</w:t>
          </w:r>
        </w:p>
      </w:docPartBody>
    </w:docPart>
    <w:docPart>
      <w:docPartPr>
        <w:name w:val="8FD3E9B9BF0A463090CD9FCE6A6D27E9"/>
        <w:category>
          <w:name w:val="General"/>
          <w:gallery w:val="placeholder"/>
        </w:category>
        <w:types>
          <w:type w:val="bbPlcHdr"/>
        </w:types>
        <w:behaviors>
          <w:behavior w:val="content"/>
        </w:behaviors>
        <w:guid w:val="{6719C403-DFCD-4E11-8E5C-750A1F24872E}"/>
      </w:docPartPr>
      <w:docPartBody>
        <w:p w:rsidR="00000000" w:rsidRDefault="00841AF4" w:rsidP="00841AF4">
          <w:pPr>
            <w:pStyle w:val="8FD3E9B9BF0A463090CD9FCE6A6D27E9"/>
          </w:pPr>
          <w:r>
            <w:rPr>
              <w:color w:val="156082" w:themeColor="accent1"/>
              <w:sz w:val="28"/>
              <w:szCs w:val="28"/>
            </w:rPr>
            <w:t>[Author name]</w:t>
          </w:r>
        </w:p>
      </w:docPartBody>
    </w:docPart>
    <w:docPart>
      <w:docPartPr>
        <w:name w:val="CBF32E88BD26456DAC826B2CF9B2B3BE"/>
        <w:category>
          <w:name w:val="General"/>
          <w:gallery w:val="placeholder"/>
        </w:category>
        <w:types>
          <w:type w:val="bbPlcHdr"/>
        </w:types>
        <w:behaviors>
          <w:behavior w:val="content"/>
        </w:behaviors>
        <w:guid w:val="{FA985507-A18A-42B9-A8A7-66FF49493A19}"/>
      </w:docPartPr>
      <w:docPartBody>
        <w:p w:rsidR="00000000" w:rsidRDefault="00841AF4" w:rsidP="00841AF4">
          <w:pPr>
            <w:pStyle w:val="CBF32E88BD26456DAC826B2CF9B2B3BE"/>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F4"/>
    <w:rsid w:val="00841AF4"/>
    <w:rsid w:val="00990FE2"/>
    <w:rsid w:val="00FF3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9C251ED6EC4FBFB3605DB14F83A0AB">
    <w:name w:val="9F9C251ED6EC4FBFB3605DB14F83A0AB"/>
    <w:rsid w:val="00841AF4"/>
  </w:style>
  <w:style w:type="paragraph" w:customStyle="1" w:styleId="4375B990A91749BDB82893AAF95F28F5">
    <w:name w:val="4375B990A91749BDB82893AAF95F28F5"/>
    <w:rsid w:val="00841AF4"/>
  </w:style>
  <w:style w:type="paragraph" w:customStyle="1" w:styleId="66893D582B1F4F9196B7E0A299FAC6C3">
    <w:name w:val="66893D582B1F4F9196B7E0A299FAC6C3"/>
    <w:rsid w:val="00841AF4"/>
  </w:style>
  <w:style w:type="paragraph" w:customStyle="1" w:styleId="8FD3E9B9BF0A463090CD9FCE6A6D27E9">
    <w:name w:val="8FD3E9B9BF0A463090CD9FCE6A6D27E9"/>
    <w:rsid w:val="00841AF4"/>
  </w:style>
  <w:style w:type="paragraph" w:customStyle="1" w:styleId="CBF32E88BD26456DAC826B2CF9B2B3BE">
    <w:name w:val="CBF32E88BD26456DAC826B2CF9B2B3BE"/>
    <w:rsid w:val="00841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14</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DU Data Analytics Bootcamp</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 and Employee Mental Health</dc:title>
  <dc:subject>An exploration of a dataset</dc:subject>
  <dc:creator>Mélisa Teglas, Tamya Louis, Don Ross</dc:creator>
  <cp:keywords/>
  <dc:description/>
  <cp:lastModifiedBy>Mélisa Teglas</cp:lastModifiedBy>
  <cp:revision>177</cp:revision>
  <dcterms:created xsi:type="dcterms:W3CDTF">2024-10-29T16:35:00Z</dcterms:created>
  <dcterms:modified xsi:type="dcterms:W3CDTF">2024-11-04T17:43:00Z</dcterms:modified>
</cp:coreProperties>
</file>