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6318"/>
      </w:tblGrid>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v1.7.0 (Enterprise Release)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 and </w:t>
      </w:r>
      <w:r>
        <w:rPr>
          <w:rFonts w:ascii="Arial" w:cs="Arial" w:eastAsia="Arial" w:hAnsi="Arial"/>
          <w:b/>
          <w:bCs/>
          <w:color w:val="0F172A"/>
          <w:sz w:val="21"/>
          <w:szCs w:val="21"/>
        </w:rPr>
        <w:t xml:space="preserve">Gemini Enterprise Projects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WIP</w:t>
      </w:r>
      <w:r>
        <w:rPr>
          <w:rFonts w:ascii="Arial" w:cs="Arial" w:eastAsia="Arial" w:hAnsi="Arial"/>
          <w:color w:val="1E293B"/>
          <w:sz w:val="21"/>
          <w:szCs w:val="21"/>
        </w:rPr>
        <w:t xml:space="preserve">).</w:t>
      </w:r>
    </w:p>
    <w:p>
      <w:pPr>
        <w:pBdr>
          <w:left w:val="single" w:color="DC2626" w:sz="24" w:space="140"/>
        </w:pBdr>
        <w:shd w:fill="FEF2F2" w:val="clear"/>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val="clear"/>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val="clear"/>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val="clear"/>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805"/>
        <w:gridCol w:w="1805"/>
        <w:gridCol w:w="2257"/>
        <w:gridCol w:w="3159"/>
      </w:tblGrid>
      <w:tr>
        <w:trPr>
          <w:tblHeader/>
        </w:trPr>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1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val="clear"/>
              </w:rPr>
              <w:t xml:space="preserve">gcloud components update</w:t>
            </w:r>
            <w:r>
              <w:rPr>
                <w:rFonts w:ascii="Arial" w:cs="Arial" w:eastAsia="Arial" w:hAnsi="Arial"/>
                <w:color w:val="1E293B"/>
                <w:sz w:val="21"/>
                <w:szCs w:val="21"/>
              </w:rPr>
              <w:t xml:space="preserve">)</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val="clear"/>
              </w:rPr>
              <w:t xml:space="preserve">apt install ffmpeg</w:t>
            </w:r>
            <w:r>
              <w:rPr>
                <w:rFonts w:ascii="Arial" w:cs="Arial" w:eastAsia="Arial" w:hAnsi="Arial"/>
                <w:color w:val="1E293B"/>
                <w:sz w:val="21"/>
                <w:szCs w:val="21"/>
              </w:rPr>
              <w:t xml:space="preserve">)</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708"/>
        <w:gridCol w:w="1805"/>
        <w:gridCol w:w="2257"/>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val="clear"/>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805"/>
        <w:gridCol w:w="3159"/>
        <w:gridCol w:w="1805"/>
        <w:gridCol w:w="2257"/>
      </w:tblGrid>
      <w:tr>
        <w:trPr>
          <w:tblHeader/>
        </w:trPr>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1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1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1805"/>
        <w:gridCol w:w="2257"/>
        <w:gridCol w:w="2257"/>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val="clear"/>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val="clear"/>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val="clear"/>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val="clear"/>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val="clear"/>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val="clear"/>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val="clear"/>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val="clear"/>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left w:val="single" w:color="3B82F6" w:sz="18" w:space="100"/>
          <w:bottom w:val="single" w:color="CBD5E1" w:sz="6" w:space="60"/>
          <w:right w:val="single" w:color="CBD5E1" w:sz="6" w:space="60"/>
        </w:pBdr>
        <w:shd w:fill="F8FAFC" w:val="clear"/>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1354"/>
        <w:gridCol w:w="4062"/>
        <w:gridCol w:w="1354"/>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2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 (Experimental — may not work for everyone)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 (Experimental — may not work for everyone)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 (Experimental)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750"/>
            <w:shd w:fill="F8FAFC" w:val="clear"/>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2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2708"/>
        <w:gridCol w:w="3610"/>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2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val="clear"/>
              </w:rPr>
              <w:t xml:space="preserve">roles/serviceusage.serviceUsageConsumer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val="clear"/>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to caller.</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val="clear"/>
              </w:rPr>
              <w:t xml:space="preserve">admin.google.com</w:t>
            </w:r>
            <w:r>
              <w:rPr>
                <w:rFonts w:ascii="Arial" w:cs="Arial" w:eastAsia="Arial" w:hAnsi="Arial"/>
                <w:color w:val="1E293B"/>
                <w:sz w:val="21"/>
                <w:szCs w:val="21"/>
              </w:rPr>
              <w:t xml:space="preserve">) and DWD scopes are authorized.</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or switch auth type to ADC / DWD.</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val="clear"/>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val="clear"/>
              </w:rPr>
              <w:t xml:space="preserve">lsof -i :8080</w:t>
            </w:r>
            <w:r>
              <w:rPr>
                <w:rFonts w:ascii="Arial" w:cs="Arial" w:eastAsia="Arial" w:hAnsi="Arial"/>
                <w:color w:val="1E293B"/>
                <w:sz w:val="21"/>
                <w:szCs w:val="21"/>
              </w:rPr>
              <w:t xml:space="preserve">).</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val="clear"/>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2026-10-05T14:29:11.372Z</dcterms:created>
  <dcterms:modified xsi:type="dcterms:W3CDTF">2026-10-05T14:29:11.373Z</dcterms:modified>
</cp:coreProperties>
</file>

<file path=docProps/custom.xml><?xml version="1.0" encoding="utf-8"?>
<Properties xmlns="http://schemas.openxmlformats.org/officeDocument/2006/custom-properties" xmlns:vt="http://schemas.openxmlformats.org/officeDocument/2006/docPropsVTypes"/>
</file>