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32"/>
        </w:rPr>
        <w:t>Documento de entrega - FotoGest Pro</w:t>
      </w:r>
    </w:p>
    <w:p>
      <w:pPr>
        <w:spacing w:after="200"/>
      </w:pPr>
      <w:r>
        <w:rPr>
          <w:i/>
          <w:color w:val="5A5A5A"/>
        </w:rPr>
        <w:t>Version lista para entregar en Moodle. Sin portada ni introduccion.</w:t>
      </w:r>
    </w:p>
    <w:p>
      <w:pPr>
        <w:spacing w:before="320" w:after="160"/>
      </w:pPr>
      <w:r>
        <w:rPr>
          <w:b/>
          <w:color w:val="2E74B5"/>
          <w:sz w:val="32"/>
        </w:rPr>
        <w:t>1. Datos generales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Proyecto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FotoGest Pro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Tipo de aplicacion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Aplicacion movil para gestion de fotografos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Framework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Flutter / Dart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Backend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Firebase Authentication + Cloud Firestore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Repositorio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https://github.com/wdwintavarez01-lang/fotogest-pro.git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Rama principal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Commit final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b0faf94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APK generado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C:\Users\Soporte TI\Documents\New project\FotoGest_Pro_Entrega_Final\FotoGest_Pro_Final.apk</w:t>
            </w:r>
          </w:p>
        </w:tc>
      </w:tr>
      <w:tr>
        <w:tc>
          <w:tcPr>
            <w:tcW w:type="dxa" w:w="26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Paquete ZIP</w:t>
            </w:r>
          </w:p>
        </w:tc>
        <w:tc>
          <w:tcPr>
            <w:tcW w:type="dxa" w:w="66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C:\Users\Soporte TI\Documents\New project\FotoGest_Pro_Entrega_Final.zip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b/>
          <w:color w:val="2E74B5"/>
          <w:sz w:val="32"/>
        </w:rPr>
        <w:t>2. Espacio para video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8" w:space="0" w:color="B7C9DD"/>
              <w:left w:val="single" w:sz="8" w:space="0" w:color="B7C9DD"/>
              <w:bottom w:val="single" w:sz="8" w:space="0" w:color="B7C9DD"/>
              <w:right w:val="single" w:sz="8" w:space="0" w:color="B7C9DD"/>
            </w:tcBorders>
          </w:tcPr>
          <w:p>
            <w:pPr>
              <w:spacing w:after="80"/>
            </w:pPr>
            <w:r>
              <w:rPr>
                <w:b/>
                <w:color w:val="1F4D78"/>
              </w:rPr>
              <w:t>Pegar aqui el enlace del video demo</w:t>
            </w:r>
          </w:p>
          <w:p>
            <w:pPr>
              <w:spacing w:after="40"/>
            </w:pPr>
            <w:r>
              <w:t>Enlace del video: ________________________________________________</w:t>
            </w:r>
          </w:p>
          <w:p>
            <w:pPr>
              <w:spacing w:after="40"/>
            </w:pPr>
            <w:r>
              <w:t>Duracion sugerida: 3 a 5 minutos.</w:t>
            </w:r>
          </w:p>
          <w:p>
            <w:pPr>
              <w:spacing w:after="40"/>
            </w:pPr>
            <w:r>
              <w:t>El video debe mostrar: login, dashboard, clientes, eventos, ventas, abono, recibo de muestra, historial y evidencia de Firebase.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b/>
          <w:color w:val="2E74B5"/>
          <w:sz w:val="32"/>
        </w:rPr>
        <w:t>3. Funcionalidades entregadas</w:t>
      </w:r>
    </w:p>
    <w:p>
      <w:pPr>
        <w:pStyle w:val="ListBullet"/>
        <w:spacing w:after="60" w:line="276" w:lineRule="auto"/>
      </w:pPr>
      <w:r>
        <w:t>Inicio de sesion con Firebase Authentication.</w:t>
      </w:r>
    </w:p>
    <w:p>
      <w:pPr>
        <w:pStyle w:val="ListBullet"/>
        <w:spacing w:after="60" w:line="276" w:lineRule="auto"/>
      </w:pPr>
      <w:r>
        <w:t>Acceso offline con credenciales usadas previamente en el dispositivo.</w:t>
      </w:r>
    </w:p>
    <w:p>
      <w:pPr>
        <w:pStyle w:val="ListBullet"/>
        <w:spacing w:after="60" w:line="276" w:lineRule="auto"/>
      </w:pPr>
      <w:r>
        <w:t>Dashboard con clientes, eventos activos, abonado, pendiente, ventas abiertas y cuentas por cobrar.</w:t>
      </w:r>
    </w:p>
    <w:p>
      <w:pPr>
        <w:pStyle w:val="ListBullet"/>
        <w:spacing w:after="60" w:line="276" w:lineRule="auto"/>
      </w:pPr>
      <w:r>
        <w:t>CRUD de clientes con bloqueo de eliminacion cuando existen eventos o ventas asociadas.</w:t>
      </w:r>
    </w:p>
    <w:p>
      <w:pPr>
        <w:pStyle w:val="ListBullet"/>
        <w:spacing w:after="60" w:line="276" w:lineRule="auto"/>
      </w:pPr>
      <w:r>
        <w:t>Gestion de servicios fotograficos para eventos.</w:t>
      </w:r>
    </w:p>
    <w:p>
      <w:pPr>
        <w:pStyle w:val="ListBullet"/>
        <w:spacing w:after="60" w:line="276" w:lineRule="auto"/>
      </w:pPr>
      <w:r>
        <w:t>Gestion de eventos asociados a cliente y servicio.</w:t>
      </w:r>
    </w:p>
    <w:p>
      <w:pPr>
        <w:pStyle w:val="ListBullet"/>
        <w:spacing w:after="60" w:line="276" w:lineRule="auto"/>
      </w:pPr>
      <w:r>
        <w:t>Gestion de ventas independientes para fotos individuales, impresiones, ediciones, retoques, sesiones rapidas y servicios sueltos.</w:t>
      </w:r>
    </w:p>
    <w:p>
      <w:pPr>
        <w:pStyle w:val="ListBullet"/>
        <w:spacing w:after="60" w:line="276" w:lineRule="auto"/>
      </w:pPr>
      <w:r>
        <w:t>Calculo automatico de total de venta usando cantidad y precio unitario.</w:t>
      </w:r>
    </w:p>
    <w:p>
      <w:pPr>
        <w:pStyle w:val="ListBullet"/>
        <w:spacing w:after="60" w:line="276" w:lineRule="auto"/>
      </w:pPr>
      <w:r>
        <w:t>Opcion Guardar y cobrar ahora para registrar venta y abrir el cobro inmediato.</w:t>
      </w:r>
    </w:p>
    <w:p>
      <w:pPr>
        <w:pStyle w:val="ListBullet"/>
        <w:spacing w:after="60" w:line="276" w:lineRule="auto"/>
      </w:pPr>
      <w:r>
        <w:t>Registro de abonos para eventos o ventas pendientes.</w:t>
      </w:r>
    </w:p>
    <w:p>
      <w:pPr>
        <w:pStyle w:val="ListBullet"/>
        <w:spacing w:after="60" w:line="276" w:lineRule="auto"/>
      </w:pPr>
      <w:r>
        <w:t>Recibo de muestra al registrar un abono.</w:t>
      </w:r>
    </w:p>
    <w:p>
      <w:pPr>
        <w:pStyle w:val="ListBullet"/>
        <w:spacing w:after="60" w:line="276" w:lineRule="auto"/>
      </w:pPr>
      <w:r>
        <w:t>Historial automatico de cuentas pagadas.</w:t>
      </w:r>
    </w:p>
    <w:p>
      <w:pPr>
        <w:spacing w:before="320" w:after="160"/>
      </w:pPr>
      <w:r>
        <w:rPr>
          <w:b/>
          <w:color w:val="2E74B5"/>
          <w:sz w:val="32"/>
        </w:rPr>
        <w:t>4. Modulos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2520"/>
      </w:tblGrid>
      <w:tr>
        <w:tc>
          <w:tcPr>
            <w:tcW w:type="dxa" w:w="180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Modulo</w:t>
            </w:r>
          </w:p>
        </w:tc>
        <w:tc>
          <w:tcPr>
            <w:tcW w:type="dxa" w:w="504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Funcion principal</w:t>
            </w:r>
          </w:p>
        </w:tc>
        <w:tc>
          <w:tcPr>
            <w:tcW w:type="dxa" w:w="252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Persistencia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Clientes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Crear, consultar, editar y eliminar clientes sin dependencias activas.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Firestore: clientes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Servicios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Registrar paquetes o servicios fotograficos disponibles.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Firestore: paquetes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Eventos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eventos con cliente, servicio, fecha, ubicacion y estado.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Firestore: eventos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Ventas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Vender fotos o servicios sueltos sin crear evento.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Firestore: ventas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Pagos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Abonar cuentas pendientes y mover cuentas pagadas al historial.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Firestore: pagos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50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resumen de negocio, deuda pendiente e ingresos abonados.</w:t>
            </w:r>
          </w:p>
        </w:tc>
        <w:tc>
          <w:tcPr>
            <w:tcW w:type="dxa" w:w="25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Lectura combinada de colecciones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b/>
          <w:color w:val="2E74B5"/>
          <w:sz w:val="32"/>
        </w:rPr>
        <w:t>5. Base de datos y Firebase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Coleccion</w:t>
            </w:r>
          </w:p>
        </w:tc>
        <w:tc>
          <w:tcPr>
            <w:tcW w:type="dxa" w:w="712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Uso en la aplicacion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usuarios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Datos de usuario, rol y estado.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clientes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Datos de contacto y notas del cliente.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paquetes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Servicios fotograficos con descripcion, precio y estado.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eventos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Eventos fotograficos relacionados con cliente y servicio.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ventas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Ventas independientes sin depender de un evento.</w:t>
            </w:r>
          </w:p>
        </w:tc>
      </w:tr>
      <w:tr>
        <w:tc>
          <w:tcPr>
            <w:tcW w:type="dxa" w:w="22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pagos</w:t>
            </w:r>
          </w:p>
        </w:tc>
        <w:tc>
          <w:tcPr>
            <w:tcW w:type="dxa" w:w="71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Abonos asociados a eventoId o ventaId.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8" w:space="0" w:color="B7C9DD"/>
              <w:left w:val="single" w:sz="8" w:space="0" w:color="B7C9DD"/>
              <w:bottom w:val="single" w:sz="8" w:space="0" w:color="B7C9DD"/>
              <w:right w:val="single" w:sz="8" w:space="0" w:color="B7C9DD"/>
            </w:tcBorders>
          </w:tcPr>
          <w:p>
            <w:pPr>
              <w:spacing w:after="80"/>
            </w:pPr>
            <w:r>
              <w:rPr>
                <w:b/>
                <w:color w:val="1F4D78"/>
              </w:rPr>
              <w:t>Estado de Firestore</w:t>
            </w:r>
          </w:p>
          <w:p>
            <w:pPr>
              <w:spacing w:after="40"/>
            </w:pPr>
            <w:r>
              <w:t>Las reglas de Firestore fueron desplegadas para permitir la coleccion ventas a usuarios autenticados.</w:t>
            </w:r>
          </w:p>
          <w:p>
            <w:pPr>
              <w:spacing w:after="40"/>
            </w:pPr>
            <w:r>
              <w:t>Cuando la app esta Online y el usuario inicio sesion, clientes, servicios, eventos, ventas y pagos se guardan en Firebase.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b/>
          <w:color w:val="2E74B5"/>
          <w:sz w:val="32"/>
        </w:rPr>
        <w:t>6. Evidencias tecnicas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5976"/>
      </w:tblGrid>
      <w:tr>
        <w:tc>
          <w:tcPr>
            <w:tcW w:type="dxa" w:w="338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Evidencia</w:t>
            </w:r>
          </w:p>
        </w:tc>
        <w:tc>
          <w:tcPr>
            <w:tcW w:type="dxa" w:w="597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flutter analyze</w:t>
            </w:r>
          </w:p>
        </w:tc>
        <w:tc>
          <w:tcPr>
            <w:tcW w:type="dxa" w:w="59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 errores.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flutter test</w:t>
            </w:r>
          </w:p>
        </w:tc>
        <w:tc>
          <w:tcPr>
            <w:tcW w:type="dxa" w:w="59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 automatizada aprobada.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flutter build apk --release</w:t>
            </w:r>
          </w:p>
        </w:tc>
        <w:tc>
          <w:tcPr>
            <w:tcW w:type="dxa" w:w="59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APK release generado correctamente.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Firebase deploy rules</w:t>
            </w:r>
          </w:p>
        </w:tc>
        <w:tc>
          <w:tcPr>
            <w:tcW w:type="dxa" w:w="59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Reglas de Firestore desplegadas correctamente.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Repositorio GitHub</w:t>
            </w:r>
          </w:p>
        </w:tc>
        <w:tc>
          <w:tcPr>
            <w:tcW w:type="dxa" w:w="59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Commits actualizados en la rama main.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b/>
          <w:color w:val="2E74B5"/>
          <w:sz w:val="32"/>
        </w:rPr>
        <w:t>7. Flujo sugerido para evaluacion</w:t>
      </w:r>
    </w:p>
    <w:p>
      <w:pPr>
        <w:pStyle w:val="ListNumber"/>
      </w:pPr>
      <w:r>
        <w:t>Abrir la aplicacion e iniciar sesion.</w:t>
      </w:r>
    </w:p>
    <w:p>
      <w:pPr>
        <w:pStyle w:val="ListNumber"/>
      </w:pPr>
      <w:r>
        <w:t>Revisar el Dashboard.</w:t>
      </w:r>
    </w:p>
    <w:p>
      <w:pPr>
        <w:pStyle w:val="ListNumber"/>
      </w:pPr>
      <w:r>
        <w:t>Crear o revisar un cliente.</w:t>
      </w:r>
    </w:p>
    <w:p>
      <w:pPr>
        <w:pStyle w:val="ListNumber"/>
      </w:pPr>
      <w:r>
        <w:t>Crear un servicio fotografico.</w:t>
      </w:r>
    </w:p>
    <w:p>
      <w:pPr>
        <w:pStyle w:val="ListNumber"/>
      </w:pPr>
      <w:r>
        <w:t>Crear un evento con cliente y servicio.</w:t>
      </w:r>
    </w:p>
    <w:p>
      <w:pPr>
        <w:pStyle w:val="ListNumber"/>
      </w:pPr>
      <w:r>
        <w:t>Crear una venta independiente sin evento.</w:t>
      </w:r>
    </w:p>
    <w:p>
      <w:pPr>
        <w:pStyle w:val="ListNumber"/>
      </w:pPr>
      <w:r>
        <w:t>Ver el total automatico de la venta.</w:t>
      </w:r>
    </w:p>
    <w:p>
      <w:pPr>
        <w:pStyle w:val="ListNumber"/>
      </w:pPr>
      <w:r>
        <w:t>Usar Guardar y cobrar ahora.</w:t>
      </w:r>
    </w:p>
    <w:p>
      <w:pPr>
        <w:pStyle w:val="ListNumber"/>
      </w:pPr>
      <w:r>
        <w:t>Registrar un abono y mostrar el recibo de muestra.</w:t>
      </w:r>
    </w:p>
    <w:p>
      <w:pPr>
        <w:pStyle w:val="ListNumber"/>
      </w:pPr>
      <w:r>
        <w:t>Ver la cuenta en Pendientes o Historial segun su saldo.</w:t>
      </w:r>
    </w:p>
    <w:p>
      <w:pPr>
        <w:pStyle w:val="ListNumber"/>
      </w:pPr>
      <w:r>
        <w:t>Mostrar en Firebase las colecciones usadas.</w:t>
      </w:r>
    </w:p>
    <w:p>
      <w:pPr>
        <w:spacing w:before="320" w:after="160"/>
      </w:pPr>
      <w:r>
        <w:rPr>
          <w:b/>
          <w:color w:val="2E74B5"/>
          <w:sz w:val="32"/>
        </w:rPr>
        <w:t>8. Checklist final</w:t>
      </w:r>
    </w:p>
    <w:p>
      <w:pPr>
        <w:pStyle w:val="ListBullet"/>
        <w:spacing w:after="60" w:line="276" w:lineRule="auto"/>
      </w:pPr>
      <w:r>
        <w:t>[x] APK release generado.</w:t>
      </w:r>
    </w:p>
    <w:p>
      <w:pPr>
        <w:pStyle w:val="ListBullet"/>
        <w:spacing w:after="60" w:line="276" w:lineRule="auto"/>
      </w:pPr>
      <w:r>
        <w:t>[x] Repositorio GitHub actualizado.</w:t>
      </w:r>
    </w:p>
    <w:p>
      <w:pPr>
        <w:pStyle w:val="ListBullet"/>
        <w:spacing w:after="60" w:line="276" w:lineRule="auto"/>
      </w:pPr>
      <w:r>
        <w:t>[x] Firebase Authentication integrado.</w:t>
      </w:r>
    </w:p>
    <w:p>
      <w:pPr>
        <w:pStyle w:val="ListBullet"/>
        <w:spacing w:after="60" w:line="276" w:lineRule="auto"/>
      </w:pPr>
      <w:r>
        <w:t>[x] Cloud Firestore integrado.</w:t>
      </w:r>
    </w:p>
    <w:p>
      <w:pPr>
        <w:pStyle w:val="ListBullet"/>
        <w:spacing w:after="60" w:line="276" w:lineRule="auto"/>
      </w:pPr>
      <w:r>
        <w:t>[x] CRUD de clientes implementado.</w:t>
      </w:r>
    </w:p>
    <w:p>
      <w:pPr>
        <w:pStyle w:val="ListBullet"/>
        <w:spacing w:after="60" w:line="276" w:lineRule="auto"/>
      </w:pPr>
      <w:r>
        <w:t>[x] Eventos, servicios, ventas y pagos funcionales.</w:t>
      </w:r>
    </w:p>
    <w:p>
      <w:pPr>
        <w:pStyle w:val="ListBullet"/>
        <w:spacing w:after="60" w:line="276" w:lineRule="auto"/>
      </w:pPr>
      <w:r>
        <w:t>[x] Ventas independientes sin evento implementadas.</w:t>
      </w:r>
    </w:p>
    <w:p>
      <w:pPr>
        <w:pStyle w:val="ListBullet"/>
        <w:spacing w:after="60" w:line="276" w:lineRule="auto"/>
      </w:pPr>
      <w:r>
        <w:t>[x] Recibo de muestra implementado.</w:t>
      </w:r>
    </w:p>
    <w:p>
      <w:pPr>
        <w:pStyle w:val="ListBullet"/>
        <w:spacing w:after="60" w:line="276" w:lineRule="auto"/>
      </w:pPr>
      <w:r>
        <w:t>[x] Historial de cuentas pagadas implementado.</w:t>
      </w:r>
    </w:p>
    <w:p>
      <w:pPr>
        <w:pStyle w:val="ListBullet"/>
        <w:spacing w:after="60" w:line="276" w:lineRule="auto"/>
      </w:pPr>
      <w:r>
        <w:t>[x] Documentacion tecnica y manual actualizados.</w:t>
      </w:r>
    </w:p>
    <w:p>
      <w:pPr>
        <w:pStyle w:val="ListBullet"/>
        <w:spacing w:after="60" w:line="276" w:lineRule="auto"/>
      </w:pPr>
      <w:r>
        <w:t>[ ] Enlace del video demo agregado por el estudiante.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FotoGest 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FotoGest Pro - Documento de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