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8011" w14:textId="7EE82914" w:rsidR="00B4676A" w:rsidRDefault="00B4676A" w:rsidP="00B4676A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Week</w:t>
      </w:r>
      <w:r>
        <w:rPr>
          <w:rFonts w:ascii="Times New Roman" w:hAnsi="Times New Roman" w:cs="Times New Roman"/>
          <w:sz w:val="22"/>
        </w:rPr>
        <w:t xml:space="preserve"> 2 </w:t>
      </w:r>
      <w:r>
        <w:rPr>
          <w:rFonts w:ascii="Times New Roman" w:hAnsi="Times New Roman" w:cs="Times New Roman" w:hint="eastAsia"/>
          <w:sz w:val="22"/>
        </w:rPr>
        <w:t>Reports:</w:t>
      </w:r>
      <w:r>
        <w:rPr>
          <w:rFonts w:ascii="Times New Roman" w:hAnsi="Times New Roman" w:cs="Times New Roman"/>
          <w:sz w:val="22"/>
        </w:rPr>
        <w:t xml:space="preserve"> Explore Data + data cleaning</w:t>
      </w:r>
    </w:p>
    <w:p w14:paraId="64C3D84F" w14:textId="57E8A499" w:rsidR="00B4676A" w:rsidRPr="005F550A" w:rsidRDefault="005F550A" w:rsidP="00B467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50A">
        <w:rPr>
          <w:rFonts w:ascii="Times New Roman" w:hAnsi="Times New Roman" w:cs="Times New Roman"/>
          <w:b/>
          <w:bCs/>
          <w:sz w:val="28"/>
          <w:szCs w:val="28"/>
        </w:rPr>
        <w:t>Target Variable:</w:t>
      </w:r>
    </w:p>
    <w:p w14:paraId="24265A99" w14:textId="448C42BC" w:rsidR="005F550A" w:rsidRDefault="005F550A" w:rsidP="00B4676A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target variable will be a new column after feature engineering called Severe Crimes. This column will be a be classifier which only contained value of 1 or 0. I choose this as target variable because </w:t>
      </w:r>
      <w:r w:rsidRPr="005F550A">
        <w:rPr>
          <w:rFonts w:ascii="Times New Roman" w:hAnsi="Times New Roman" w:cs="Times New Roman"/>
          <w:sz w:val="22"/>
        </w:rPr>
        <w:t>this is a 200 vs 2 binary problem (200 + no shooting, 2 with shooting)</w:t>
      </w:r>
      <w:r>
        <w:rPr>
          <w:rFonts w:ascii="Times New Roman" w:hAnsi="Times New Roman" w:cs="Times New Roman"/>
          <w:sz w:val="22"/>
        </w:rPr>
        <w:t xml:space="preserve"> if I only choose shooting as target variable</w:t>
      </w:r>
      <w:r w:rsidRPr="005F550A">
        <w:rPr>
          <w:rFonts w:ascii="Times New Roman" w:hAnsi="Times New Roman" w:cs="Times New Roman"/>
          <w:sz w:val="22"/>
        </w:rPr>
        <w:t>, I believe there might be a problem that makes the model “believes” that there will be no shooting for all crimes.</w:t>
      </w:r>
    </w:p>
    <w:p w14:paraId="2B77FEBE" w14:textId="77777777" w:rsidR="005F550A" w:rsidRDefault="005F550A" w:rsidP="00B4676A">
      <w:pPr>
        <w:spacing w:line="360" w:lineRule="auto"/>
        <w:rPr>
          <w:rFonts w:ascii="Times New Roman" w:hAnsi="Times New Roman" w:cs="Times New Roman"/>
          <w:sz w:val="22"/>
        </w:rPr>
      </w:pPr>
    </w:p>
    <w:p w14:paraId="47E83C2F" w14:textId="5EA7B29B" w:rsidR="005F550A" w:rsidRDefault="005F550A" w:rsidP="00B4676A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>ere is the rule of which crime will be considering as Severe Crimes:</w:t>
      </w:r>
    </w:p>
    <w:p w14:paraId="126E74CB" w14:textId="41B038AA" w:rsidR="005F550A" w:rsidRDefault="005F550A" w:rsidP="005F550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Involves gun shooting</w:t>
      </w:r>
    </w:p>
    <w:p w14:paraId="0E3BE909" w14:textId="31878C17" w:rsidR="005F550A" w:rsidRDefault="005F550A" w:rsidP="005F550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5F550A">
        <w:rPr>
          <w:rFonts w:ascii="Times New Roman" w:hAnsi="Times New Roman" w:cs="Times New Roman"/>
          <w:sz w:val="22"/>
        </w:rPr>
        <w:t>ASSAULT - SIMPLE/AGGRAVATED: Assault involves intentionally causing physical harm to another person. Aggravated assault typically involves a weapon or results in serious injury, making it more severe.</w:t>
      </w:r>
    </w:p>
    <w:p w14:paraId="6A7F7B18" w14:textId="77777777" w:rsidR="005F550A" w:rsidRPr="005F550A" w:rsidRDefault="005F550A" w:rsidP="005F550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5F550A">
        <w:rPr>
          <w:rFonts w:ascii="Times New Roman" w:hAnsi="Times New Roman" w:cs="Times New Roman"/>
          <w:sz w:val="22"/>
        </w:rPr>
        <w:t>MURDER, NON-NEGLIGENT MANSLAUGHTER: Murder involves the intentional killing of another person. Non-negligent manslaughter involves unintentional killing but with a disregard for human life. Both are severe due to the loss of life and moral implications.</w:t>
      </w:r>
    </w:p>
    <w:p w14:paraId="37A24287" w14:textId="77777777" w:rsidR="005F550A" w:rsidRPr="005F550A" w:rsidRDefault="005F550A" w:rsidP="005F550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5F550A">
        <w:rPr>
          <w:rFonts w:ascii="Times New Roman" w:hAnsi="Times New Roman" w:cs="Times New Roman"/>
          <w:sz w:val="22"/>
        </w:rPr>
        <w:t>ARSON: Arson involves intentionally setting fire to property, causing destruction and potentially endangering lives.</w:t>
      </w:r>
    </w:p>
    <w:p w14:paraId="66DF03B7" w14:textId="77777777" w:rsidR="005F550A" w:rsidRPr="005F550A" w:rsidRDefault="005F550A" w:rsidP="005F550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5F550A">
        <w:rPr>
          <w:rFonts w:ascii="Times New Roman" w:hAnsi="Times New Roman" w:cs="Times New Roman"/>
          <w:sz w:val="22"/>
        </w:rPr>
        <w:t>BREAKING AND ENTERING (B&amp;E) MOTOR VEHICLE: Breaking into a vehicle to commit theft or other crimes is severe because it involves property violation and potential financial loss.</w:t>
      </w:r>
    </w:p>
    <w:p w14:paraId="149E790C" w14:textId="77777777" w:rsidR="005F550A" w:rsidRPr="005F550A" w:rsidRDefault="005F550A" w:rsidP="005F550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5F550A">
        <w:rPr>
          <w:rFonts w:ascii="Times New Roman" w:hAnsi="Times New Roman" w:cs="Times New Roman"/>
          <w:sz w:val="22"/>
        </w:rPr>
        <w:t>KIDNAPPING/CUSTODIAL KIDNAPPING/ABDUCTION: Kidnapping involves unlawfully taking and detaining a person, often for ransom or other illegal purposes. It's severe due to the violation of personal freedom and potential harm to the victim.</w:t>
      </w:r>
    </w:p>
    <w:p w14:paraId="1E96749D" w14:textId="77777777" w:rsidR="005F550A" w:rsidRPr="005F550A" w:rsidRDefault="005F550A" w:rsidP="005F550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5F550A">
        <w:rPr>
          <w:rFonts w:ascii="Times New Roman" w:hAnsi="Times New Roman" w:cs="Times New Roman"/>
          <w:sz w:val="22"/>
        </w:rPr>
        <w:t>MANSLAUGHTER - VEHICLE - NEGLIGENCE: This involves causing death through negligent operation of a vehicle, such as reckless or drunk driving. It's severe because it results in loss of life due to irresponsible behavior.</w:t>
      </w:r>
    </w:p>
    <w:p w14:paraId="7D0F0939" w14:textId="77777777" w:rsidR="005F550A" w:rsidRDefault="005F550A" w:rsidP="005F550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2"/>
        </w:rPr>
      </w:pPr>
    </w:p>
    <w:p w14:paraId="1987E0DE" w14:textId="77777777" w:rsidR="009F5592" w:rsidRDefault="009F5592" w:rsidP="005F550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2"/>
        </w:rPr>
      </w:pPr>
    </w:p>
    <w:p w14:paraId="4C3017F0" w14:textId="77777777" w:rsidR="009F5592" w:rsidRDefault="009F5592" w:rsidP="005F550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 w:hint="eastAsia"/>
          <w:sz w:val="22"/>
        </w:rPr>
      </w:pPr>
    </w:p>
    <w:p w14:paraId="24094561" w14:textId="686F0503" w:rsidR="005F550A" w:rsidRPr="009F5592" w:rsidRDefault="009F5592" w:rsidP="005F550A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 w:rsidRPr="009F5592">
        <w:rPr>
          <w:rFonts w:ascii="Times New Roman" w:hAnsi="Times New Roman" w:cs="Times New Roman"/>
          <w:b/>
          <w:bCs/>
          <w:sz w:val="32"/>
          <w:szCs w:val="32"/>
        </w:rPr>
        <w:t>redictors</w:t>
      </w:r>
    </w:p>
    <w:p w14:paraId="2A32BD55" w14:textId="77777777" w:rsidR="00F33454" w:rsidRPr="00F33454" w:rsidRDefault="00F33454" w:rsidP="00F33454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DISTRICT: The geographical area where the crime occurred. Some districts may have higher rates of shootings due to various socio-economic factors.</w:t>
      </w:r>
    </w:p>
    <w:p w14:paraId="77963D04" w14:textId="77777777" w:rsidR="00F33454" w:rsidRPr="00F33454" w:rsidRDefault="00F33454" w:rsidP="00F33454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REPORTING_AREA: Similar to DISTRICT, this could provide more granular geographical information.</w:t>
      </w:r>
    </w:p>
    <w:p w14:paraId="59AFCC2C" w14:textId="77777777" w:rsidR="00F33454" w:rsidRPr="00F33454" w:rsidRDefault="00F33454" w:rsidP="00F33454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DAY_OF_WEEK: The day of the week might influence the likelihood of a shooting occurring, as certain days might have different activity patterns.</w:t>
      </w:r>
    </w:p>
    <w:p w14:paraId="4838886E" w14:textId="62224F75" w:rsidR="00F33454" w:rsidRPr="00F33454" w:rsidRDefault="00F33454" w:rsidP="00F33454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 xml:space="preserve">HOUR: The time of day when the incident occurred. Certain times might have higher risks of </w:t>
      </w:r>
      <w:r>
        <w:rPr>
          <w:rFonts w:ascii="Times New Roman" w:hAnsi="Times New Roman" w:cs="Times New Roman"/>
          <w:sz w:val="22"/>
        </w:rPr>
        <w:t xml:space="preserve">severe crimes, for example late night. </w:t>
      </w:r>
    </w:p>
    <w:p w14:paraId="632EF4FC" w14:textId="4730E943" w:rsidR="005F550A" w:rsidRDefault="00F33454" w:rsidP="00F33454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STREET: The specific street location might be relevant if certain areas are known to have higher shooting incidents.</w:t>
      </w:r>
    </w:p>
    <w:p w14:paraId="4D765A29" w14:textId="77777777" w:rsidR="00F33454" w:rsidRDefault="00F33454" w:rsidP="00F33454">
      <w:pPr>
        <w:spacing w:line="360" w:lineRule="auto"/>
        <w:rPr>
          <w:rFonts w:ascii="Times New Roman" w:hAnsi="Times New Roman" w:cs="Times New Roman"/>
          <w:sz w:val="22"/>
        </w:rPr>
      </w:pPr>
    </w:p>
    <w:p w14:paraId="7779D53A" w14:textId="77777777" w:rsidR="00F33454" w:rsidRDefault="00F33454" w:rsidP="00F33454">
      <w:pPr>
        <w:spacing w:line="360" w:lineRule="auto"/>
        <w:rPr>
          <w:rFonts w:ascii="Times New Roman" w:hAnsi="Times New Roman" w:cs="Times New Roman"/>
          <w:sz w:val="22"/>
        </w:rPr>
      </w:pPr>
    </w:p>
    <w:p w14:paraId="54814C1D" w14:textId="5CBAD9EE" w:rsidR="00F33454" w:rsidRDefault="00F33454" w:rsidP="00F3345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33454">
        <w:rPr>
          <w:rFonts w:ascii="Times New Roman" w:hAnsi="Times New Roman" w:cs="Times New Roman"/>
          <w:b/>
          <w:bCs/>
          <w:sz w:val="32"/>
          <w:szCs w:val="32"/>
        </w:rPr>
        <w:t>Exploration of the dataset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8FDEC67" w14:textId="15E8FBF6" w:rsidR="00F33454" w:rsidRDefault="00F33454" w:rsidP="00F33454">
      <w:pPr>
        <w:spacing w:line="360" w:lineRule="auto"/>
        <w:rPr>
          <w:rFonts w:ascii="Times New Roman" w:hAnsi="Times New Roman" w:cs="Times New Roman"/>
          <w:sz w:val="22"/>
        </w:rPr>
      </w:pPr>
    </w:p>
    <w:p w14:paraId="598C4966" w14:textId="6E3B9D9C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INCIDENT_NUMBER: A unique number assigned to each crime incident.</w:t>
      </w:r>
    </w:p>
    <w:p w14:paraId="75E8ACB0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OFFENSE_CODE: A code that represents the type of offense committed.</w:t>
      </w:r>
    </w:p>
    <w:p w14:paraId="7E11D0FE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OFFENSE_DESCRIPTION: A detailed description of the offense.</w:t>
      </w:r>
    </w:p>
    <w:p w14:paraId="0C8BA2E0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DISTRICT: The police district where the incident occurred.</w:t>
      </w:r>
    </w:p>
    <w:p w14:paraId="63F435ED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REPORTING_AREA: A specific area within the district where the crime was reported.</w:t>
      </w:r>
    </w:p>
    <w:p w14:paraId="2AC5BB09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SHOOTING: A binary indicator (usually 0 or 1) showing whether the incident involved a shooting.</w:t>
      </w:r>
    </w:p>
    <w:p w14:paraId="7EA51E5C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OCCURRED_ON_DATE: The date and time when the incident occurred.</w:t>
      </w:r>
    </w:p>
    <w:p w14:paraId="1F8AA450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YEAR: The year when the incident occurred.</w:t>
      </w:r>
    </w:p>
    <w:p w14:paraId="24CE5254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MONTH: The month when the incident occurred.</w:t>
      </w:r>
    </w:p>
    <w:p w14:paraId="1A391C03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DAY_OF_WEEK: The day of the week when the incident occurred.</w:t>
      </w:r>
    </w:p>
    <w:p w14:paraId="1BF45B1C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HOUR: The hour of the day when the incident occurred.</w:t>
      </w:r>
    </w:p>
    <w:p w14:paraId="34289542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STREET: The street where the incident occurred.</w:t>
      </w:r>
    </w:p>
    <w:p w14:paraId="13F2D78D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Lat: Latitude coordinate for the location of the incident.</w:t>
      </w:r>
    </w:p>
    <w:p w14:paraId="6643F624" w14:textId="77777777" w:rsidR="00F33454" w:rsidRP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t>Long: Longitude coordinate for the location of the incident.</w:t>
      </w:r>
    </w:p>
    <w:p w14:paraId="7FA59954" w14:textId="07797C8D" w:rsidR="00F33454" w:rsidRDefault="00F33454" w:rsidP="00F33454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F33454">
        <w:rPr>
          <w:rFonts w:ascii="Times New Roman" w:hAnsi="Times New Roman" w:cs="Times New Roman"/>
          <w:sz w:val="22"/>
        </w:rPr>
        <w:lastRenderedPageBreak/>
        <w:t>Location: A combined field of latitude and longitude coordinates.</w:t>
      </w:r>
    </w:p>
    <w:p w14:paraId="0C321808" w14:textId="77777777" w:rsidR="00E61A9D" w:rsidRDefault="00E61A9D" w:rsidP="00E61A9D">
      <w:pPr>
        <w:spacing w:line="360" w:lineRule="auto"/>
        <w:rPr>
          <w:rFonts w:ascii="Times New Roman" w:hAnsi="Times New Roman" w:cs="Times New Roman"/>
          <w:sz w:val="22"/>
        </w:rPr>
      </w:pPr>
    </w:p>
    <w:p w14:paraId="1B05F980" w14:textId="56609770" w:rsidR="00E61A9D" w:rsidRDefault="00E61A9D" w:rsidP="00E61A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ata Types &amp; Data Sizes</w:t>
      </w:r>
    </w:p>
    <w:p w14:paraId="24B87BED" w14:textId="714D1D80" w:rsidR="00E61A9D" w:rsidRDefault="00E61A9D" w:rsidP="00E61A9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671B934" wp14:editId="47832010">
            <wp:extent cx="2734057" cy="5334744"/>
            <wp:effectExtent l="0" t="0" r="9525" b="0"/>
            <wp:docPr id="83018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5232" name="Picture 830185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F37" w14:textId="29FAE6B4" w:rsidR="00E61A9D" w:rsidRPr="00E61A9D" w:rsidRDefault="00FC6138" w:rsidP="00E61A9D">
      <w:pPr>
        <w:spacing w:line="36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his dataset has 81133 rows and 18 columns,</w:t>
      </w:r>
      <w:r w:rsidRPr="00FC6138">
        <w:rPr>
          <w:rFonts w:ascii="Times New Roman" w:hAnsi="Times New Roman" w:cs="Times New Roman"/>
          <w:sz w:val="22"/>
        </w:rPr>
        <w:t xml:space="preserve"> provided by Boston Police Department (BPD) to document the initial details surrounding an incident to which BPD officers respond. This is a dataset containing records from the new crime incident report system, which includes a reduced set of fields focused on capturing the type of incident as well as when and where it occurred. Records in the new system begin in June of 2015.</w:t>
      </w:r>
      <w:r>
        <w:rPr>
          <w:rFonts w:ascii="Times New Roman" w:hAnsi="Times New Roman" w:cs="Times New Roman"/>
          <w:sz w:val="22"/>
        </w:rPr>
        <w:t xml:space="preserve"> However, this dataset I will be using only contains data from beginning of 2023 to now. </w:t>
      </w:r>
    </w:p>
    <w:sectPr w:rsidR="00E61A9D" w:rsidRPr="00E61A9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D33"/>
    <w:multiLevelType w:val="hybridMultilevel"/>
    <w:tmpl w:val="DA1AC9C2"/>
    <w:lvl w:ilvl="0" w:tplc="5412C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2B4E9F"/>
    <w:multiLevelType w:val="hybridMultilevel"/>
    <w:tmpl w:val="2C6EF89A"/>
    <w:lvl w:ilvl="0" w:tplc="18BEA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F574750"/>
    <w:multiLevelType w:val="hybridMultilevel"/>
    <w:tmpl w:val="84402962"/>
    <w:lvl w:ilvl="0" w:tplc="374A8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9C90B2D"/>
    <w:multiLevelType w:val="hybridMultilevel"/>
    <w:tmpl w:val="27A42F8E"/>
    <w:lvl w:ilvl="0" w:tplc="AA307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D2538F"/>
    <w:multiLevelType w:val="hybridMultilevel"/>
    <w:tmpl w:val="0EE00340"/>
    <w:lvl w:ilvl="0" w:tplc="02EA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F821B0B"/>
    <w:multiLevelType w:val="hybridMultilevel"/>
    <w:tmpl w:val="35068C76"/>
    <w:lvl w:ilvl="0" w:tplc="261ED162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29922686">
    <w:abstractNumId w:val="3"/>
  </w:num>
  <w:num w:numId="2" w16cid:durableId="1173763105">
    <w:abstractNumId w:val="1"/>
  </w:num>
  <w:num w:numId="3" w16cid:durableId="1548640366">
    <w:abstractNumId w:val="2"/>
  </w:num>
  <w:num w:numId="4" w16cid:durableId="558395987">
    <w:abstractNumId w:val="0"/>
  </w:num>
  <w:num w:numId="5" w16cid:durableId="1892307386">
    <w:abstractNumId w:val="5"/>
  </w:num>
  <w:num w:numId="6" w16cid:durableId="71234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6A"/>
    <w:rsid w:val="001D585F"/>
    <w:rsid w:val="005F550A"/>
    <w:rsid w:val="009F5592"/>
    <w:rsid w:val="00B4676A"/>
    <w:rsid w:val="00E61A9D"/>
    <w:rsid w:val="00F33454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8D19"/>
  <w15:chartTrackingRefBased/>
  <w15:docId w15:val="{C7AFEFD2-B554-495F-9B9C-C59B68FC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 Wang</dc:creator>
  <cp:keywords/>
  <dc:description/>
  <cp:lastModifiedBy>Dingyi Wang</cp:lastModifiedBy>
  <cp:revision>2</cp:revision>
  <dcterms:created xsi:type="dcterms:W3CDTF">2024-01-28T19:47:00Z</dcterms:created>
  <dcterms:modified xsi:type="dcterms:W3CDTF">2024-01-28T21:17:00Z</dcterms:modified>
</cp:coreProperties>
</file>