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연구 계획서 (요약)</w:t>
      </w:r>
    </w:p>
    <w:p>
      <w:r>
        <w:rPr>
          <w:b w:val="0"/>
          <w:color w:val="888888"/>
          <w:sz w:val="17"/>
        </w:rPr>
        <w:t>※ 실습용 가상 자료입니다. 실제 기관 · 인물과 관계없습니다.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</w:tcPr>
          <w:p>
            <w:r>
              <w:rPr>
                <w:b w:val="0"/>
                <w:sz w:val="19"/>
              </w:rPr>
              <w:t>과제명</w:t>
            </w:r>
          </w:p>
        </w:tc>
        <w:tc>
          <w:tcPr>
            <w:tcW w:type="dxa" w:w="7257"/>
          </w:tcPr>
          <w:p>
            <w:r>
              <w:rPr>
                <w:b w:val="0"/>
                <w:sz w:val="19"/>
              </w:rPr>
              <w:t>저장 온도에 따른 김치의 pH와 젖산균 수 변화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9"/>
              </w:rPr>
              <w:t>연구 책임자</w:t>
            </w:r>
          </w:p>
        </w:tc>
        <w:tc>
          <w:tcPr>
            <w:tcW w:type="dxa" w:w="7257"/>
          </w:tcPr>
          <w:p>
            <w:r>
              <w:rPr>
                <w:b w:val="0"/>
                <w:sz w:val="19"/>
              </w:rPr>
              <w:t>김한울 (가상)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9"/>
              </w:rPr>
              <w:t>목적</w:t>
            </w:r>
          </w:p>
        </w:tc>
        <w:tc>
          <w:tcPr>
            <w:tcW w:type="dxa" w:w="7257"/>
          </w:tcPr>
          <w:p>
            <w:r>
              <w:rPr>
                <w:b w:val="0"/>
                <w:sz w:val="19"/>
              </w:rPr>
              <w:t>가정용 냉장 온도(4℃) · 김치냉장고 숙성 온도(10℃) · 실온(20℃)에서 김치가 익는 속도를 비교해 «맛있게 익는 기간» 안내 자료를 만든다.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9"/>
              </w:rPr>
              <w:t>방법</w:t>
            </w:r>
          </w:p>
        </w:tc>
        <w:tc>
          <w:tcPr>
            <w:tcW w:type="dxa" w:w="7257"/>
          </w:tcPr>
          <w:p>
            <w:r>
              <w:rPr>
                <w:b w:val="0"/>
                <w:sz w:val="19"/>
              </w:rPr>
              <w:t>온도 3조건 × 시료 3개, 14일 동안 7회 측정(pH · 젖산균 수). 조건별 평균과 시간에 따른 변화를 비교한다.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9"/>
              </w:rPr>
              <w:t>기대 결과</w:t>
            </w:r>
          </w:p>
        </w:tc>
        <w:tc>
          <w:tcPr>
            <w:tcW w:type="dxa" w:w="7257"/>
          </w:tcPr>
          <w:p>
            <w:r>
              <w:rPr>
                <w:b w:val="0"/>
                <w:sz w:val="19"/>
              </w:rPr>
              <w:t>온도가 높을수록 pH가 빨리 떨어지고 젖산균 수가 빨리 늘어난다.</w:t>
            </w:r>
          </w:p>
        </w:tc>
      </w:tr>
    </w:tbl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