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700C0">
      <w:pPr>
        <w:jc w:val="center"/>
        <w:rPr>
          <w:rFonts w:hint="default" w:asciiTheme="minorAscii" w:hAnsiTheme="minorAscii" w:eastAsiaTheme="majorEastAsia" w:cstheme="majorEastAsia"/>
          <w:sz w:val="36"/>
          <w:szCs w:val="36"/>
        </w:rPr>
      </w:pPr>
      <w:r>
        <w:rPr>
          <w:rFonts w:hint="default" w:asciiTheme="minorAscii" w:hAnsiTheme="minorAscii" w:eastAsiaTheme="majorEastAsia" w:cstheme="majorEastAsia"/>
          <w:sz w:val="36"/>
          <w:szCs w:val="36"/>
        </w:rPr>
        <w:t>Управление столовой</w:t>
      </w:r>
    </w:p>
    <w:p w14:paraId="0DADD19E">
      <w:pPr>
        <w:jc w:val="center"/>
        <w:rPr>
          <w:rFonts w:hint="default" w:asciiTheme="minorAscii" w:hAnsiTheme="minorAscii" w:eastAsiaTheme="majorEastAsia" w:cstheme="majorEastAsia"/>
          <w:sz w:val="36"/>
          <w:szCs w:val="36"/>
        </w:rPr>
      </w:pPr>
    </w:p>
    <w:p w14:paraId="63BC0EBC">
      <w:pPr>
        <w:jc w:val="center"/>
        <w:rPr>
          <w:rFonts w:hint="default" w:asciiTheme="minorAscii" w:hAnsiTheme="minorAscii" w:eastAsiaTheme="majorEastAsia" w:cstheme="majorEastAsia"/>
          <w:sz w:val="36"/>
          <w:szCs w:val="36"/>
        </w:rPr>
      </w:pPr>
    </w:p>
    <w:p w14:paraId="30B8DF31">
      <w:pPr>
        <w:jc w:val="center"/>
        <w:rPr>
          <w:rFonts w:hint="default" w:asciiTheme="minorAscii" w:hAnsiTheme="minorAscii" w:eastAsiaTheme="majorEastAsia" w:cstheme="majorEastAsia"/>
          <w:sz w:val="36"/>
          <w:szCs w:val="36"/>
        </w:rPr>
      </w:pPr>
    </w:p>
    <w:p w14:paraId="115F6E9C">
      <w:pPr>
        <w:jc w:val="center"/>
        <w:rPr>
          <w:rFonts w:hint="default" w:asciiTheme="minorAscii" w:hAnsiTheme="minorAscii" w:eastAsiaTheme="majorEastAsia" w:cstheme="majorEastAsia"/>
          <w:sz w:val="36"/>
          <w:szCs w:val="36"/>
        </w:rPr>
      </w:pPr>
    </w:p>
    <w:p w14:paraId="17BDD06B">
      <w:pPr>
        <w:wordWrap w:val="0"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Команда ИТС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:</w:t>
      </w:r>
    </w:p>
    <w:p w14:paraId="65E12B2F">
      <w:pPr>
        <w:wordWrap w:val="0"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Ипполитов Николай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(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капитан)</w:t>
      </w:r>
    </w:p>
    <w:p w14:paraId="6B4AEAC5">
      <w:pPr>
        <w:wordWrap w:val="0"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Зашевский Дмитрий</w:t>
      </w:r>
    </w:p>
    <w:p w14:paraId="25849D41">
      <w:pPr>
        <w:wordWrap w:val="0"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Дамиров Антон</w:t>
      </w:r>
    </w:p>
    <w:p w14:paraId="20D4EE92">
      <w:pPr>
        <w:wordWrap w:val="0"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Федосов Сергей</w:t>
      </w:r>
    </w:p>
    <w:p w14:paraId="61DA9426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DA4DF68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235C8CE1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084B047F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4B14FBB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51B64747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5035AA61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0AF32078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597AB350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0B662942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7789F1A1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24D1CE9E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2D660910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5131ACAC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2DF4D4F6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45F83EB7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1BA529FA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2C089F56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63A2AB8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4EEAADB5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7939C9CD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19C4F1A6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2B391B6C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41C0CDFF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18C5F942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DF86869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10E90E1F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603789BE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592199ED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77426F3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082051D9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95025D1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1D639E48">
      <w:pPr>
        <w:wordWrap/>
        <w:jc w:val="right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3EAB9C38">
      <w:pPr>
        <w:wordWrap/>
        <w:jc w:val="center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Год выполнения 2026</w:t>
      </w:r>
    </w:p>
    <w:p w14:paraId="2F6D9FC4">
      <w:pPr>
        <w:wordWrap/>
        <w:jc w:val="center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00C1BB1D">
      <w:pPr>
        <w:wordWrap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06F8F43B">
      <w:pPr>
        <w:wordWrap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При выполнении кейса были использованы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технологии: </w:t>
      </w:r>
    </w:p>
    <w:p w14:paraId="6D757083">
      <w:pPr>
        <w:numPr>
          <w:ilvl w:val="0"/>
          <w:numId w:val="1"/>
        </w:numPr>
        <w:wordWrap/>
        <w:ind w:left="708" w:leftChars="0" w:firstLine="0" w:firstLineChars="0"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Flask -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фрэймворк для разработки серверной части вэб приложения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.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Выбран из-за того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,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что уже был опыт работы с ним(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Flask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)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.</w:t>
      </w:r>
    </w:p>
    <w:p w14:paraId="406D6802">
      <w:pPr>
        <w:numPr>
          <w:ilvl w:val="0"/>
          <w:numId w:val="1"/>
        </w:numPr>
        <w:wordWrap/>
        <w:ind w:left="708" w:leftChars="0" w:firstLine="0" w:firstLineChars="0"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HTML -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из-за того что это вроде бы единственный способ создавать графический интерфейс(в браузере)</w:t>
      </w:r>
    </w:p>
    <w:p w14:paraId="4B59E43E">
      <w:pPr>
        <w:numPr>
          <w:ilvl w:val="0"/>
          <w:numId w:val="1"/>
        </w:numPr>
        <w:wordWrap/>
        <w:ind w:left="708" w:leftChars="0" w:firstLine="0" w:firstLineChars="0"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javaScript -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>из-за того что может обрабатываться браузером</w:t>
      </w:r>
    </w:p>
    <w:p w14:paraId="042B1AEE">
      <w:pPr>
        <w:numPr>
          <w:ilvl w:val="0"/>
          <w:numId w:val="1"/>
        </w:numPr>
        <w:wordWrap/>
        <w:ind w:left="708" w:leftChars="0" w:firstLine="0" w:firstLineChars="0"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СУБД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sqlite3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 - для работы с таблицами базы данных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SQLite</w:t>
      </w:r>
    </w:p>
    <w:p w14:paraId="619B85F7">
      <w:pPr>
        <w:numPr>
          <w:ilvl w:val="0"/>
          <w:numId w:val="1"/>
        </w:numPr>
        <w:wordWrap/>
        <w:ind w:left="708" w:leftChars="0" w:firstLine="0" w:firstLineChars="0"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 xml:space="preserve">Python -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выбрал потому что знаю его 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  <w:t>лучше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 всего</w:t>
      </w:r>
    </w:p>
    <w:p w14:paraId="2E2387DD">
      <w:pPr>
        <w:numPr>
          <w:ilvl w:val="0"/>
          <w:numId w:val="0"/>
        </w:numPr>
        <w:wordWrap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4754B705">
      <w:pPr>
        <w:numPr>
          <w:ilvl w:val="0"/>
          <w:numId w:val="0"/>
        </w:numPr>
        <w:wordWrap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</w:p>
    <w:p w14:paraId="7C5710FA">
      <w:pPr>
        <w:numPr>
          <w:ilvl w:val="0"/>
          <w:numId w:val="0"/>
        </w:numPr>
        <w:wordWrap/>
        <w:jc w:val="center"/>
        <w:rPr>
          <w:rFonts w:hint="default" w:asciiTheme="minorAscii" w:hAnsiTheme="minorAscii" w:eastAsiaTheme="majorEastAsia" w:cstheme="majorEastAsia"/>
          <w:sz w:val="24"/>
          <w:szCs w:val="24"/>
          <w:lang w:val="en-US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</w:rPr>
        <w:t>Структурная</w:t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t xml:space="preserve"> схема</w:t>
      </w:r>
    </w:p>
    <w:p w14:paraId="2177732F">
      <w:pPr>
        <w:numPr>
          <w:ilvl w:val="0"/>
          <w:numId w:val="0"/>
        </w:numPr>
        <w:wordWrap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drawing>
          <wp:inline distT="0" distB="0" distL="114300" distR="114300">
            <wp:extent cx="5266690" cy="5266690"/>
            <wp:effectExtent l="0" t="0" r="10160" b="10160"/>
            <wp:docPr id="2" name="Изображение 2" descr="структурная схема кли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труктурная схема клиен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395D">
      <w:pPr>
        <w:numPr>
          <w:ilvl w:val="0"/>
          <w:numId w:val="0"/>
        </w:numPr>
        <w:wordWrap/>
        <w:jc w:val="both"/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drawing>
          <wp:inline distT="0" distB="0" distL="114300" distR="114300">
            <wp:extent cx="5266690" cy="5266690"/>
            <wp:effectExtent l="0" t="0" r="10160" b="10160"/>
            <wp:docPr id="6" name="Изображение 6" descr="серверная часть структурная 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ерверная часть структурная схем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 w:eastAsiaTheme="majorEastAsia" w:cstheme="majorEastAsia"/>
          <w:sz w:val="24"/>
          <w:szCs w:val="24"/>
          <w:lang w:val="ru-RU"/>
        </w:rPr>
        <w:drawing>
          <wp:inline distT="0" distB="0" distL="114300" distR="114300">
            <wp:extent cx="5266690" cy="5266690"/>
            <wp:effectExtent l="0" t="0" r="10160" b="10160"/>
            <wp:docPr id="7" name="Изображение 7" descr="структурная схема 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труктурная схема б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733ECA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  <w:r>
        <w:rPr>
          <w:rFonts w:hint="default" w:eastAsia="serif" w:cs="serif" w:asciiTheme="minorAscii" w:hAnsiTheme="minorAscii"/>
          <w:sz w:val="24"/>
          <w:szCs w:val="24"/>
          <w:lang w:val="ru-RU"/>
        </w:rPr>
        <w:t>Ф</w:t>
      </w:r>
      <w:r>
        <w:rPr>
          <w:rFonts w:hint="default" w:eastAsia="serif" w:cs="serif" w:asciiTheme="minorAscii" w:hAnsiTheme="minorAscii"/>
          <w:sz w:val="24"/>
          <w:szCs w:val="24"/>
        </w:rPr>
        <w:t>ункциональная</w:t>
      </w:r>
      <w:r>
        <w:rPr>
          <w:rFonts w:hint="default" w:eastAsia="serif" w:cs="serif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eastAsia="serif" w:cs="serif" w:asciiTheme="minorAscii" w:hAnsiTheme="minorAscii"/>
          <w:sz w:val="24"/>
          <w:szCs w:val="24"/>
        </w:rPr>
        <w:t>схем</w:t>
      </w:r>
      <w:r>
        <w:rPr>
          <w:rFonts w:hint="default" w:eastAsia="serif" w:cs="serif" w:asciiTheme="minorAscii" w:hAnsiTheme="minorAscii"/>
          <w:sz w:val="24"/>
          <w:szCs w:val="24"/>
          <w:lang w:val="ru-RU"/>
        </w:rPr>
        <w:t>а</w:t>
      </w:r>
      <w:r>
        <w:rPr>
          <w:rFonts w:hint="default" w:eastAsia="serif" w:cs="serif" w:asciiTheme="minorAscii" w:hAnsiTheme="minorAscii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3" name="Изображение 3" descr="Без имени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ез имени-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56C8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46A5C444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4877A9AE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71BFE814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67DDCE9E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69E7ECA1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3C6CF41F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74DEADDC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68612C98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4884A364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34BE4F33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2A6E6271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60AC62FD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341FD91A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084827F0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44D3D0B0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03C8339E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</w:p>
    <w:p w14:paraId="5E169799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  <w:r>
        <w:rPr>
          <w:rFonts w:hint="default" w:eastAsia="serif" w:cs="serif" w:asciiTheme="minorAscii" w:hAnsiTheme="minorAscii"/>
          <w:sz w:val="24"/>
          <w:szCs w:val="24"/>
        </w:rPr>
        <w:t>Блок-схема алгоритма</w:t>
      </w:r>
    </w:p>
    <w:p w14:paraId="5B78D4E0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ru-RU"/>
        </w:rPr>
      </w:pPr>
      <w:r>
        <w:rPr>
          <w:rFonts w:hint="default" w:eastAsia="serif" w:cs="serif" w:asciiTheme="minorAscii" w:hAnsiTheme="minorAscii"/>
          <w:sz w:val="24"/>
          <w:szCs w:val="24"/>
          <w:lang w:val="ru-RU"/>
        </w:rPr>
        <w:drawing>
          <wp:inline distT="0" distB="0" distL="114300" distR="114300">
            <wp:extent cx="5266690" cy="5266690"/>
            <wp:effectExtent l="0" t="0" r="10160" b="10160"/>
            <wp:docPr id="4" name="Изображение 4" descr="Без имени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Без имени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0D2C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ru-RU"/>
        </w:rPr>
      </w:pPr>
    </w:p>
    <w:p w14:paraId="3FF7F01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instrText xml:space="preserve"> HYPERLINK "https://www.google.com/search?q=SQLite3&amp;mstk=AUtExfBxDBC1pcOLl-1KUtweOXwX9m1sRhLvGn1JXKuCL9yGKfhTwW2ciU1c7Rw4YBVoe0sigyMCz1d7SrB32hYTjxiKWP0TPdcXwv2aFaPV80VeieYL2i4GkaiZNBMBGHr_NU6ZJLgC87hLI00-ZRi6y2r_eNk8DP5TfgvTUGoohnAnOMw&amp;csui=3&amp;ved=2ahUKEwi-8qK_yvyRAxUAUVUIHWLkBJEQgK4QegQIARAB" </w:instrTex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fldChar w:fldCharType="separate"/>
      </w:r>
    </w:p>
    <w:p w14:paraId="36D1D920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SQLite3 -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ru-RU" w:eastAsia="zh-CN" w:bidi="ar"/>
        </w:rPr>
        <w:t>выбрал тк слышал о ней раньше, а времени искать что-то другое не было (потому что о начале пракнике узнал только 5 января)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.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ru-RU" w:eastAsia="zh-CN" w:bidi="ar"/>
        </w:rPr>
        <w:t xml:space="preserve"> Э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то легковесная, встраиваемая, бессерверная реляционная СУБД, которая хранит всю базу данных в одном файле, не требует отдельной настройки сервера и идеально подходит для мобильных, десктопных и встраиваемых систем благодаря простоте, кросс-платформенности, низкому потреблению ресурсов и полной поддержке стандарта SQL</w:t>
      </w:r>
    </w:p>
    <w:p w14:paraId="5E128B7B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37F8E3A2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CE11D8B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0EE88B35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5DC6179A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65ED40F6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68D516A5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68CE6860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6C31796B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6B4638C3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3CCAEDEC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4CF82437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</w:rPr>
      </w:pPr>
      <w:r>
        <w:rPr>
          <w:rFonts w:hint="default" w:eastAsia="serif" w:cs="serif" w:asciiTheme="minorAscii" w:hAnsiTheme="minorAscii"/>
          <w:sz w:val="24"/>
          <w:szCs w:val="24"/>
        </w:rPr>
        <w:t>Схема базы данных</w:t>
      </w:r>
    </w:p>
    <w:p w14:paraId="4EF13686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  <w:r>
        <w:rPr>
          <w:rFonts w:hint="default" w:eastAsia="serif" w:cs="serif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6690" cy="5266690"/>
            <wp:effectExtent l="0" t="0" r="10160" b="10160"/>
            <wp:docPr id="5" name="Изображение 5" descr="сбд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бд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C67D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5AB311E7">
      <w:pPr>
        <w:numPr>
          <w:ilvl w:val="0"/>
          <w:numId w:val="0"/>
        </w:numPr>
        <w:wordWrap/>
        <w:jc w:val="center"/>
        <w:rPr>
          <w:rFonts w:hint="default" w:eastAsia="serif" w:cs="serif" w:asciiTheme="minorAscii" w:hAnsiTheme="minorAscii"/>
          <w:sz w:val="24"/>
          <w:szCs w:val="24"/>
          <w:lang w:val="en-US"/>
        </w:rPr>
      </w:pPr>
    </w:p>
    <w:p w14:paraId="7CE60863">
      <w:pPr>
        <w:numPr>
          <w:ilvl w:val="0"/>
          <w:numId w:val="0"/>
        </w:numPr>
        <w:wordWrap/>
        <w:jc w:val="left"/>
        <w:rPr>
          <w:rFonts w:hint="default" w:eastAsia="serif" w:cs="serif" w:asciiTheme="minorAscii" w:hAnsiTheme="minorAscii"/>
          <w:sz w:val="24"/>
          <w:szCs w:val="24"/>
          <w:lang w:val="en-US"/>
        </w:rPr>
      </w:pPr>
      <w:r>
        <w:rPr>
          <w:rFonts w:hint="default" w:eastAsia="serif" w:asciiTheme="minorAscii" w:hAnsiTheme="minorAscii"/>
          <w:sz w:val="24"/>
          <w:szCs w:val="24"/>
          <w:lang w:val="en-US"/>
        </w:rPr>
        <w:t>https://github.com/weRytew/PredProfLast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951292"/>
    <w:multiLevelType w:val="singleLevel"/>
    <w:tmpl w:val="4C951292"/>
    <w:lvl w:ilvl="0" w:tentative="0">
      <w:start w:val="1"/>
      <w:numFmt w:val="decimal"/>
      <w:suff w:val="space"/>
      <w:lvlText w:val="%1)"/>
      <w:lvlJc w:val="left"/>
      <w:pPr>
        <w:ind w:left="708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E466E"/>
    <w:rsid w:val="0AD04C27"/>
    <w:rsid w:val="1EAE7A62"/>
    <w:rsid w:val="237F2849"/>
    <w:rsid w:val="343E0F68"/>
    <w:rsid w:val="380E3239"/>
    <w:rsid w:val="42870FE9"/>
    <w:rsid w:val="4412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132</Words>
  <Characters>879</Characters>
  <Lines>0</Lines>
  <Paragraphs>0</Paragraphs>
  <TotalTime>98</TotalTime>
  <ScaleCrop>false</ScaleCrop>
  <LinksUpToDate>false</LinksUpToDate>
  <CharactersWithSpaces>994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2026-01-08T13:36:00Z</dcterms:created>
  <dc:creator>AURA</dc:creator>
  <cp:lastModifiedBy>AURA</cp:lastModifiedBy>
  <dcterms:modified xsi:type="dcterms:W3CDTF">2026-02-09T20:10:24Z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2AA131276BF44D638D7D8FC9C51948B7_13</vt:lpwstr>
  </property>
</Properties>
</file>