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before="0" w:line="283" w:lineRule="auto"/>
        <w:jc w:val="center"/>
      </w:pPr>
      <w:r>
        <w:rPr>
          <w:rFonts w:ascii="Arial" w:hAnsi="Arial"/>
          <w:b/>
          <w:color w:val="000000"/>
          <w:sz w:val="24"/>
        </w:rPr>
        <w:t>TERMO DE GARANTIA DE VEÍCULO USADO (LEGAL E CONTRATUAL)</w:t>
      </w:r>
    </w:p>
    <w:p>
      <w:pPr>
        <w:spacing w:after="40" w:before="0" w:line="283" w:lineRule="auto"/>
        <w:jc w:val="left"/>
      </w:pPr>
      <w:r>
        <w:rPr>
          <w:rFonts w:ascii="Arial" w:hAnsi="Arial"/>
          <w:b/>
          <w:color w:val="000000"/>
          <w:sz w:val="20"/>
        </w:rPr>
        <w:t>VENDEDORA:</w:t>
      </w:r>
      <w:r>
        <w:rPr>
          <w:rFonts w:ascii="Arial" w:hAnsi="Arial"/>
          <w:b w:val="0"/>
          <w:color w:val="000000"/>
          <w:sz w:val="20"/>
        </w:rPr>
        <w:t xml:space="preserve"> {loja_nome}{^loja_nome}________________________________________{/loja_nome}, CNPJ {loja_cnpj}{^loja_cnpj}______________________{/loja_cnpj}, telefone {loja_telefone}{^loja_telefone}________________{/loja_telefone}.</w:t>
      </w:r>
    </w:p>
    <w:p>
      <w:pPr>
        <w:spacing w:after="80" w:before="0" w:line="283" w:lineRule="auto"/>
        <w:jc w:val="left"/>
      </w:pPr>
      <w:r>
        <w:rPr>
          <w:rFonts w:ascii="Arial" w:hAnsi="Arial"/>
          <w:b/>
          <w:color w:val="000000"/>
          <w:sz w:val="20"/>
        </w:rPr>
        <w:t>COMPRADOR(A):</w:t>
      </w:r>
      <w:r>
        <w:rPr>
          <w:rFonts w:ascii="Arial" w:hAnsi="Arial"/>
          <w:b w:val="0"/>
          <w:color w:val="000000"/>
          <w:sz w:val="20"/>
        </w:rPr>
        <w:t xml:space="preserve"> {cliente_nome}{^cliente_nome}________________________________________{/cliente_nome}, CPF/CNPJ {cliente_cpf}{^cliente_cpf}______________________{/cliente_cpf}.</w:t>
      </w:r>
    </w:p>
    <w:p>
      <w:pPr>
        <w:keepNext/>
        <w:spacing w:after="60" w:before="140" w:line="283" w:lineRule="auto"/>
        <w:jc w:val="left"/>
      </w:pPr>
      <w:r>
        <w:rPr>
          <w:rFonts w:ascii="Arial" w:hAnsi="Arial"/>
          <w:b/>
          <w:color w:val="000000"/>
          <w:sz w:val="20"/>
        </w:rPr>
        <w:t>VEÍCULO</w:t>
      </w:r>
    </w:p>
    <w:p>
      <w:pPr>
        <w:spacing w:after="20" w:before="0" w:line="283" w:lineRule="auto"/>
        <w:ind w:left="227"/>
        <w:jc w:val="left"/>
      </w:pPr>
      <w:r>
        <w:rPr>
          <w:rFonts w:ascii="Arial" w:hAnsi="Arial"/>
          <w:b w:val="0"/>
          <w:color w:val="000000"/>
          <w:sz w:val="20"/>
        </w:rPr>
        <w:t>•  Marca/Modelo/Versão: {carro_marca}{^carro_marca}______________{/carro_marca} {carro_modelo}{^carro_modelo}______________{/carro_modelo} {carro_versao}</w:t>
      </w:r>
    </w:p>
    <w:p>
      <w:pPr>
        <w:spacing w:after="20" w:before="0" w:line="283" w:lineRule="auto"/>
        <w:ind w:left="227"/>
        <w:jc w:val="left"/>
      </w:pPr>
      <w:r>
        <w:rPr>
          <w:rFonts w:ascii="Arial" w:hAnsi="Arial"/>
          <w:b w:val="0"/>
          <w:color w:val="000000"/>
          <w:sz w:val="20"/>
        </w:rPr>
        <w:t>•  Ano de fabricação/modelo: {carro_ano}{^carro_ano}______________{/carro_ano}  |  Cor: {carro_cor}{^carro_cor}________________{/carro_cor}</w:t>
      </w:r>
    </w:p>
    <w:p>
      <w:pPr>
        <w:spacing w:after="20" w:before="0" w:line="283" w:lineRule="auto"/>
        <w:ind w:left="227"/>
        <w:jc w:val="left"/>
      </w:pPr>
      <w:r>
        <w:rPr>
          <w:rFonts w:ascii="Arial" w:hAnsi="Arial"/>
          <w:b w:val="0"/>
          <w:color w:val="000000"/>
          <w:sz w:val="20"/>
        </w:rPr>
        <w:t>•  Placa: {carro_placa}{^carro_placa}____________{/carro_placa}  |  Renavam: {carro_renavam}{^carro_renavam}__________________{/carro_renavam}</w:t>
      </w:r>
    </w:p>
    <w:p>
      <w:pPr>
        <w:spacing w:after="20" w:before="0" w:line="283" w:lineRule="auto"/>
        <w:ind w:left="227"/>
        <w:jc w:val="left"/>
      </w:pPr>
      <w:r>
        <w:rPr>
          <w:rFonts w:ascii="Arial" w:hAnsi="Arial"/>
          <w:b w:val="0"/>
          <w:color w:val="000000"/>
          <w:sz w:val="20"/>
        </w:rPr>
        <w:t>•  Chassi: {carro_chassi}{^carro_chassi}__________________________{/carro_chassi}</w:t>
      </w:r>
    </w:p>
    <w:p>
      <w:pPr>
        <w:spacing w:after="20" w:before="0" w:line="283" w:lineRule="auto"/>
        <w:ind w:left="227"/>
        <w:jc w:val="left"/>
      </w:pPr>
      <w:r>
        <w:rPr>
          <w:rFonts w:ascii="Arial" w:hAnsi="Arial"/>
          <w:b w:val="0"/>
          <w:color w:val="000000"/>
          <w:sz w:val="20"/>
        </w:rPr>
        <w:t>•  Quilometragem na entrega: {carro_km}{^carro_km}____________{/carro_km} km</w:t>
      </w:r>
    </w:p>
    <w:p>
      <w:pPr>
        <w:spacing w:after="80" w:before="60" w:line="283" w:lineRule="auto"/>
        <w:jc w:val="left"/>
      </w:pPr>
      <w:r>
        <w:rPr>
          <w:rFonts w:ascii="Arial" w:hAnsi="Arial"/>
          <w:b w:val="0"/>
          <w:color w:val="000000"/>
          <w:sz w:val="20"/>
        </w:rPr>
        <w:t>Data da entrega: ____/____/______.</w:t>
      </w:r>
    </w:p>
    <w:p>
      <w:pPr>
        <w:keepNext/>
        <w:spacing w:after="60" w:before="140" w:line="283" w:lineRule="auto"/>
        <w:jc w:val="left"/>
      </w:pPr>
      <w:r>
        <w:rPr>
          <w:rFonts w:ascii="Arial" w:hAnsi="Arial"/>
          <w:b/>
          <w:color w:val="000000"/>
          <w:sz w:val="20"/>
        </w:rPr>
        <w:t>1. GARANTIA LEGAL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O veículo tem a garantia legal de 90 (noventa) dias, contados da entrega, para vícios não informados ao COMPRADOR (art. 26, II, do Código de Defesa do Consumidor). Ela é obrigatória e independe deste termo. Os desgastes e as avarias informados no Termo de Vistoria e Recebimento não são vícios para esse efeito. Constatado um vício, a VENDEDORA tem 30 (trinta) dias para o reparo (art. 18, § 1º, do mesmo Código).</w:t>
      </w:r>
    </w:p>
    <w:p>
      <w:pPr>
        <w:keepNext/>
        <w:spacing w:after="60" w:before="140" w:line="283" w:lineRule="auto"/>
        <w:jc w:val="left"/>
      </w:pPr>
      <w:r>
        <w:rPr>
          <w:rFonts w:ascii="Arial" w:hAnsi="Arial"/>
          <w:b/>
          <w:color w:val="000000"/>
          <w:sz w:val="20"/>
        </w:rPr>
        <w:t>2. GARANTIA CONTRATUAL</w:t>
      </w:r>
    </w:p>
    <w:p>
      <w:pPr>
        <w:spacing w:after="20" w:before="0" w:line="283" w:lineRule="auto"/>
        <w:ind w:left="227"/>
        <w:jc w:val="left"/>
      </w:pPr>
      <w:r>
        <w:rPr>
          <w:rFonts w:ascii="Arial" w:hAnsi="Arial"/>
          <w:b w:val="0"/>
          <w:color w:val="000000"/>
          <w:sz w:val="20"/>
        </w:rPr>
        <w:t>(   ) A VENDEDORA não concede garantia contratual; vale somente a garantia legal.</w:t>
      </w:r>
    </w:p>
    <w:p>
      <w:pPr>
        <w:spacing w:after="20" w:before="0" w:line="283" w:lineRule="auto"/>
        <w:ind w:left="227"/>
        <w:jc w:val="left"/>
      </w:pPr>
      <w:r>
        <w:rPr>
          <w:rFonts w:ascii="Arial" w:hAnsi="Arial"/>
          <w:b w:val="0"/>
          <w:color w:val="000000"/>
          <w:sz w:val="20"/>
        </w:rPr>
        <w:t>(   ) A VENDEDORA concede garantia contratual de ____ dias ou ____ km, o que ocorrer primeiro, contados da entrega, para: (   ) motor (partes internas lubrificadas)  (   ) câmbio (partes internas)  (   ) diferencial  (   ) outros: ________________________. Limite por reparo, se houver: R$ ____________.</w:t>
      </w:r>
    </w:p>
    <w:p>
      <w:pPr>
        <w:spacing w:after="80" w:before="6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A garantia contratual é complementar à legal e não a substitui (art. 50 do Código de Defesa do Consumidor).</w:t>
      </w:r>
    </w:p>
    <w:p>
      <w:pPr>
        <w:keepNext/>
        <w:spacing w:after="60" w:before="140" w:line="283" w:lineRule="auto"/>
        <w:jc w:val="left"/>
      </w:pPr>
      <w:r>
        <w:rPr>
          <w:rFonts w:ascii="Arial" w:hAnsi="Arial"/>
          <w:b/>
          <w:color w:val="000000"/>
          <w:sz w:val="20"/>
        </w:rPr>
        <w:t>3. O QUE NÃO É COBERTO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Não são cobertos pela garantia contratual, e não constituem vício para a garantia legal: o desgaste natural de peças de consumo (pastilhas, discos e lonas de freio, embreagem, pneus, palhetas, lâmpadas, bateria, correias, filtros e fluidos) compatível com o ano e a quilometragem; danos por mau uso, acidente, alagamento, combustível adulterado, sobrecarga, competição ou modificações; falta de manutenção preventiva; acessórios instalados depois da venda; e os itens informados no Termo de Vistoria e Recebimento.</w:t>
      </w:r>
    </w:p>
    <w:p>
      <w:pPr>
        <w:keepNext/>
        <w:spacing w:after="60" w:before="140" w:line="283" w:lineRule="auto"/>
        <w:jc w:val="left"/>
      </w:pPr>
      <w:r>
        <w:rPr>
          <w:rFonts w:ascii="Arial" w:hAnsi="Arial"/>
          <w:b/>
          <w:color w:val="000000"/>
          <w:sz w:val="20"/>
        </w:rPr>
        <w:t>4. CONDIÇÕES DA GARANTIA CONTRATUAL</w:t>
      </w:r>
    </w:p>
    <w:p>
      <w:pPr>
        <w:spacing w:after="20" w:before="0" w:line="283" w:lineRule="auto"/>
        <w:ind w:left="227"/>
        <w:jc w:val="left"/>
      </w:pPr>
      <w:r>
        <w:rPr>
          <w:rFonts w:ascii="Arial" w:hAnsi="Arial"/>
          <w:b w:val="0"/>
          <w:color w:val="000000"/>
          <w:sz w:val="20"/>
        </w:rPr>
        <w:t>a) fazer as revisões e trocas de óleo nos prazos do fabricante, guardando as notas fiscais;</w:t>
      </w:r>
    </w:p>
    <w:p>
      <w:pPr>
        <w:spacing w:after="20" w:before="0" w:line="283" w:lineRule="auto"/>
        <w:ind w:left="227"/>
        <w:jc w:val="left"/>
      </w:pPr>
      <w:r>
        <w:rPr>
          <w:rFonts w:ascii="Arial" w:hAnsi="Arial"/>
          <w:b w:val="0"/>
          <w:color w:val="000000"/>
          <w:sz w:val="20"/>
        </w:rPr>
        <w:t>b) não alterar o hodômetro nem violar lacres;</w:t>
      </w:r>
    </w:p>
    <w:p>
      <w:pPr>
        <w:spacing w:after="20" w:before="0" w:line="283" w:lineRule="auto"/>
        <w:ind w:left="227"/>
        <w:jc w:val="left"/>
      </w:pPr>
      <w:r>
        <w:rPr>
          <w:rFonts w:ascii="Arial" w:hAnsi="Arial"/>
          <w:b w:val="0"/>
          <w:color w:val="000000"/>
          <w:sz w:val="20"/>
        </w:rPr>
        <w:t>c) parar o veículo ao acender luz de alerta de temperatura ou de óleo, para não agravar o defeito;</w:t>
      </w:r>
    </w:p>
    <w:p>
      <w:pPr>
        <w:spacing w:after="20" w:before="0" w:line="283" w:lineRule="auto"/>
        <w:ind w:left="227"/>
        <w:jc w:val="left"/>
      </w:pPr>
      <w:r>
        <w:rPr>
          <w:rFonts w:ascii="Arial" w:hAnsi="Arial"/>
          <w:b w:val="0"/>
          <w:color w:val="000000"/>
          <w:sz w:val="20"/>
        </w:rPr>
        <w:t>d) fazer os reparos cobertos na VENDEDORA ou na oficina indicada por ela, salvo urgência comprovada e comunicada.</w:t>
      </w:r>
    </w:p>
    <w:p>
      <w:pPr>
        <w:keepNext/>
        <w:spacing w:after="60" w:before="140" w:line="283" w:lineRule="auto"/>
        <w:jc w:val="left"/>
      </w:pPr>
      <w:r>
        <w:rPr>
          <w:rFonts w:ascii="Arial" w:hAnsi="Arial"/>
          <w:b/>
          <w:color w:val="000000"/>
          <w:sz w:val="20"/>
        </w:rPr>
        <w:t>5. COMO ACIONAR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Comunique a VENDEDORA assim que perceber o problema, pelo telefone ou WhatsApp {loja_telefone}{^loja_telefone}________________{/loja_telefone} ou pelo e-mail {loja_email}{^loja_email}________________________{/loja_email}, informando a quilometragem e o que está acontecendo, e leve o veículo à loja ou à oficina indicada. Guincho: (   ) por conta da VENDEDORA, num raio de ____ km;  (   ) por conta do COMPRADOR.</w:t>
      </w:r>
    </w:p>
    <w:p>
      <w:pPr>
        <w:keepNext/>
        <w:spacing w:after="60" w:before="140" w:line="283" w:lineRule="auto"/>
        <w:jc w:val="left"/>
      </w:pPr>
      <w:r>
        <w:rPr>
          <w:rFonts w:ascii="Arial" w:hAnsi="Arial"/>
          <w:b/>
          <w:color w:val="000000"/>
          <w:sz w:val="20"/>
        </w:rPr>
        <w:t>6. PERDA DA GARANTIA CONTRATUAL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A garantia contratual se perde com o descumprimento das condições do item 4, com reparo feito por terceiros sem autorização e com o uso do veículo em: (   ) transporte remunerado de passageiros  (   ) locação  (   ) outros: ____________________. A garantia (   ) acompanha  (   ) não acompanha o veículo se ele for vendido a outra pessoa. A perda da garantia contratual não afeta a garantia legal.</w:t>
      </w:r>
    </w:p>
    <w:p>
      <w:pPr>
        <w:keepNext/>
        <w:spacing w:after="80" w:before="160" w:line="283" w:lineRule="auto"/>
        <w:jc w:val="left"/>
      </w:pPr>
      <w:r>
        <w:rPr>
          <w:rFonts w:ascii="Arial" w:hAnsi="Arial"/>
          <w:b w:val="0"/>
          <w:color w:val="000000"/>
          <w:sz w:val="20"/>
        </w:rPr>
        <w:t>{cidade}{^cidade}________________________{/cidade}, {data_venda}{^data_venda}____ de ______________ de ______{/data_venda}.</w:t>
      </w:r>
    </w:p>
    <w:p>
      <w:pPr>
        <w:keepNext/>
        <w:spacing w:after="0" w:before="520" w:line="283" w:lineRule="auto"/>
        <w:jc w:val="center"/>
      </w:pPr>
      <w:r>
        <w:rPr>
          <w:rFonts w:ascii="Arial" w:hAnsi="Arial"/>
          <w:b w:val="0"/>
          <w:color w:val="000000"/>
          <w:sz w:val="20"/>
        </w:rPr>
        <w:t>________________________________________________</w:t>
      </w:r>
    </w:p>
    <w:p>
      <w:pPr>
        <w:keepNext/>
        <w:spacing w:after="0" w:before="0" w:line="283" w:lineRule="auto"/>
        <w:jc w:val="center"/>
      </w:pPr>
      <w:r>
        <w:rPr>
          <w:rFonts w:ascii="Arial" w:hAnsi="Arial"/>
          <w:b/>
          <w:color w:val="000000"/>
          <w:sz w:val="20"/>
        </w:rPr>
        <w:t>VENDEDORA (LOJA)</w:t>
      </w:r>
    </w:p>
    <w:p>
      <w:pPr>
        <w:spacing w:after="0" w:before="0" w:line="283" w:lineRule="auto"/>
        <w:jc w:val="center"/>
      </w:pPr>
      <w:r>
        <w:rPr>
          <w:rFonts w:ascii="Arial" w:hAnsi="Arial"/>
          <w:b w:val="0"/>
          <w:color w:val="000000"/>
          <w:sz w:val="20"/>
        </w:rPr>
        <w:t>{loja_nome}{^loja_nome}{/loja_nome}</w:t>
      </w:r>
    </w:p>
    <w:p>
      <w:pPr>
        <w:keepNext/>
        <w:spacing w:after="0" w:before="520" w:line="283" w:lineRule="auto"/>
        <w:jc w:val="center"/>
      </w:pPr>
      <w:r>
        <w:rPr>
          <w:rFonts w:ascii="Arial" w:hAnsi="Arial"/>
          <w:b w:val="0"/>
          <w:color w:val="000000"/>
          <w:sz w:val="20"/>
        </w:rPr>
        <w:t>________________________________________________</w:t>
      </w:r>
    </w:p>
    <w:p>
      <w:pPr>
        <w:keepNext/>
        <w:spacing w:after="0" w:before="0" w:line="283" w:lineRule="auto"/>
        <w:jc w:val="center"/>
      </w:pPr>
      <w:r>
        <w:rPr>
          <w:rFonts w:ascii="Arial" w:hAnsi="Arial"/>
          <w:b/>
          <w:color w:val="000000"/>
          <w:sz w:val="20"/>
        </w:rPr>
        <w:t>COMPRADOR(A)</w:t>
      </w:r>
    </w:p>
    <w:p>
      <w:pPr>
        <w:keepNext/>
        <w:spacing w:after="0" w:before="0" w:line="283" w:lineRule="auto"/>
        <w:jc w:val="center"/>
      </w:pPr>
      <w:r>
        <w:rPr>
          <w:rFonts w:ascii="Arial" w:hAnsi="Arial"/>
          <w:b w:val="0"/>
          <w:color w:val="000000"/>
          <w:sz w:val="20"/>
        </w:rPr>
        <w:t>{cliente_nome}{^cliente_nome}{/cliente_nome}</w:t>
      </w:r>
    </w:p>
    <w:p>
      <w:pPr>
        <w:spacing w:after="0" w:before="0" w:line="283" w:lineRule="auto"/>
        <w:jc w:val="center"/>
      </w:pPr>
      <w:r>
        <w:rPr>
          <w:rFonts w:ascii="Arial" w:hAnsi="Arial"/>
          <w:b w:val="0"/>
          <w:color w:val="000000"/>
          <w:sz w:val="20"/>
        </w:rPr>
        <w:t>CPF/CNPJ: {cliente_cpf}{^cliente_cpf}______________________{/cliente_cpf}</w:t>
      </w:r>
    </w:p>
    <w:sectPr w:rsidR="00FC693F" w:rsidRPr="0006063C" w:rsidSect="00034616">
      <w:pgSz w:w="11906" w:h="16838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 w:eastAsia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