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283" w:lineRule="auto"/>
        <w:jc w:val="center"/>
      </w:pPr>
      <w:r>
        <w:rPr>
          <w:rFonts w:ascii="Arial" w:hAnsi="Arial"/>
          <w:b/>
          <w:color w:val="000000"/>
          <w:sz w:val="24"/>
        </w:rPr>
        <w:t>CONTRATO DE COMPRA E VENDA DE VEÍCULO USADO COM FINANCIAMENTO BANCÁRIO (ALIENAÇÃO FIDUCIÁRIA)</w:t>
      </w:r>
    </w:p>
    <w:p>
      <w:pPr>
        <w:spacing w:after="40" w:before="80" w:line="283" w:lineRule="auto"/>
        <w:jc w:val="left"/>
      </w:pPr>
      <w:r>
        <w:rPr>
          <w:rFonts w:ascii="Arial" w:hAnsi="Arial"/>
          <w:b/>
          <w:color w:val="000000"/>
          <w:sz w:val="20"/>
        </w:rPr>
        <w:t>VENDEDORA (LOJA):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Razão social: {loja_nome}{^loja_nome}____________________________________________{/loja_nome}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CNPJ: {loja_cnpj}{^loja_cnpj}______________________{/loja_cnpj}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Endereço: {loja_endereco}{^loja_endereco}________________________________________________{/loja_endereco}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Telefone: {loja_telefone}{^loja_telefone}________________{/loja_telefone}  |  E-mail: {loja_email}{^loja_email}__________________________{/loja_email}</w:t>
      </w:r>
    </w:p>
    <w:p>
      <w:pPr>
        <w:spacing w:after="40" w:before="120" w:line="283" w:lineRule="auto"/>
        <w:jc w:val="left"/>
      </w:pPr>
      <w:r>
        <w:rPr>
          <w:rFonts w:ascii="Arial" w:hAnsi="Arial"/>
          <w:b/>
          <w:color w:val="000000"/>
          <w:sz w:val="20"/>
        </w:rPr>
        <w:t>COMPRADOR(A):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Nome: {cliente_nome}{^cliente_nome}____________________________________________{/cliente_nome}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CPF/CNPJ: {cliente_cpf}{^cliente_cpf}______________________{/cliente_cpf}  |  RG/IE: {cliente_rg}{^cliente_rg}________________{/cliente_rg}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Endereço: {cliente_endereco}{^cliente_endereco}________________________________________________{/cliente_endereco}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Telefone: {cliente_telefone}{^cliente_telefone}________________{/cliente_telefone}  |  E-mail: {cliente_email}{^cliente_email}__________________________{/cliente_email}</w:t>
      </w:r>
    </w:p>
    <w:p>
      <w:pPr>
        <w:spacing w:after="80" w:before="16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As partes acima celebram este contrato de compra e venda, com parte do preço financiada por instituição financeira, nas condições a seguir.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PRIMEIRA – DO OBJETO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A VENDEDORA vende ao COMPRADOR o veículo usado descrito abaixo: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Marca/Modelo/Versão: {carro_marca}{^carro_marca}______________{/carro_marca} {carro_modelo}{^carro_modelo}______________{/carro_modelo} {carro_versao}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Ano de fabricação/modelo: {carro_ano}{^carro_ano}______________{/carro_ano}  |  Cor: {carro_cor}{^carro_cor}________________{/carro_cor}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Placa: {carro_placa}{^carro_placa}____________{/carro_placa}  |  Renavam: {carro_renavam}{^carro_renavam}__________________{/carro_renavam}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Chassi: {carro_chassi}{^carro_chassi}__________________________{/carro_chassi}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Quilometragem na entrega: {carro_km}{^carro_km}____________{/carro_km} km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SEGUNDA – DO PREÇO E DO PAGAMENTO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O preço total é de {preco}{^preco}R$ ______________{/preco} (________________________________________), pago assim: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a) entrada de R$ ____________, paga pelo COMPRADOR à VENDEDORA em ____/____/______ por ____________________;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b) saldo de R$ ____________, financiado pela instituição financeira ________________________ (forma de pagamento: {forma_pagamento}{^forma_pagamento}____________________{/forma_pagamento}), em ____ parcelas de R$ ____________, conforme o contrato de financiamento.</w:t>
      </w:r>
    </w:p>
    <w:p>
      <w:pPr>
        <w:spacing w:after="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{#detalhes_pagamento}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Detalhes do pagamento: {detalhes_pagamento}.</w:t>
      </w:r>
    </w:p>
    <w:p>
      <w:pPr>
        <w:spacing w:after="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{/detalhes_pagamento}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Se parte do pagamento for feita com veículo usado do COMPRADOR (troca), as condições daquele veículo constam de contrato próprio de aquisição pela VENDEDORA, e o COMPRADOR responde pela origem, pela documentação e pelos débitos dele até a entrega.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TERCEIRA – DO FINANCIAMENTO E DA ALIENAÇÃO FIDUCIÁRIA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O financiamento é contratado diretamente entre o COMPRADOR e a instituição financeira, que define taxas, custo efetivo total, parcelas e garantias. A VENDEDORA não é parte desse contrato e não responde por suas condições, cabendo ao COMPRADOR conhecê-las antes de assiná-lo.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O veículo ficará alienado fiduciariamente à instituição financeira em garantia do financiamento (Decreto-Lei nº 911/1969 e arts. 1.361 a 1.368-B do Código Civil), com o gravame registrado no Detran. As obrigações perante a instituição financeira são exclusivamente do COMPRADOR.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A venda depende da aprovação do crédito e do pagamento, pela instituição financeira, do valor financiado à VENDEDORA. O veículo está registrado no estoque da VENDEDORA no Renave, como exige a Resolução Contran nº 1.026/2026 para o registro do gravame.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4. Não aprovado o crédito em até ____ dias, por motivo alheio ao COMPRADOR, ele poderá pagar o saldo de outra forma em até ____ dias ou desfazer o negócio, recebendo de volta a entrada em até 10 (dez) dias, sem multa.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5. Aprovado o crédito, a desistência do COMPRADOR antes da entrega o sujeita à multa de 10% (dez por cento) do preço, ou à perda do sinal previsto em termo de reserva, além do reembolso das despesas já feitas com o financiamento e o registro.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QUARTA – DA ENTREGA E DA VISTORIA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O veículo será entregue em ____/____/______, às ____h____, com a quilometragem informada na cláusula primeira, depois de paga a entrada, assinado o contrato de financiamento e confirmada, pela instituição financeira, a liberação do valor financiado à VENDEDORA. Na entrega, as partes assinarão o Termo de Vistoria e Recebimento, que integra este contrato.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O COMPRADOR declara que examinou o veículo e teve a oportunidade de testá-lo e de submetê-lo a profissional de sua confiança, que foi informado sobre o seu estado de conservação, compatível com o ano e a quilometragem, e que as avarias e os desgastes aparentes lhe foram apresentados e considerados no preço.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QUINTA – DOS DÉBITOS, DAS MULTAS E DAS RESPONSABILIDADES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São de responsabilidade da VENDEDORA os débitos de IPVA, licenciamento e taxas e as multas por infrações cometidas até a data e a hora da entrega do veículo ao COMPRADOR.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A partir da entrega, o COMPRADOR responde por todos os débitos, tributos, multas, pontuações, danos e responsabilidades civis e criminais decorrentes do uso, da posse e da propriedade do veículo, ainda que a transferência não tenha sido concluída.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Recebendo notificação de infração cometida após a entrega, a VENDEDORA indicará o COMPRADOR como condutor, e ele se obriga a assinar a indicação e a reembolsar, em até 5 (cinco) dias da comunicação, o que a VENDEDORA vier a pagar por esse período.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SEXTA – DA TRANSFERÊNCIA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A VENDEDORA entregará ao COMPRADOR a Autorização para Transferência de Propriedade do Veículo (ATPV-e) ou o documento exigido pelo Detran e registrará a saída do veículo de seu estoque no Registro Nacional de Veículos em Estoque (Renave), quando aplicável. A transferência será feita com a anotação da alienação fiduciária em favor da instituição financeira.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O COMPRADOR deve concluir a transferência do veículo para o seu nome em até 30 (trinta) dias da venda (art. 123, § 1º, do Código de Trânsito Brasileiro), arcando com as taxas, a vistoria e as demais despesas.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Não concluída a transferência no prazo, a VENDEDORA fica autorizada a comunicar a venda ao Detran (art. 134 do Código de Trânsito Brasileiro), e o COMPRADOR responderá pelas multas e demais consequências do atraso.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SÉTIMA – DA GARANTIA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O veículo tem a garantia legal de 90 (noventa) dias para vícios não informados ao COMPRADOR, contados da entrega (art. 26, II, do Código de Defesa do Consumidor), e a garantia contratual que constar do Termo de Garantia, se houver, a qual é complementar à legal (art. 50 do mesmo Código).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Não constituem vício o desgaste natural de peças e componentes compatível com o ano e a quilometragem do veículo, nem os danos causados por mau uso, acidente, falta de manutenção ou intervenção de terceiros.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Constatado um vício, o COMPRADOR deve comunicá-lo à VENDEDORA e apresentar o veículo para avaliação e reparo, que será feito em até 30 (trinta) dias (art. 18, § 1º, do Código de Defesa do Consumidor). Reparos feitos por terceiros sem essa comunicação prévia não serão reembolsados, salvo urgência comprovada.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4. Eventual vício do veículo não autoriza o COMPRADOR a suspender o pagamento das parcelas do financiamento, que é contrato próprio com a instituição financeira.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OITAVA – DO ARREPENDIMENTO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Esta compra foi feita no estabelecimento da VENDEDORA, após o exame pessoal do veículo, não se aplicando o direito de arrependimento do art. 49 do Código de Defesa do Consumidor, próprio das contratações fora do estabelecimento.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NONA – DISPOSIÇÕES GERAIS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As partes autorizam o tratamento dos dados pessoais deste contrato para a sua execução, para o cumprimento de obrigações legais e regulatórias (Detran, Senatran/Renave, Receita Federal e instituições financeiras envolvidas) e para o exercício regular de direitos, nos termos da Lei nº 13.709/2018 (LGPD).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Este contrato pode ser assinado eletronicamente, valendo as assinaturas eletrônicas nos termos da Lei nº 14.063/2020 e da Medida Provisória nº 2.200-2/2001.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Os termos que este contrato menciona (vistoria, garantia, reserva) fazem parte dele. A tolerância de uma parte com o descumprimento da outra não altera o que foi contratado.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4. As comunicações entre as partes podem ser feitas pelos telefones (inclusive WhatsApp) e e-mails informados neste contrato.</w:t>
      </w:r>
    </w:p>
    <w:p>
      <w:pPr>
        <w:spacing w:after="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{#observacoes}</w:t>
      </w:r>
    </w:p>
    <w:p>
      <w:pPr>
        <w:spacing w:after="80" w:before="0" w:line="283" w:lineRule="auto"/>
        <w:jc w:val="both"/>
      </w:pPr>
      <w:r>
        <w:rPr>
          <w:rFonts w:ascii="Arial" w:hAnsi="Arial"/>
          <w:b/>
          <w:color w:val="000000"/>
          <w:sz w:val="20"/>
        </w:rPr>
        <w:t>OBSERVAÇÕES ADICIONAIS:</w:t>
      </w:r>
      <w:r>
        <w:rPr>
          <w:rFonts w:ascii="Arial" w:hAnsi="Arial"/>
          <w:b w:val="0"/>
          <w:color w:val="000000"/>
          <w:sz w:val="20"/>
        </w:rPr>
        <w:t xml:space="preserve"> {observacoes}</w:t>
      </w:r>
    </w:p>
    <w:p>
      <w:pPr>
        <w:spacing w:after="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{/observacoes}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DÉCIMA – DO FORO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Fica eleito o foro da comarca de {loja_cidade}{^loja_cidade}________________________{/loja_cidade} para dirimir as questões deste contrato, ressalvado ao COMPRADOR, quando consumidor, o direito de propor ação no foro do seu domicílio (art. 101, I, do Código de Defesa do Consumidor).</w:t>
      </w:r>
    </w:p>
    <w:p>
      <w:pPr>
        <w:spacing w:after="80" w:before="12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E, por estarem de acordo, assinam este instrumento em duas vias de igual teor, na presença de duas testemunhas.</w:t>
      </w:r>
    </w:p>
    <w:p>
      <w:pPr>
        <w:keepNext/>
        <w:spacing w:after="80" w:before="16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{cidade}{^cidade}________________________{/cidade}, {data_venda}{^data_venda}____ de ______________ de ______{/data_venda}.</w:t>
      </w:r>
    </w:p>
    <w:p>
      <w:pPr>
        <w:keepNext/>
        <w:spacing w:after="0" w:before="52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________________________________________________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/>
          <w:color w:val="000000"/>
          <w:sz w:val="20"/>
        </w:rPr>
        <w:t>VENDEDORA (LOJA)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{loja_nome}{^loja_nome}{/loja_nome}</w:t>
      </w:r>
    </w:p>
    <w:p>
      <w:pPr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CNPJ: {loja_cnpj}{^loja_cnpj}______________________{/loja_cnpj}</w:t>
      </w:r>
    </w:p>
    <w:p>
      <w:pPr>
        <w:keepNext/>
        <w:spacing w:after="0" w:before="52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________________________________________________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/>
          <w:color w:val="000000"/>
          <w:sz w:val="20"/>
        </w:rPr>
        <w:t>COMPRADOR(A)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{cliente_nome}{^cliente_nome}{/cliente_nome}</w:t>
      </w:r>
    </w:p>
    <w:p>
      <w:pPr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CPF/CNPJ: {cliente_cpf}{^cliente_cpf}______________________{/cliente_cpf}</w:t>
      </w:r>
    </w:p>
    <w:p>
      <w:pPr>
        <w:keepNext/>
        <w:spacing w:after="80" w:before="360" w:line="283" w:lineRule="auto"/>
        <w:jc w:val="left"/>
      </w:pPr>
      <w:r>
        <w:rPr>
          <w:rFonts w:ascii="Arial" w:hAnsi="Arial"/>
          <w:b/>
          <w:color w:val="000000"/>
          <w:sz w:val="20"/>
        </w:rPr>
        <w:t>Testemunhas:</w:t>
      </w:r>
    </w:p>
    <w:p>
      <w:pPr>
        <w:keepNext/>
        <w:spacing w:after="16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1. Nome: __________________________________  CPF: ________________</w:t>
      </w:r>
    </w:p>
    <w:p>
      <w:pPr>
        <w:spacing w:after="16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2. Nome: __________________________________  CPF: ________________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