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1C7668" w14:textId="6A844987" w:rsidR="001E03BD" w:rsidRDefault="00BC153C">
      <w:r>
        <w:rPr>
          <w:rFonts w:hint="eastAsia"/>
        </w:rPr>
        <w:t>1</w:t>
      </w:r>
      <w:r>
        <w:t>23</w:t>
      </w:r>
      <w:bookmarkStart w:id="0" w:name="_GoBack"/>
      <w:bookmarkEnd w:id="0"/>
    </w:p>
    <w:sectPr w:rsidR="001E03B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8C4"/>
    <w:rsid w:val="000401E9"/>
    <w:rsid w:val="009E5345"/>
    <w:rsid w:val="00BC153C"/>
    <w:rsid w:val="00F66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09250"/>
  <w15:chartTrackingRefBased/>
  <w15:docId w15:val="{4E76F4AD-4D76-4442-937F-894B07ECB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权恒毅</dc:creator>
  <cp:keywords/>
  <dc:description/>
  <cp:lastModifiedBy>权恒毅</cp:lastModifiedBy>
  <cp:revision>2</cp:revision>
  <dcterms:created xsi:type="dcterms:W3CDTF">2026-02-27T07:00:00Z</dcterms:created>
  <dcterms:modified xsi:type="dcterms:W3CDTF">2026-02-27T07:00:00Z</dcterms:modified>
</cp:coreProperties>
</file>