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DB5B0" w14:textId="77777777" w:rsidR="002612F8" w:rsidRDefault="002612F8" w:rsidP="002612F8">
      <w:pPr>
        <w:pStyle w:val="KeinLeerraum"/>
        <w:rPr>
          <w:lang w:val="de-DE"/>
        </w:rPr>
      </w:pPr>
      <w:r w:rsidRPr="002612F8">
        <w:rPr>
          <w:lang w:val="de-DE"/>
        </w:rPr>
        <w:t xml:space="preserve">Der Prozess von Kundenberatung, Angebot und Vertragsgestaltung ist ein wesentlicher Teil des Verkaufszyklus und beinhaltet mehrere Schritte, die von der ersten Interaktion mit dem Kunden bis zum Abschluss eines Vertrags reichen. </w:t>
      </w:r>
    </w:p>
    <w:p w14:paraId="393A90FA" w14:textId="77777777" w:rsidR="002612F8" w:rsidRDefault="002612F8" w:rsidP="002612F8">
      <w:pPr>
        <w:pStyle w:val="KeinLeerraum"/>
        <w:rPr>
          <w:lang w:val="de-DE"/>
        </w:rPr>
      </w:pPr>
      <w:r w:rsidRPr="002612F8">
        <w:rPr>
          <w:lang w:val="de-DE"/>
        </w:rPr>
        <w:t xml:space="preserve">Dieser Prozess ist entscheidend für den Aufbau einer erfolgreichen Kundenbeziehung und das Erreichen von Geschäftsabschlüssen. </w:t>
      </w:r>
    </w:p>
    <w:p w14:paraId="111F337B" w14:textId="77777777" w:rsidR="002612F8" w:rsidRDefault="002612F8" w:rsidP="002612F8">
      <w:pPr>
        <w:pStyle w:val="KeinLeerraum"/>
        <w:rPr>
          <w:lang w:val="de-DE"/>
        </w:rPr>
      </w:pPr>
    </w:p>
    <w:p w14:paraId="05FB9F1D" w14:textId="16D8AADA" w:rsidR="002612F8" w:rsidRPr="002612F8" w:rsidRDefault="002612F8" w:rsidP="002612F8">
      <w:pPr>
        <w:pStyle w:val="KeinLeerraum"/>
        <w:rPr>
          <w:lang w:val="de-DE"/>
        </w:rPr>
      </w:pPr>
      <w:r w:rsidRPr="002612F8">
        <w:rPr>
          <w:lang w:val="de-DE"/>
        </w:rPr>
        <w:t>Hier folgt eine detaillierte Erklärung der einzelnen Phasen:</w:t>
      </w:r>
    </w:p>
    <w:p w14:paraId="2113D070" w14:textId="77777777" w:rsidR="002612F8" w:rsidRPr="002612F8" w:rsidRDefault="002612F8" w:rsidP="002612F8">
      <w:pPr>
        <w:pStyle w:val="KeinLeerraum"/>
        <w:rPr>
          <w:lang w:val="de-DE"/>
        </w:rPr>
      </w:pPr>
    </w:p>
    <w:p w14:paraId="1030154F" w14:textId="7E753C98" w:rsidR="002612F8" w:rsidRPr="002612F8" w:rsidRDefault="002612F8" w:rsidP="002612F8">
      <w:pPr>
        <w:pStyle w:val="KeinLeerraum"/>
        <w:rPr>
          <w:b/>
          <w:bCs/>
          <w:lang w:val="de-DE"/>
        </w:rPr>
      </w:pPr>
      <w:r w:rsidRPr="002612F8">
        <w:rPr>
          <w:b/>
          <w:bCs/>
          <w:lang w:val="de-DE"/>
        </w:rPr>
        <w:t>1. Kundenberatung:</w:t>
      </w:r>
    </w:p>
    <w:p w14:paraId="1FAE2927" w14:textId="77777777" w:rsidR="002612F8" w:rsidRPr="002612F8" w:rsidRDefault="002612F8" w:rsidP="002612F8">
      <w:pPr>
        <w:pStyle w:val="KeinLeerraum"/>
        <w:rPr>
          <w:lang w:val="de-DE"/>
        </w:rPr>
      </w:pPr>
      <w:r w:rsidRPr="002612F8">
        <w:rPr>
          <w:lang w:val="de-DE"/>
        </w:rPr>
        <w:t>Die Kundenberatung ist der erste Schritt und zielt darauf ab, die Bedürfnisse und Anforderungen des Kunden zu verstehen und darauf basierend Lösungen zu bieten.</w:t>
      </w:r>
    </w:p>
    <w:p w14:paraId="776D9282" w14:textId="77777777" w:rsidR="002612F8" w:rsidRPr="002612F8" w:rsidRDefault="002612F8" w:rsidP="002612F8">
      <w:pPr>
        <w:pStyle w:val="KeinLeerraum"/>
        <w:rPr>
          <w:lang w:val="de-DE"/>
        </w:rPr>
      </w:pPr>
    </w:p>
    <w:p w14:paraId="419A8128" w14:textId="7506B7B1" w:rsidR="002612F8" w:rsidRPr="002612F8" w:rsidRDefault="002612F8" w:rsidP="002612F8">
      <w:pPr>
        <w:pStyle w:val="KeinLeerraum"/>
        <w:rPr>
          <w:b/>
          <w:bCs/>
          <w:lang w:val="de-DE"/>
        </w:rPr>
      </w:pPr>
      <w:r w:rsidRPr="002612F8">
        <w:rPr>
          <w:b/>
          <w:bCs/>
          <w:lang w:val="de-DE"/>
        </w:rPr>
        <w:t>Abläufe/Schritte:</w:t>
      </w:r>
    </w:p>
    <w:p w14:paraId="5F59C627" w14:textId="70571DC1" w:rsidR="002612F8" w:rsidRPr="002612F8" w:rsidRDefault="002612F8" w:rsidP="002612F8">
      <w:pPr>
        <w:pStyle w:val="KeinLeerraum"/>
        <w:rPr>
          <w:lang w:val="de-DE"/>
        </w:rPr>
      </w:pPr>
      <w:r w:rsidRPr="002612F8">
        <w:rPr>
          <w:b/>
          <w:bCs/>
          <w:lang w:val="de-DE"/>
        </w:rPr>
        <w:t>- Kundenkontakt herstellen:</w:t>
      </w:r>
      <w:r w:rsidRPr="002612F8">
        <w:rPr>
          <w:lang w:val="de-DE"/>
        </w:rPr>
        <w:t xml:space="preserve"> Der erste Kontakt kann über verschiedene Kanäle erfolgen, wie Telefon, E-Mail, Online-Formulare oder persönliche Treffen.</w:t>
      </w:r>
    </w:p>
    <w:p w14:paraId="1213B238" w14:textId="629CE3FD" w:rsidR="002612F8" w:rsidRPr="002612F8" w:rsidRDefault="002612F8" w:rsidP="002612F8">
      <w:pPr>
        <w:pStyle w:val="KeinLeerraum"/>
        <w:rPr>
          <w:lang w:val="de-DE"/>
        </w:rPr>
      </w:pPr>
      <w:r w:rsidRPr="002612F8">
        <w:rPr>
          <w:b/>
          <w:bCs/>
          <w:lang w:val="de-DE"/>
        </w:rPr>
        <w:t>- Bedarfsanalyse durchführen:</w:t>
      </w:r>
      <w:r w:rsidRPr="002612F8">
        <w:rPr>
          <w:lang w:val="de-DE"/>
        </w:rPr>
        <w:t xml:space="preserve"> Durch gezielte Fragen wird der genaue Bedarf des Kunden ermittelt. Dies kann technische Spezifikationen, Budgetgrenzen, Zeitrahmen und andere relevante Faktoren umfassen.</w:t>
      </w:r>
    </w:p>
    <w:p w14:paraId="18A8BEFA" w14:textId="3B7BEF1F" w:rsidR="002612F8" w:rsidRPr="002612F8" w:rsidRDefault="002612F8" w:rsidP="002612F8">
      <w:pPr>
        <w:pStyle w:val="KeinLeerraum"/>
        <w:rPr>
          <w:lang w:val="de-DE"/>
        </w:rPr>
      </w:pPr>
      <w:r w:rsidRPr="002612F8">
        <w:rPr>
          <w:b/>
          <w:bCs/>
          <w:lang w:val="de-DE"/>
        </w:rPr>
        <w:t>- Beratungsgespräch führen:</w:t>
      </w:r>
      <w:r w:rsidRPr="002612F8">
        <w:rPr>
          <w:lang w:val="de-DE"/>
        </w:rPr>
        <w:t xml:space="preserve"> Auf Basis der Bedarfsanalyse werden passende Produkte oder Dienstleistungen vorgestellt und erläutert, wie diese die Probleme oder Anforderungen des Kunden adressieren können.</w:t>
      </w:r>
    </w:p>
    <w:p w14:paraId="1CB32BE1" w14:textId="77777777" w:rsidR="002612F8" w:rsidRPr="002612F8" w:rsidRDefault="002612F8" w:rsidP="002612F8">
      <w:pPr>
        <w:pStyle w:val="KeinLeerraum"/>
        <w:rPr>
          <w:lang w:val="de-DE"/>
        </w:rPr>
      </w:pPr>
    </w:p>
    <w:p w14:paraId="20A70CEA" w14:textId="1C914464" w:rsidR="002612F8" w:rsidRPr="002612F8" w:rsidRDefault="002612F8" w:rsidP="002612F8">
      <w:pPr>
        <w:pStyle w:val="KeinLeerraum"/>
        <w:rPr>
          <w:b/>
          <w:bCs/>
          <w:lang w:val="de-DE"/>
        </w:rPr>
      </w:pPr>
      <w:r w:rsidRPr="002612F8">
        <w:rPr>
          <w:b/>
          <w:bCs/>
          <w:lang w:val="de-DE"/>
        </w:rPr>
        <w:t>2. Angebotserstellung:</w:t>
      </w:r>
    </w:p>
    <w:p w14:paraId="43A72CFF" w14:textId="77777777" w:rsidR="002612F8" w:rsidRPr="002612F8" w:rsidRDefault="002612F8" w:rsidP="002612F8">
      <w:pPr>
        <w:pStyle w:val="KeinLeerraum"/>
        <w:rPr>
          <w:lang w:val="de-DE"/>
        </w:rPr>
      </w:pPr>
      <w:r w:rsidRPr="002612F8">
        <w:rPr>
          <w:lang w:val="de-DE"/>
        </w:rPr>
        <w:t>Nachdem die Kundenbedürfnisse identifiziert wurden, wird ein maßgeschneidertes Angebot erstellt, das die Lösungsvorschläge und Konditionen detailliert beschreibt.</w:t>
      </w:r>
    </w:p>
    <w:p w14:paraId="7F76111E" w14:textId="77777777" w:rsidR="002612F8" w:rsidRPr="002612F8" w:rsidRDefault="002612F8" w:rsidP="002612F8">
      <w:pPr>
        <w:pStyle w:val="KeinLeerraum"/>
        <w:rPr>
          <w:lang w:val="de-DE"/>
        </w:rPr>
      </w:pPr>
    </w:p>
    <w:p w14:paraId="6F7BADF9" w14:textId="0BF978CA" w:rsidR="002612F8" w:rsidRPr="002612F8" w:rsidRDefault="002612F8" w:rsidP="002612F8">
      <w:pPr>
        <w:pStyle w:val="KeinLeerraum"/>
        <w:rPr>
          <w:b/>
          <w:bCs/>
          <w:lang w:val="de-DE"/>
        </w:rPr>
      </w:pPr>
      <w:r w:rsidRPr="002612F8">
        <w:rPr>
          <w:b/>
          <w:bCs/>
          <w:lang w:val="de-DE"/>
        </w:rPr>
        <w:t>Abläufe/Schritte:</w:t>
      </w:r>
    </w:p>
    <w:p w14:paraId="76CE0FE2" w14:textId="2EC51B25" w:rsidR="002612F8" w:rsidRPr="002612F8" w:rsidRDefault="002612F8" w:rsidP="002612F8">
      <w:pPr>
        <w:pStyle w:val="KeinLeerraum"/>
        <w:rPr>
          <w:lang w:val="de-DE"/>
        </w:rPr>
      </w:pPr>
      <w:r w:rsidRPr="002612F8">
        <w:rPr>
          <w:b/>
          <w:bCs/>
          <w:lang w:val="de-DE"/>
        </w:rPr>
        <w:t>- Lösungsentwicklung:</w:t>
      </w:r>
      <w:r w:rsidRPr="002612F8">
        <w:rPr>
          <w:lang w:val="de-DE"/>
        </w:rPr>
        <w:t xml:space="preserve"> Basierend auf der Bedarfsanalyse wird eine oder mehrere Lösungen konzipiert, die den Kundenanforderungen entsprechen.</w:t>
      </w:r>
    </w:p>
    <w:p w14:paraId="5A4436A1" w14:textId="7EA51AD9" w:rsidR="002612F8" w:rsidRPr="002612F8" w:rsidRDefault="002612F8" w:rsidP="002612F8">
      <w:pPr>
        <w:pStyle w:val="KeinLeerraum"/>
        <w:rPr>
          <w:lang w:val="de-DE"/>
        </w:rPr>
      </w:pPr>
      <w:r w:rsidRPr="002612F8">
        <w:rPr>
          <w:b/>
          <w:bCs/>
          <w:lang w:val="de-DE"/>
        </w:rPr>
        <w:t>- Preiskalkulation:</w:t>
      </w:r>
      <w:r w:rsidRPr="002612F8">
        <w:rPr>
          <w:lang w:val="de-DE"/>
        </w:rPr>
        <w:t xml:space="preserve"> Die Kosten für die vorgeschlagene Lösung werden berechnet, wobei Materialkosten, Arbeitsaufwand, Margen und mögliche Rabatte berücksichtigt werden.</w:t>
      </w:r>
    </w:p>
    <w:p w14:paraId="05F09D20" w14:textId="028861D0" w:rsidR="002612F8" w:rsidRPr="002612F8" w:rsidRDefault="002612F8" w:rsidP="002612F8">
      <w:pPr>
        <w:pStyle w:val="KeinLeerraum"/>
        <w:rPr>
          <w:lang w:val="de-DE"/>
        </w:rPr>
      </w:pPr>
      <w:r w:rsidRPr="002612F8">
        <w:rPr>
          <w:b/>
          <w:bCs/>
          <w:lang w:val="de-DE"/>
        </w:rPr>
        <w:t>- Angebotserstellung:</w:t>
      </w:r>
      <w:r w:rsidRPr="002612F8">
        <w:rPr>
          <w:lang w:val="de-DE"/>
        </w:rPr>
        <w:t xml:space="preserve"> Das Angebot wird formalisiert und enthält eine detaillierte Beschreibung der Leistungen, Preise, Zahlungsbedingungen und Gültigkeitsdauer des Angebots.</w:t>
      </w:r>
    </w:p>
    <w:p w14:paraId="7AC897E8" w14:textId="77777777" w:rsidR="002612F8" w:rsidRPr="002612F8" w:rsidRDefault="002612F8" w:rsidP="002612F8">
      <w:pPr>
        <w:pStyle w:val="KeinLeerraum"/>
        <w:rPr>
          <w:lang w:val="de-DE"/>
        </w:rPr>
      </w:pPr>
    </w:p>
    <w:p w14:paraId="7C78A3D3" w14:textId="451D1FDC" w:rsidR="002612F8" w:rsidRPr="002612F8" w:rsidRDefault="002612F8" w:rsidP="002612F8">
      <w:pPr>
        <w:pStyle w:val="KeinLeerraum"/>
        <w:rPr>
          <w:b/>
          <w:bCs/>
          <w:lang w:val="de-DE"/>
        </w:rPr>
      </w:pPr>
      <w:r w:rsidRPr="002612F8">
        <w:rPr>
          <w:b/>
          <w:bCs/>
          <w:lang w:val="de-DE"/>
        </w:rPr>
        <w:t>3. Vertragsgestaltung:</w:t>
      </w:r>
    </w:p>
    <w:p w14:paraId="3B31E24B" w14:textId="77777777" w:rsidR="002612F8" w:rsidRPr="002612F8" w:rsidRDefault="002612F8" w:rsidP="002612F8">
      <w:pPr>
        <w:pStyle w:val="KeinLeerraum"/>
        <w:rPr>
          <w:lang w:val="de-DE"/>
        </w:rPr>
      </w:pPr>
      <w:r w:rsidRPr="002612F8">
        <w:rPr>
          <w:lang w:val="de-DE"/>
        </w:rPr>
        <w:t>Ist der Kunde mit dem Angebot einverstanden, wird ein Vertrag ausgearbeitet, der alle Aspekte der Vereinbarung rechtlich bindend festlegt.</w:t>
      </w:r>
    </w:p>
    <w:p w14:paraId="03C32ED7" w14:textId="77777777" w:rsidR="002612F8" w:rsidRPr="002612F8" w:rsidRDefault="002612F8" w:rsidP="002612F8">
      <w:pPr>
        <w:pStyle w:val="KeinLeerraum"/>
        <w:rPr>
          <w:lang w:val="de-DE"/>
        </w:rPr>
      </w:pPr>
    </w:p>
    <w:p w14:paraId="71E8AE8B" w14:textId="095C16B7" w:rsidR="002612F8" w:rsidRPr="002612F8" w:rsidRDefault="002612F8" w:rsidP="002612F8">
      <w:pPr>
        <w:pStyle w:val="KeinLeerraum"/>
        <w:rPr>
          <w:b/>
          <w:bCs/>
          <w:lang w:val="de-DE"/>
        </w:rPr>
      </w:pPr>
      <w:r w:rsidRPr="002612F8">
        <w:rPr>
          <w:b/>
          <w:bCs/>
          <w:lang w:val="de-DE"/>
        </w:rPr>
        <w:t>Abläufe/Schritte:</w:t>
      </w:r>
    </w:p>
    <w:p w14:paraId="067CEC6E" w14:textId="3395C4BE" w:rsidR="002612F8" w:rsidRPr="002612F8" w:rsidRDefault="002612F8" w:rsidP="002612F8">
      <w:pPr>
        <w:pStyle w:val="KeinLeerraum"/>
        <w:rPr>
          <w:lang w:val="de-DE"/>
        </w:rPr>
      </w:pPr>
      <w:r w:rsidRPr="002612F8">
        <w:rPr>
          <w:b/>
          <w:bCs/>
          <w:lang w:val="de-DE"/>
        </w:rPr>
        <w:t>- Vertragsentwurf erstellen:</w:t>
      </w:r>
      <w:r w:rsidRPr="002612F8">
        <w:rPr>
          <w:lang w:val="de-DE"/>
        </w:rPr>
        <w:t xml:space="preserve"> Basierend auf dem akzeptierten Angebot wird ein Vertragsentwurf erstellt, der alle rechtlichen und praktischen Details der Vereinbarung umfasst.</w:t>
      </w:r>
    </w:p>
    <w:p w14:paraId="0186FB07" w14:textId="547F1132" w:rsidR="002612F8" w:rsidRPr="002612F8" w:rsidRDefault="002612F8" w:rsidP="002612F8">
      <w:pPr>
        <w:pStyle w:val="KeinLeerraum"/>
        <w:rPr>
          <w:lang w:val="de-DE"/>
        </w:rPr>
      </w:pPr>
      <w:r w:rsidRPr="002612F8">
        <w:rPr>
          <w:b/>
          <w:bCs/>
          <w:lang w:val="de-DE"/>
        </w:rPr>
        <w:t>- Verhandlung:</w:t>
      </w:r>
      <w:r w:rsidRPr="002612F8">
        <w:rPr>
          <w:lang w:val="de-DE"/>
        </w:rPr>
        <w:t xml:space="preserve"> Der Vertragsentwurf wird mit dem Kunden besprochen und eventuell verhandelt, um sicherzustellen, dass alle Bedingungen für beide Seiten akzeptabel sind.</w:t>
      </w:r>
    </w:p>
    <w:p w14:paraId="3258DE76" w14:textId="5F0AD087" w:rsidR="002612F8" w:rsidRPr="002612F8" w:rsidRDefault="002612F8" w:rsidP="002612F8">
      <w:pPr>
        <w:pStyle w:val="KeinLeerraum"/>
        <w:rPr>
          <w:lang w:val="de-DE"/>
        </w:rPr>
      </w:pPr>
      <w:r w:rsidRPr="002612F8">
        <w:rPr>
          <w:b/>
          <w:bCs/>
          <w:lang w:val="de-DE"/>
        </w:rPr>
        <w:t>- Vertragsabschluss:</w:t>
      </w:r>
      <w:r w:rsidRPr="002612F8">
        <w:rPr>
          <w:lang w:val="de-DE"/>
        </w:rPr>
        <w:t xml:space="preserve"> Nach der endgültigen Zustimmung beider Parteien wird der Vertrag von beiden Seiten unterzeichnet, wodurch er rechtlich bindend wird.</w:t>
      </w:r>
    </w:p>
    <w:p w14:paraId="165B2113" w14:textId="3E479B13" w:rsidR="002612F8" w:rsidRPr="002612F8" w:rsidRDefault="002612F8" w:rsidP="002612F8">
      <w:pPr>
        <w:pStyle w:val="KeinLeerraum"/>
        <w:rPr>
          <w:lang w:val="de-DE"/>
        </w:rPr>
      </w:pPr>
      <w:r w:rsidRPr="002612F8">
        <w:rPr>
          <w:b/>
          <w:bCs/>
          <w:lang w:val="de-DE"/>
        </w:rPr>
        <w:t>- Nachverfolgung und Management:</w:t>
      </w:r>
      <w:r w:rsidRPr="002612F8">
        <w:rPr>
          <w:lang w:val="de-DE"/>
        </w:rPr>
        <w:t xml:space="preserve"> Der Vertrag wird verwaltet und überwacht, um sicherzustellen, dass beide Seiten ihre Verpflichtungen erfüllen. Eventuelle Änderungen oder Anpassungen während der Vertragslaufzeit werden dokumentiert und verwaltet.</w:t>
      </w:r>
    </w:p>
    <w:p w14:paraId="41108A77" w14:textId="77777777" w:rsidR="002612F8" w:rsidRPr="002612F8" w:rsidRDefault="002612F8" w:rsidP="002612F8">
      <w:pPr>
        <w:pStyle w:val="KeinLeerraum"/>
        <w:rPr>
          <w:lang w:val="de-DE"/>
        </w:rPr>
      </w:pPr>
    </w:p>
    <w:p w14:paraId="329CCE09" w14:textId="5C14FD52" w:rsidR="002612F8" w:rsidRPr="002612F8" w:rsidRDefault="002612F8" w:rsidP="002612F8">
      <w:pPr>
        <w:pStyle w:val="KeinLeerraum"/>
        <w:rPr>
          <w:b/>
          <w:bCs/>
          <w:lang w:val="de-DE"/>
        </w:rPr>
      </w:pPr>
      <w:r w:rsidRPr="002612F8">
        <w:rPr>
          <w:b/>
          <w:bCs/>
          <w:lang w:val="de-DE"/>
        </w:rPr>
        <w:t>Beispiel:</w:t>
      </w:r>
    </w:p>
    <w:p w14:paraId="4499067C" w14:textId="77777777" w:rsidR="002612F8" w:rsidRPr="002612F8" w:rsidRDefault="002612F8" w:rsidP="002612F8">
      <w:pPr>
        <w:pStyle w:val="KeinLeerraum"/>
        <w:rPr>
          <w:lang w:val="de-DE"/>
        </w:rPr>
      </w:pPr>
      <w:r w:rsidRPr="002612F8">
        <w:rPr>
          <w:lang w:val="de-DE"/>
        </w:rPr>
        <w:t>Ein IT-Dienstleister berät ein Unternehmen hinsichtlich einer neuen Softwarelösung. Nach der Bedarfsanalyse erstellt der Dienstleister ein Angebot, das spezifische Softwarefunktionen, Implementierungsdienste und Supportleistungen umfasst. Nach der Annahme des Angebots durch das Unternehmen werden die Details in einem Vertrag festgelegt, der die Lieferbedingungen, Preise und die Gewährleistung definiert. Der Prozess endet mit der Unterzeichnung des Vertrags und der planmäßigen Umsetzung der vereinbarten Leistungen.</w:t>
      </w:r>
    </w:p>
    <w:p w14:paraId="3D9AAD5F" w14:textId="77777777" w:rsidR="002612F8" w:rsidRPr="002612F8" w:rsidRDefault="002612F8" w:rsidP="002612F8">
      <w:pPr>
        <w:pStyle w:val="KeinLeerraum"/>
        <w:rPr>
          <w:lang w:val="de-DE"/>
        </w:rPr>
      </w:pPr>
    </w:p>
    <w:p w14:paraId="6F0203A9" w14:textId="71F9E5AF" w:rsidR="0071314D" w:rsidRPr="002612F8" w:rsidRDefault="002612F8" w:rsidP="002612F8">
      <w:pPr>
        <w:pStyle w:val="KeinLeerraum"/>
        <w:rPr>
          <w:lang w:val="de-DE"/>
        </w:rPr>
      </w:pPr>
      <w:r w:rsidRPr="002612F8">
        <w:rPr>
          <w:lang w:val="de-DE"/>
        </w:rPr>
        <w:t>Diese strukturierte Herangehensweise an Kundenberatung, Angebotserstellung und Vertragsgestaltung hilft Unternehmen, professionell auf Kundenbedürfnisse einzugehen und erfolgreiche Geschäftsabschlüsse zu erzielen.</w:t>
      </w:r>
    </w:p>
    <w:sectPr w:rsidR="0071314D" w:rsidRPr="002612F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282EF451" w:rsidR="00281009" w:rsidRPr="00281009" w:rsidRDefault="00BB725F">
    <w:pPr>
      <w:pStyle w:val="Kopfzeile"/>
      <w:rPr>
        <w:lang w:val="de-DE"/>
      </w:rPr>
    </w:pPr>
    <w:r>
      <w:rPr>
        <w:lang w:val="de-DE"/>
      </w:rPr>
      <w:t xml:space="preserve">17 – </w:t>
    </w:r>
    <w:r w:rsidR="00E4115E" w:rsidRPr="00E4115E">
      <w:rPr>
        <w:lang w:val="de-DE"/>
      </w:rPr>
      <w:t>Kundenberatung, Angebot und Vertragsgestaltun</w:t>
    </w:r>
    <w:r w:rsidR="00E4115E">
      <w:rPr>
        <w:lang w:val="de-DE"/>
      </w:rPr>
      <w:t>g</w:t>
    </w:r>
    <w:r w:rsidR="004C286E">
      <w:rPr>
        <w:lang w:val="de-DE"/>
      </w:rPr>
      <w:tab/>
    </w:r>
    <w:r w:rsidR="00281009">
      <w:rPr>
        <w:lang w:val="de-DE"/>
      </w:rPr>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92163"/>
    <w:multiLevelType w:val="hybridMultilevel"/>
    <w:tmpl w:val="CA163BF0"/>
    <w:lvl w:ilvl="0" w:tplc="E9B8BE02">
      <w:numFmt w:val="bullet"/>
      <w:lvlText w:val=""/>
      <w:lvlJc w:val="left"/>
      <w:pPr>
        <w:ind w:left="1065" w:hanging="360"/>
      </w:pPr>
      <w:rPr>
        <w:rFonts w:ascii="Symbol" w:eastAsiaTheme="minorHAnsi" w:hAnsi="Symbol" w:cstheme="minorBidi"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1" w15:restartNumberingAfterBreak="0">
    <w:nsid w:val="55196A29"/>
    <w:multiLevelType w:val="hybridMultilevel"/>
    <w:tmpl w:val="D6C0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545240"/>
    <w:multiLevelType w:val="hybridMultilevel"/>
    <w:tmpl w:val="50BA80DA"/>
    <w:lvl w:ilvl="0" w:tplc="7E9460EA">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3160473">
    <w:abstractNumId w:val="1"/>
  </w:num>
  <w:num w:numId="2" w16cid:durableId="1414930104">
    <w:abstractNumId w:val="2"/>
  </w:num>
  <w:num w:numId="3" w16cid:durableId="148284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612F8"/>
    <w:rsid w:val="00281009"/>
    <w:rsid w:val="002B4753"/>
    <w:rsid w:val="002E1E43"/>
    <w:rsid w:val="002F15E5"/>
    <w:rsid w:val="00334C6B"/>
    <w:rsid w:val="004C286E"/>
    <w:rsid w:val="005A12F4"/>
    <w:rsid w:val="006426CB"/>
    <w:rsid w:val="006B7018"/>
    <w:rsid w:val="0071314D"/>
    <w:rsid w:val="007355FB"/>
    <w:rsid w:val="00737175"/>
    <w:rsid w:val="00746B59"/>
    <w:rsid w:val="008A3BA9"/>
    <w:rsid w:val="00935CAE"/>
    <w:rsid w:val="00A401E4"/>
    <w:rsid w:val="00AF4B82"/>
    <w:rsid w:val="00BB725F"/>
    <w:rsid w:val="00BF1487"/>
    <w:rsid w:val="00C36FA2"/>
    <w:rsid w:val="00C549E6"/>
    <w:rsid w:val="00E4115E"/>
    <w:rsid w:val="00FC1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5398">
      <w:bodyDiv w:val="1"/>
      <w:marLeft w:val="0"/>
      <w:marRight w:val="0"/>
      <w:marTop w:val="0"/>
      <w:marBottom w:val="0"/>
      <w:divBdr>
        <w:top w:val="none" w:sz="0" w:space="0" w:color="auto"/>
        <w:left w:val="none" w:sz="0" w:space="0" w:color="auto"/>
        <w:bottom w:val="none" w:sz="0" w:space="0" w:color="auto"/>
        <w:right w:val="none" w:sz="0" w:space="0" w:color="auto"/>
      </w:divBdr>
    </w:div>
    <w:div w:id="815954830">
      <w:bodyDiv w:val="1"/>
      <w:marLeft w:val="0"/>
      <w:marRight w:val="0"/>
      <w:marTop w:val="0"/>
      <w:marBottom w:val="0"/>
      <w:divBdr>
        <w:top w:val="none" w:sz="0" w:space="0" w:color="auto"/>
        <w:left w:val="none" w:sz="0" w:space="0" w:color="auto"/>
        <w:bottom w:val="none" w:sz="0" w:space="0" w:color="auto"/>
        <w:right w:val="none" w:sz="0" w:space="0" w:color="auto"/>
      </w:divBdr>
    </w:div>
    <w:div w:id="1061638713">
      <w:bodyDiv w:val="1"/>
      <w:marLeft w:val="0"/>
      <w:marRight w:val="0"/>
      <w:marTop w:val="0"/>
      <w:marBottom w:val="0"/>
      <w:divBdr>
        <w:top w:val="none" w:sz="0" w:space="0" w:color="auto"/>
        <w:left w:val="none" w:sz="0" w:space="0" w:color="auto"/>
        <w:bottom w:val="none" w:sz="0" w:space="0" w:color="auto"/>
        <w:right w:val="none" w:sz="0" w:space="0" w:color="auto"/>
      </w:divBdr>
    </w:div>
    <w:div w:id="1083407848">
      <w:bodyDiv w:val="1"/>
      <w:marLeft w:val="0"/>
      <w:marRight w:val="0"/>
      <w:marTop w:val="0"/>
      <w:marBottom w:val="0"/>
      <w:divBdr>
        <w:top w:val="none" w:sz="0" w:space="0" w:color="auto"/>
        <w:left w:val="none" w:sz="0" w:space="0" w:color="auto"/>
        <w:bottom w:val="none" w:sz="0" w:space="0" w:color="auto"/>
        <w:right w:val="none" w:sz="0" w:space="0" w:color="auto"/>
      </w:divBdr>
    </w:div>
    <w:div w:id="1966236468">
      <w:bodyDiv w:val="1"/>
      <w:marLeft w:val="0"/>
      <w:marRight w:val="0"/>
      <w:marTop w:val="0"/>
      <w:marBottom w:val="0"/>
      <w:divBdr>
        <w:top w:val="none" w:sz="0" w:space="0" w:color="auto"/>
        <w:left w:val="none" w:sz="0" w:space="0" w:color="auto"/>
        <w:bottom w:val="none" w:sz="0" w:space="0" w:color="auto"/>
        <w:right w:val="none" w:sz="0" w:space="0" w:color="auto"/>
      </w:divBdr>
    </w:div>
    <w:div w:id="2036225389">
      <w:bodyDiv w:val="1"/>
      <w:marLeft w:val="0"/>
      <w:marRight w:val="0"/>
      <w:marTop w:val="0"/>
      <w:marBottom w:val="0"/>
      <w:divBdr>
        <w:top w:val="none" w:sz="0" w:space="0" w:color="auto"/>
        <w:left w:val="none" w:sz="0" w:space="0" w:color="auto"/>
        <w:bottom w:val="none" w:sz="0" w:space="0" w:color="auto"/>
        <w:right w:val="none" w:sz="0" w:space="0" w:color="auto"/>
      </w:divBdr>
    </w:div>
    <w:div w:id="2038583933">
      <w:bodyDiv w:val="1"/>
      <w:marLeft w:val="0"/>
      <w:marRight w:val="0"/>
      <w:marTop w:val="0"/>
      <w:marBottom w:val="0"/>
      <w:divBdr>
        <w:top w:val="none" w:sz="0" w:space="0" w:color="auto"/>
        <w:left w:val="none" w:sz="0" w:space="0" w:color="auto"/>
        <w:bottom w:val="none" w:sz="0" w:space="0" w:color="auto"/>
        <w:right w:val="none" w:sz="0" w:space="0" w:color="auto"/>
      </w:divBdr>
    </w:div>
    <w:div w:id="20599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143E4048-AAC8-4989-AD59-272845157E33}"/>
</file>

<file path=customXml/itemProps2.xml><?xml version="1.0" encoding="utf-8"?>
<ds:datastoreItem xmlns:ds="http://schemas.openxmlformats.org/officeDocument/2006/customXml" ds:itemID="{C93B7752-0A41-47B9-9E61-B2E0A4C748B0}"/>
</file>

<file path=customXml/itemProps3.xml><?xml version="1.0" encoding="utf-8"?>
<ds:datastoreItem xmlns:ds="http://schemas.openxmlformats.org/officeDocument/2006/customXml" ds:itemID="{DFF2EDB1-92F9-4064-A78B-74B4ED062C9F}"/>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2991</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24</cp:revision>
  <dcterms:created xsi:type="dcterms:W3CDTF">2024-04-03T12:25:00Z</dcterms:created>
  <dcterms:modified xsi:type="dcterms:W3CDTF">2024-04-24T14:14:00Z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