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winn-und-verlustrechnung"/>
    <w:p>
      <w:pPr>
        <w:pStyle w:val="Heading1"/>
      </w:pPr>
      <w:r>
        <w:t xml:space="preserve">Gewinn und Verlustrechnung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Soll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Haben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Materialaufwand</w:t>
            </w:r>
          </w:p>
        </w:tc>
        <w:tc>
          <w:tcPr/>
          <w:p>
            <w:pPr>
              <w:pStyle w:val="Compact"/>
            </w:pPr>
            <w:r>
              <w:t xml:space="preserve">550.000,00</w:t>
            </w:r>
          </w:p>
        </w:tc>
        <w:tc>
          <w:tcPr/>
          <w:p>
            <w:pPr>
              <w:pStyle w:val="Compact"/>
            </w:pPr>
            <w:r>
              <w:t xml:space="preserve">Umsatzerlöse</w:t>
            </w:r>
          </w:p>
        </w:tc>
        <w:tc>
          <w:tcPr/>
          <w:p>
            <w:pPr>
              <w:pStyle w:val="Compact"/>
            </w:pPr>
            <w:r>
              <w:t xml:space="preserve">1.400.000,00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Löhne und Gehälter</w:t>
            </w:r>
          </w:p>
        </w:tc>
        <w:tc>
          <w:tcPr/>
          <w:p>
            <w:pPr>
              <w:pStyle w:val="Compact"/>
            </w:pPr>
            <w:r>
              <w:t xml:space="preserve">340.000,00</w:t>
            </w:r>
          </w:p>
        </w:tc>
        <w:tc>
          <w:tcPr/>
          <w:p>
            <w:pPr>
              <w:pStyle w:val="Compact"/>
            </w:pPr>
            <w:r>
              <w:t xml:space="preserve">Bestandsveränderung</w:t>
            </w:r>
          </w:p>
        </w:tc>
        <w:tc>
          <w:tcPr/>
          <w:p>
            <w:pPr>
              <w:pStyle w:val="Compact"/>
            </w:pPr>
            <w:r>
              <w:t xml:space="preserve">35.000,00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Sozialabgaben</w:t>
            </w:r>
          </w:p>
        </w:tc>
        <w:tc>
          <w:tcPr/>
          <w:p>
            <w:pPr>
              <w:pStyle w:val="Compact"/>
            </w:pPr>
            <w:r>
              <w:t xml:space="preserve">102.000,00</w:t>
            </w:r>
          </w:p>
        </w:tc>
        <w:tc>
          <w:tcPr/>
          <w:p>
            <w:pPr>
              <w:pStyle w:val="Compact"/>
            </w:pPr>
            <w:r>
              <w:t xml:space="preserve">Aktivierte Eigenleistungen</w:t>
            </w:r>
          </w:p>
        </w:tc>
        <w:tc>
          <w:tcPr/>
          <w:p>
            <w:pPr>
              <w:pStyle w:val="Compact"/>
            </w:pPr>
            <w:r>
              <w:t xml:space="preserve">22.000,00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Abschreibungen</w:t>
            </w:r>
          </w:p>
        </w:tc>
        <w:tc>
          <w:tcPr/>
          <w:p>
            <w:pPr>
              <w:pStyle w:val="Compact"/>
            </w:pPr>
            <w:r>
              <w:t xml:space="preserve">67.000,00</w:t>
            </w:r>
          </w:p>
        </w:tc>
        <w:tc>
          <w:tcPr/>
          <w:p>
            <w:pPr>
              <w:pStyle w:val="Compact"/>
            </w:pPr>
            <w:r>
              <w:t xml:space="preserve">Mieterträge</w:t>
            </w:r>
          </w:p>
        </w:tc>
        <w:tc>
          <w:tcPr/>
          <w:p>
            <w:pPr>
              <w:pStyle w:val="Compact"/>
            </w:pPr>
            <w:r>
              <w:t xml:space="preserve">15.000,00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Beratungskosten</w:t>
            </w:r>
          </w:p>
        </w:tc>
        <w:tc>
          <w:tcPr/>
          <w:p>
            <w:pPr>
              <w:pStyle w:val="Compact"/>
            </w:pPr>
            <w:r>
              <w:t xml:space="preserve">11.000,00</w:t>
            </w:r>
          </w:p>
        </w:tc>
        <w:tc>
          <w:tcPr/>
          <w:p>
            <w:pPr>
              <w:pStyle w:val="Compact"/>
            </w:pPr>
            <w:r>
              <w:t xml:space="preserve">Zinserträge</w:t>
            </w:r>
          </w:p>
        </w:tc>
        <w:tc>
          <w:tcPr/>
          <w:p>
            <w:pPr>
              <w:pStyle w:val="Compact"/>
            </w:pPr>
            <w:r>
              <w:t xml:space="preserve">4.000,00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Büromaterial</w:t>
            </w:r>
          </w:p>
        </w:tc>
        <w:tc>
          <w:tcPr/>
          <w:p>
            <w:pPr>
              <w:pStyle w:val="Compact"/>
            </w:pPr>
            <w:r>
              <w:t xml:space="preserve">6.000,00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Kommunikationskosten</w:t>
            </w:r>
          </w:p>
        </w:tc>
        <w:tc>
          <w:tcPr/>
          <w:p>
            <w:pPr>
              <w:pStyle w:val="Compact"/>
            </w:pPr>
            <w:r>
              <w:t xml:space="preserve">17.000,00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Aufwendungen für Werbung</w:t>
            </w:r>
          </w:p>
        </w:tc>
        <w:tc>
          <w:tcPr/>
          <w:p>
            <w:pPr>
              <w:pStyle w:val="Compact"/>
            </w:pPr>
            <w:r>
              <w:t xml:space="preserve">62.000,00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Versicherungen</w:t>
            </w:r>
          </w:p>
        </w:tc>
        <w:tc>
          <w:tcPr/>
          <w:p>
            <w:pPr>
              <w:pStyle w:val="Compact"/>
            </w:pPr>
            <w:r>
              <w:t xml:space="preserve">76.000,00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Sonstige betriebliche Aufwendungen</w:t>
            </w:r>
          </w:p>
        </w:tc>
        <w:tc>
          <w:tcPr/>
          <w:p>
            <w:pPr>
              <w:pStyle w:val="Compact"/>
            </w:pPr>
            <w:r>
              <w:t xml:space="preserve">76.000,00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Verluste aus Schadensfällen</w:t>
            </w:r>
          </w:p>
        </w:tc>
        <w:tc>
          <w:tcPr/>
          <w:p>
            <w:pPr>
              <w:pStyle w:val="Compact"/>
            </w:pPr>
            <w:r>
              <w:t xml:space="preserve">40.000,00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Zinsaufwendungen</w:t>
            </w:r>
          </w:p>
        </w:tc>
        <w:tc>
          <w:tcPr/>
          <w:p>
            <w:pPr>
              <w:pStyle w:val="Compact"/>
            </w:pPr>
            <w:r>
              <w:t xml:space="preserve">23.000,00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Periodenfreie Aufwendungen</w:t>
            </w:r>
          </w:p>
        </w:tc>
        <w:tc>
          <w:tcPr/>
          <w:p>
            <w:pPr>
              <w:pStyle w:val="Compact"/>
            </w:pPr>
            <w:r>
              <w:t xml:space="preserve">14.000,00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Gewinn</w:t>
            </w:r>
          </w:p>
        </w:tc>
        <w:tc>
          <w:tcPr/>
          <w:p>
            <w:pPr>
              <w:pStyle w:val="Compact"/>
            </w:pPr>
            <w:r>
              <w:t xml:space="preserve">152.000,00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1.479.000,00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1.479.000,00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2024-08-06T11:54:10Z</dcterms:created>
  <dcterms:modified xsi:type="dcterms:W3CDTF">2024-08-06T11:54:10Z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