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09F" w:rsidRDefault="00047D9A">
      <w:r>
        <w:t>Date: 1-</w:t>
      </w:r>
      <w:r w:rsidR="00D51882">
        <w:t>26</w:t>
      </w:r>
      <w:r>
        <w:t>-1</w:t>
      </w:r>
      <w:r w:rsidR="00D51882">
        <w:t>2</w:t>
      </w:r>
    </w:p>
    <w:p w:rsidR="00047D9A" w:rsidRDefault="00047D9A">
      <w:r>
        <w:t xml:space="preserve">Subject: PICPCAP Version </w:t>
      </w:r>
      <w:r w:rsidR="00D51882">
        <w:t>5.2</w:t>
      </w:r>
      <w:r>
        <w:t xml:space="preserve"> Release Notes</w:t>
      </w:r>
    </w:p>
    <w:p w:rsidR="00047D9A" w:rsidRDefault="00047D9A">
      <w:r>
        <w:t xml:space="preserve">Re: Version </w:t>
      </w:r>
      <w:r w:rsidR="00D51882">
        <w:t>5</w:t>
      </w:r>
    </w:p>
    <w:p w:rsidR="00047D9A" w:rsidRDefault="00047D9A">
      <w:r>
        <w:t xml:space="preserve">From: </w:t>
      </w:r>
      <w:r w:rsidR="00D51882">
        <w:t>LDL</w:t>
      </w:r>
    </w:p>
    <w:p w:rsidR="00047D9A" w:rsidRDefault="00047D9A" w:rsidP="00047D9A">
      <w:pPr>
        <w:pStyle w:val="Heading1"/>
      </w:pPr>
      <w:r>
        <w:t>Summary</w:t>
      </w:r>
    </w:p>
    <w:p w:rsidR="00047D9A" w:rsidRDefault="00047D9A">
      <w:r>
        <w:t>The following lists a summary of the changes:</w:t>
      </w:r>
    </w:p>
    <w:p w:rsidR="00047D9A" w:rsidRDefault="00047D9A" w:rsidP="00047D9A">
      <w:pPr>
        <w:pStyle w:val="ListParagraph"/>
        <w:numPr>
          <w:ilvl w:val="0"/>
          <w:numId w:val="1"/>
        </w:numPr>
      </w:pPr>
      <w:r>
        <w:t>Added the new decoding algorithms.  Currently fixed at up to 8 touches, can be adjusted to do less or more, RAM dependent.  The new decoding algorithms are less sensitive to thresholds</w:t>
      </w:r>
    </w:p>
    <w:p w:rsidR="00047D9A" w:rsidRDefault="00D51882" w:rsidP="00047D9A">
      <w:pPr>
        <w:pStyle w:val="ListParagraph"/>
        <w:numPr>
          <w:ilvl w:val="0"/>
          <w:numId w:val="1"/>
        </w:numPr>
      </w:pPr>
      <w:r>
        <w:t>Updated communications protocols for multi-byte responses to commands</w:t>
      </w:r>
    </w:p>
    <w:p w:rsidR="00160531" w:rsidRDefault="00D51882" w:rsidP="00047D9A">
      <w:pPr>
        <w:pStyle w:val="ListParagraph"/>
        <w:numPr>
          <w:ilvl w:val="0"/>
          <w:numId w:val="1"/>
        </w:numPr>
      </w:pPr>
      <w:r>
        <w:t>Added significant debugging communications functionality.  Created “</w:t>
      </w:r>
      <w:proofErr w:type="spellStart"/>
      <w:r>
        <w:t>sendDebugBytes</w:t>
      </w:r>
      <w:proofErr w:type="spellEnd"/>
      <w:r>
        <w:t>” function to transmit all diagnostic messages.</w:t>
      </w:r>
    </w:p>
    <w:p w:rsidR="00B96466" w:rsidRDefault="00D51882" w:rsidP="00047D9A">
      <w:pPr>
        <w:pStyle w:val="ListParagraph"/>
        <w:numPr>
          <w:ilvl w:val="0"/>
          <w:numId w:val="1"/>
        </w:numPr>
      </w:pPr>
      <w:r>
        <w:t xml:space="preserve">Converted all existing diagnostic messages over to use </w:t>
      </w:r>
      <w:proofErr w:type="spellStart"/>
      <w:r>
        <w:t>sendDebugBytes</w:t>
      </w:r>
      <w:proofErr w:type="spellEnd"/>
      <w:r>
        <w:t xml:space="preserve"> system.</w:t>
      </w:r>
    </w:p>
    <w:p w:rsidR="00D51882" w:rsidRDefault="00D51882" w:rsidP="00047D9A">
      <w:pPr>
        <w:pStyle w:val="ListParagraph"/>
        <w:numPr>
          <w:ilvl w:val="0"/>
          <w:numId w:val="1"/>
        </w:numPr>
      </w:pPr>
      <w:r>
        <w:t>Added Diagnostic message filtering capability (commands SETDIAGMASKCMD and GETDIAGMASKCMD).  NOTE – this can cause modes to appear to not be operating correctly, as the diagnostic messages transmitted during that mode may be suppressed.</w:t>
      </w:r>
    </w:p>
    <w:p w:rsidR="00D51882" w:rsidRDefault="00013EAA" w:rsidP="00047D9A">
      <w:pPr>
        <w:pStyle w:val="ListParagraph"/>
        <w:numPr>
          <w:ilvl w:val="0"/>
          <w:numId w:val="1"/>
        </w:numPr>
      </w:pPr>
      <w:r>
        <w:t>Significant clean-up of communications functions to improve readability and decrease code size.</w:t>
      </w:r>
    </w:p>
    <w:p w:rsidR="004A7809" w:rsidRDefault="004A7809" w:rsidP="009A4D6A"/>
    <w:p w:rsidR="001B7B94" w:rsidRDefault="00EA3242" w:rsidP="00EA3242">
      <w:pPr>
        <w:pStyle w:val="Heading1"/>
      </w:pPr>
      <w:r>
        <w:t>Diagnostic Masking</w:t>
      </w:r>
    </w:p>
    <w:p w:rsidR="00EA3242" w:rsidRDefault="00EA3242" w:rsidP="00EA3242">
      <w:r>
        <w:tab/>
        <w:t xml:space="preserve">All Diagnostic Messages now have a valid, unique ID and are all transmitted by the </w:t>
      </w:r>
      <w:proofErr w:type="spellStart"/>
      <w:r>
        <w:t>sendDebugData</w:t>
      </w:r>
      <w:proofErr w:type="spellEnd"/>
      <w:r>
        <w:t xml:space="preserve"> function.  That function implements a fairly simple diagnostic mask system.  It will only transmit diagnostic messages with an ID that is present in the current diagnostic mask.  Use the SETDIAGMASKCMD and GETDIAGMASKCMD commands to modify which entries are in the diagnostic mask.</w:t>
      </w:r>
    </w:p>
    <w:p w:rsidR="00EA3242" w:rsidRDefault="00EA3242" w:rsidP="00EA3242">
      <w:r>
        <w:t>Current Diagnostic IDs:</w:t>
      </w:r>
    </w:p>
    <w:tbl>
      <w:tblPr>
        <w:tblStyle w:val="TableGrid"/>
        <w:tblW w:w="0" w:type="auto"/>
        <w:tblLook w:val="04A0"/>
      </w:tblPr>
      <w:tblGrid>
        <w:gridCol w:w="674"/>
        <w:gridCol w:w="3430"/>
        <w:gridCol w:w="5472"/>
      </w:tblGrid>
      <w:tr w:rsidR="00EA3242" w:rsidTr="00EA3242">
        <w:tc>
          <w:tcPr>
            <w:tcW w:w="648" w:type="dxa"/>
          </w:tcPr>
          <w:p w:rsidR="00EA3242" w:rsidRPr="00EC2B0F" w:rsidRDefault="00EA3242" w:rsidP="00EA3242">
            <w:pPr>
              <w:rPr>
                <w:b/>
              </w:rPr>
            </w:pPr>
            <w:r w:rsidRPr="00EC2B0F">
              <w:rPr>
                <w:b/>
              </w:rPr>
              <w:t>ID</w:t>
            </w:r>
          </w:p>
        </w:tc>
        <w:tc>
          <w:tcPr>
            <w:tcW w:w="2880" w:type="dxa"/>
          </w:tcPr>
          <w:p w:rsidR="00EA3242" w:rsidRPr="00EC2B0F" w:rsidRDefault="00EA3242" w:rsidP="00EA3242">
            <w:pPr>
              <w:rPr>
                <w:b/>
              </w:rPr>
            </w:pPr>
            <w:r w:rsidRPr="00EC2B0F">
              <w:rPr>
                <w:b/>
              </w:rPr>
              <w:t>Name</w:t>
            </w:r>
          </w:p>
        </w:tc>
        <w:tc>
          <w:tcPr>
            <w:tcW w:w="6048" w:type="dxa"/>
          </w:tcPr>
          <w:p w:rsidR="00EA3242" w:rsidRPr="00EC2B0F" w:rsidRDefault="00EA3242" w:rsidP="00EA3242">
            <w:pPr>
              <w:rPr>
                <w:b/>
              </w:rPr>
            </w:pPr>
            <w:r w:rsidRPr="00EC2B0F">
              <w:rPr>
                <w:b/>
              </w:rPr>
              <w:t>Description</w:t>
            </w:r>
          </w:p>
        </w:tc>
      </w:tr>
      <w:tr w:rsidR="00EA3242" w:rsidTr="00EA3242">
        <w:tc>
          <w:tcPr>
            <w:tcW w:w="648" w:type="dxa"/>
          </w:tcPr>
          <w:p w:rsidR="00EA3242" w:rsidRPr="00EC2B0F" w:rsidRDefault="00EA3242" w:rsidP="00EA3242">
            <w:pPr>
              <w:rPr>
                <w:b/>
              </w:rPr>
            </w:pPr>
            <w:r w:rsidRPr="00EC2B0F">
              <w:rPr>
                <w:b/>
              </w:rPr>
              <w:t>0x01</w:t>
            </w:r>
          </w:p>
        </w:tc>
        <w:tc>
          <w:tcPr>
            <w:tcW w:w="2880" w:type="dxa"/>
          </w:tcPr>
          <w:p w:rsidR="00EA3242" w:rsidRDefault="00EA3242" w:rsidP="00EA3242">
            <w:r>
              <w:t>SELFRAWDIAGNOSTICS</w:t>
            </w:r>
          </w:p>
        </w:tc>
        <w:tc>
          <w:tcPr>
            <w:tcW w:w="6048" w:type="dxa"/>
          </w:tcPr>
          <w:p w:rsidR="00EA3242" w:rsidRDefault="00EA3242" w:rsidP="00EA3242">
            <w:r>
              <w:t>Self Raw data</w:t>
            </w:r>
          </w:p>
        </w:tc>
      </w:tr>
      <w:tr w:rsidR="00EA3242" w:rsidTr="00EA3242">
        <w:tc>
          <w:tcPr>
            <w:tcW w:w="648" w:type="dxa"/>
          </w:tcPr>
          <w:p w:rsidR="00EA3242" w:rsidRPr="00EC2B0F" w:rsidRDefault="00EA3242" w:rsidP="00EA3242">
            <w:pPr>
              <w:rPr>
                <w:b/>
              </w:rPr>
            </w:pPr>
            <w:r w:rsidRPr="00EC2B0F">
              <w:rPr>
                <w:b/>
              </w:rPr>
              <w:t>0x02</w:t>
            </w:r>
          </w:p>
        </w:tc>
        <w:tc>
          <w:tcPr>
            <w:tcW w:w="2880" w:type="dxa"/>
          </w:tcPr>
          <w:p w:rsidR="00EA3242" w:rsidRDefault="00EA3242" w:rsidP="00EA3242">
            <w:r>
              <w:t>MUTUALRAWDIAGNOSTICS</w:t>
            </w:r>
          </w:p>
        </w:tc>
        <w:tc>
          <w:tcPr>
            <w:tcW w:w="6048" w:type="dxa"/>
          </w:tcPr>
          <w:p w:rsidR="00EA3242" w:rsidRDefault="00EA3242" w:rsidP="00EA3242">
            <w:r>
              <w:t>Mutual Raw data</w:t>
            </w:r>
          </w:p>
        </w:tc>
      </w:tr>
      <w:tr w:rsidR="00EA3242" w:rsidTr="00EA3242">
        <w:tc>
          <w:tcPr>
            <w:tcW w:w="648" w:type="dxa"/>
          </w:tcPr>
          <w:p w:rsidR="00EA3242" w:rsidRPr="00EC2B0F" w:rsidRDefault="00EA3242" w:rsidP="00EA3242">
            <w:pPr>
              <w:rPr>
                <w:b/>
              </w:rPr>
            </w:pPr>
            <w:r w:rsidRPr="00EC2B0F">
              <w:rPr>
                <w:b/>
              </w:rPr>
              <w:t>0x05</w:t>
            </w:r>
          </w:p>
        </w:tc>
        <w:tc>
          <w:tcPr>
            <w:tcW w:w="2880" w:type="dxa"/>
          </w:tcPr>
          <w:p w:rsidR="00EA3242" w:rsidRDefault="00EA3242" w:rsidP="00EA3242">
            <w:r>
              <w:t>SELFCONTROLLERDIAGNOSTICS</w:t>
            </w:r>
          </w:p>
        </w:tc>
        <w:tc>
          <w:tcPr>
            <w:tcW w:w="6048" w:type="dxa"/>
          </w:tcPr>
          <w:p w:rsidR="00EA3242" w:rsidRDefault="00EA3242" w:rsidP="00EA3242">
            <w:r>
              <w:t xml:space="preserve">Self Controller Processed data (after </w:t>
            </w:r>
            <w:proofErr w:type="spellStart"/>
            <w:r>
              <w:t>baselining</w:t>
            </w:r>
            <w:proofErr w:type="spellEnd"/>
            <w:r>
              <w:t>)</w:t>
            </w:r>
          </w:p>
        </w:tc>
      </w:tr>
      <w:tr w:rsidR="00EA3242" w:rsidTr="00EA3242">
        <w:tc>
          <w:tcPr>
            <w:tcW w:w="648" w:type="dxa"/>
          </w:tcPr>
          <w:p w:rsidR="00EA3242" w:rsidRPr="00EC2B0F" w:rsidRDefault="00EA3242" w:rsidP="00EA3242">
            <w:pPr>
              <w:rPr>
                <w:b/>
              </w:rPr>
            </w:pPr>
            <w:r w:rsidRPr="00EC2B0F">
              <w:rPr>
                <w:b/>
              </w:rPr>
              <w:t>0x06</w:t>
            </w:r>
          </w:p>
        </w:tc>
        <w:tc>
          <w:tcPr>
            <w:tcW w:w="2880" w:type="dxa"/>
          </w:tcPr>
          <w:p w:rsidR="00EA3242" w:rsidRDefault="00EA3242" w:rsidP="00EA3242">
            <w:r>
              <w:t>MUTUALCONTROLLERDIAGNOSTICS</w:t>
            </w:r>
          </w:p>
        </w:tc>
        <w:tc>
          <w:tcPr>
            <w:tcW w:w="6048" w:type="dxa"/>
          </w:tcPr>
          <w:p w:rsidR="00EA3242" w:rsidRDefault="00EA3242" w:rsidP="00EA3242">
            <w:r>
              <w:t>Mutual Controller Processed data</w:t>
            </w:r>
          </w:p>
        </w:tc>
      </w:tr>
      <w:tr w:rsidR="00EA3242" w:rsidTr="00EA3242">
        <w:tc>
          <w:tcPr>
            <w:tcW w:w="648" w:type="dxa"/>
          </w:tcPr>
          <w:p w:rsidR="00EA3242" w:rsidRPr="00EC2B0F" w:rsidRDefault="00EA3242" w:rsidP="00EA3242">
            <w:pPr>
              <w:rPr>
                <w:b/>
              </w:rPr>
            </w:pPr>
            <w:r w:rsidRPr="00EC2B0F">
              <w:rPr>
                <w:b/>
              </w:rPr>
              <w:t>0x09</w:t>
            </w:r>
          </w:p>
        </w:tc>
        <w:tc>
          <w:tcPr>
            <w:tcW w:w="2880" w:type="dxa"/>
          </w:tcPr>
          <w:p w:rsidR="00EA3242" w:rsidRDefault="00EA3242" w:rsidP="00EA3242">
            <w:r>
              <w:t>RAWSELFADCDIAGNOSTICS</w:t>
            </w:r>
          </w:p>
        </w:tc>
        <w:tc>
          <w:tcPr>
            <w:tcW w:w="6048" w:type="dxa"/>
          </w:tcPr>
          <w:p w:rsidR="00EA3242" w:rsidRDefault="00EA3242" w:rsidP="00EA3242">
            <w:r>
              <w:t>Self Raw ADC measurements (typically for noise testing)</w:t>
            </w:r>
          </w:p>
        </w:tc>
      </w:tr>
      <w:tr w:rsidR="00EA3242" w:rsidTr="00EA3242">
        <w:tc>
          <w:tcPr>
            <w:tcW w:w="648" w:type="dxa"/>
          </w:tcPr>
          <w:p w:rsidR="00EA3242" w:rsidRPr="00EC2B0F" w:rsidRDefault="00EA3242" w:rsidP="00EA3242">
            <w:pPr>
              <w:rPr>
                <w:b/>
              </w:rPr>
            </w:pPr>
            <w:r w:rsidRPr="00EC2B0F">
              <w:rPr>
                <w:b/>
              </w:rPr>
              <w:t>0x0A</w:t>
            </w:r>
          </w:p>
        </w:tc>
        <w:tc>
          <w:tcPr>
            <w:tcW w:w="2880" w:type="dxa"/>
          </w:tcPr>
          <w:p w:rsidR="00EA3242" w:rsidRDefault="00EA3242" w:rsidP="00EA3242">
            <w:r>
              <w:t>RAWMUTUALADCDIAGNOSTICS</w:t>
            </w:r>
          </w:p>
        </w:tc>
        <w:tc>
          <w:tcPr>
            <w:tcW w:w="6048" w:type="dxa"/>
          </w:tcPr>
          <w:p w:rsidR="00EA3242" w:rsidRDefault="00EA3242" w:rsidP="00EA3242">
            <w:r>
              <w:t>Mutual Raw ADC measurements</w:t>
            </w:r>
          </w:p>
        </w:tc>
      </w:tr>
      <w:tr w:rsidR="00EA3242" w:rsidTr="00EA3242">
        <w:tc>
          <w:tcPr>
            <w:tcW w:w="648" w:type="dxa"/>
          </w:tcPr>
          <w:p w:rsidR="00EA3242" w:rsidRPr="00EC2B0F" w:rsidRDefault="00EA3242" w:rsidP="00EA3242">
            <w:pPr>
              <w:rPr>
                <w:b/>
              </w:rPr>
            </w:pPr>
            <w:r w:rsidRPr="00EC2B0F">
              <w:rPr>
                <w:b/>
              </w:rPr>
              <w:t>0x11</w:t>
            </w:r>
          </w:p>
        </w:tc>
        <w:tc>
          <w:tcPr>
            <w:tcW w:w="2880" w:type="dxa"/>
          </w:tcPr>
          <w:p w:rsidR="00EA3242" w:rsidRDefault="00EA3242" w:rsidP="00EA3242">
            <w:r>
              <w:t>LONGSELFSCANDIAGNOSTICS</w:t>
            </w:r>
          </w:p>
        </w:tc>
        <w:tc>
          <w:tcPr>
            <w:tcW w:w="6048" w:type="dxa"/>
          </w:tcPr>
          <w:p w:rsidR="00EA3242" w:rsidRDefault="00EA3242" w:rsidP="00EA3242">
            <w:r>
              <w:t>Bulk Self Raw ADC measurements – 512 values</w:t>
            </w:r>
          </w:p>
        </w:tc>
      </w:tr>
      <w:tr w:rsidR="00EA3242" w:rsidTr="00EA3242">
        <w:tc>
          <w:tcPr>
            <w:tcW w:w="648" w:type="dxa"/>
          </w:tcPr>
          <w:p w:rsidR="00EA3242" w:rsidRPr="00EC2B0F" w:rsidRDefault="00EA3242" w:rsidP="00EA3242">
            <w:pPr>
              <w:rPr>
                <w:b/>
              </w:rPr>
            </w:pPr>
            <w:r w:rsidRPr="00EC2B0F">
              <w:rPr>
                <w:b/>
              </w:rPr>
              <w:t>0x12</w:t>
            </w:r>
          </w:p>
        </w:tc>
        <w:tc>
          <w:tcPr>
            <w:tcW w:w="2880" w:type="dxa"/>
          </w:tcPr>
          <w:p w:rsidR="00EA3242" w:rsidRDefault="00EA3242" w:rsidP="00EA3242">
            <w:r>
              <w:t>LONGMUTUALSCANDIAGNOSTICS</w:t>
            </w:r>
          </w:p>
        </w:tc>
        <w:tc>
          <w:tcPr>
            <w:tcW w:w="6048" w:type="dxa"/>
          </w:tcPr>
          <w:p w:rsidR="00EA3242" w:rsidRDefault="00EA3242" w:rsidP="00EA3242">
            <w:r>
              <w:t>Bulk Mutual Raw ADC measurements – 512 values</w:t>
            </w:r>
          </w:p>
        </w:tc>
      </w:tr>
      <w:tr w:rsidR="00EA3242" w:rsidTr="00EA3242">
        <w:tc>
          <w:tcPr>
            <w:tcW w:w="648" w:type="dxa"/>
          </w:tcPr>
          <w:p w:rsidR="00EA3242" w:rsidRPr="00EC2B0F" w:rsidRDefault="00EC2B0F" w:rsidP="00EA3242">
            <w:pPr>
              <w:rPr>
                <w:b/>
              </w:rPr>
            </w:pPr>
            <w:r w:rsidRPr="00EC2B0F">
              <w:rPr>
                <w:b/>
              </w:rPr>
              <w:t>0x1A</w:t>
            </w:r>
          </w:p>
        </w:tc>
        <w:tc>
          <w:tcPr>
            <w:tcW w:w="2880" w:type="dxa"/>
          </w:tcPr>
          <w:p w:rsidR="00EA3242" w:rsidRDefault="00EC2B0F" w:rsidP="00EA3242">
            <w:r>
              <w:t>FINDTOUCHES</w:t>
            </w:r>
          </w:p>
        </w:tc>
        <w:tc>
          <w:tcPr>
            <w:tcW w:w="6048" w:type="dxa"/>
          </w:tcPr>
          <w:p w:rsidR="00EA3242" w:rsidRDefault="00EC2B0F" w:rsidP="00EA3242">
            <w:r>
              <w:t xml:space="preserve">Diagnostics for the </w:t>
            </w:r>
            <w:proofErr w:type="spellStart"/>
            <w:r>
              <w:t>findTouches</w:t>
            </w:r>
            <w:proofErr w:type="spellEnd"/>
            <w:r>
              <w:t xml:space="preserve"> function</w:t>
            </w:r>
          </w:p>
        </w:tc>
      </w:tr>
      <w:tr w:rsidR="00EC2B0F" w:rsidTr="00EA3242">
        <w:tc>
          <w:tcPr>
            <w:tcW w:w="648" w:type="dxa"/>
          </w:tcPr>
          <w:p w:rsidR="00EC2B0F" w:rsidRPr="00EC2B0F" w:rsidRDefault="00EC2B0F" w:rsidP="00EA3242">
            <w:pPr>
              <w:rPr>
                <w:b/>
              </w:rPr>
            </w:pPr>
            <w:r w:rsidRPr="00EC2B0F">
              <w:rPr>
                <w:b/>
              </w:rPr>
              <w:lastRenderedPageBreak/>
              <w:t>0x1B</w:t>
            </w:r>
          </w:p>
        </w:tc>
        <w:tc>
          <w:tcPr>
            <w:tcW w:w="2880" w:type="dxa"/>
          </w:tcPr>
          <w:p w:rsidR="00EC2B0F" w:rsidRDefault="00EC2B0F" w:rsidP="00EA3242">
            <w:r>
              <w:t>FINDNEXTPEAK</w:t>
            </w:r>
          </w:p>
        </w:tc>
        <w:tc>
          <w:tcPr>
            <w:tcW w:w="6048" w:type="dxa"/>
          </w:tcPr>
          <w:p w:rsidR="00EC2B0F" w:rsidRDefault="00EC2B0F" w:rsidP="00EA3242">
            <w:r>
              <w:t xml:space="preserve">Diagnostics for the </w:t>
            </w:r>
            <w:proofErr w:type="spellStart"/>
            <w:r>
              <w:t>findNextPeak</w:t>
            </w:r>
            <w:proofErr w:type="spellEnd"/>
            <w:r>
              <w:t xml:space="preserve"> function</w:t>
            </w:r>
          </w:p>
        </w:tc>
      </w:tr>
      <w:tr w:rsidR="00EC2B0F" w:rsidTr="00EA3242">
        <w:tc>
          <w:tcPr>
            <w:tcW w:w="648" w:type="dxa"/>
          </w:tcPr>
          <w:p w:rsidR="00EC2B0F" w:rsidRPr="00EC2B0F" w:rsidRDefault="00EC2B0F" w:rsidP="00EA3242">
            <w:pPr>
              <w:rPr>
                <w:b/>
              </w:rPr>
            </w:pPr>
            <w:r w:rsidRPr="00EC2B0F">
              <w:rPr>
                <w:b/>
              </w:rPr>
              <w:t>0x1C</w:t>
            </w:r>
          </w:p>
        </w:tc>
        <w:tc>
          <w:tcPr>
            <w:tcW w:w="2880" w:type="dxa"/>
          </w:tcPr>
          <w:p w:rsidR="00EC2B0F" w:rsidRDefault="00EC2B0F" w:rsidP="00EA3242">
            <w:r>
              <w:t>FINDFINELOCATION</w:t>
            </w:r>
          </w:p>
        </w:tc>
        <w:tc>
          <w:tcPr>
            <w:tcW w:w="6048" w:type="dxa"/>
          </w:tcPr>
          <w:p w:rsidR="00EC2B0F" w:rsidRDefault="00EC2B0F" w:rsidP="00EA3242">
            <w:r>
              <w:t>Diagnostics for touch interpolation (</w:t>
            </w:r>
            <w:proofErr w:type="spellStart"/>
            <w:r>
              <w:t>findFineLocation</w:t>
            </w:r>
            <w:proofErr w:type="spellEnd"/>
            <w:r>
              <w:t>)</w:t>
            </w:r>
          </w:p>
        </w:tc>
      </w:tr>
      <w:tr w:rsidR="00EC2B0F" w:rsidTr="00EA3242">
        <w:tc>
          <w:tcPr>
            <w:tcW w:w="648" w:type="dxa"/>
          </w:tcPr>
          <w:p w:rsidR="00EC2B0F" w:rsidRPr="00EC2B0F" w:rsidRDefault="00EC2B0F" w:rsidP="00EA3242">
            <w:pPr>
              <w:rPr>
                <w:b/>
              </w:rPr>
            </w:pPr>
            <w:r w:rsidRPr="00EC2B0F">
              <w:rPr>
                <w:b/>
              </w:rPr>
              <w:t>0x1F</w:t>
            </w:r>
          </w:p>
        </w:tc>
        <w:tc>
          <w:tcPr>
            <w:tcW w:w="2880" w:type="dxa"/>
          </w:tcPr>
          <w:p w:rsidR="00EC2B0F" w:rsidRDefault="00EC2B0F" w:rsidP="00EA3242">
            <w:r>
              <w:t>DIAGIMAGESTART</w:t>
            </w:r>
          </w:p>
        </w:tc>
        <w:tc>
          <w:tcPr>
            <w:tcW w:w="6048" w:type="dxa"/>
          </w:tcPr>
          <w:p w:rsidR="00EC2B0F" w:rsidRDefault="00EC2B0F" w:rsidP="00EA3242">
            <w:r>
              <w:t>Diagnostic message that indicate the beginning of a decode cycle</w:t>
            </w:r>
          </w:p>
        </w:tc>
      </w:tr>
      <w:tr w:rsidR="00EC2B0F" w:rsidTr="00EA3242">
        <w:tc>
          <w:tcPr>
            <w:tcW w:w="648" w:type="dxa"/>
          </w:tcPr>
          <w:p w:rsidR="00EC2B0F" w:rsidRPr="00EC2B0F" w:rsidRDefault="00EC2B0F" w:rsidP="00EA3242">
            <w:pPr>
              <w:rPr>
                <w:b/>
              </w:rPr>
            </w:pPr>
            <w:r w:rsidRPr="00EC2B0F">
              <w:rPr>
                <w:b/>
              </w:rPr>
              <w:t>0x1E</w:t>
            </w:r>
          </w:p>
        </w:tc>
        <w:tc>
          <w:tcPr>
            <w:tcW w:w="2880" w:type="dxa"/>
          </w:tcPr>
          <w:p w:rsidR="00EC2B0F" w:rsidRDefault="00EC2B0F" w:rsidP="00EA3242">
            <w:r>
              <w:t>DIAGIMAGEEND</w:t>
            </w:r>
          </w:p>
        </w:tc>
        <w:tc>
          <w:tcPr>
            <w:tcW w:w="6048" w:type="dxa"/>
          </w:tcPr>
          <w:p w:rsidR="00EC2B0F" w:rsidRDefault="00EC2B0F" w:rsidP="00EA3242">
            <w:r>
              <w:t>Not used</w:t>
            </w:r>
          </w:p>
        </w:tc>
      </w:tr>
      <w:tr w:rsidR="00EC2B0F" w:rsidTr="00EA3242">
        <w:tc>
          <w:tcPr>
            <w:tcW w:w="648" w:type="dxa"/>
          </w:tcPr>
          <w:p w:rsidR="00EC2B0F" w:rsidRPr="00EC2B0F" w:rsidRDefault="00EC2B0F" w:rsidP="00EA3242">
            <w:pPr>
              <w:rPr>
                <w:b/>
              </w:rPr>
            </w:pPr>
            <w:r w:rsidRPr="00EC2B0F">
              <w:rPr>
                <w:b/>
              </w:rPr>
              <w:t>0x20</w:t>
            </w:r>
          </w:p>
        </w:tc>
        <w:tc>
          <w:tcPr>
            <w:tcW w:w="2880" w:type="dxa"/>
          </w:tcPr>
          <w:p w:rsidR="00EC2B0F" w:rsidRDefault="00EC2B0F" w:rsidP="00EA3242">
            <w:r>
              <w:t>DIAGSELFDATA</w:t>
            </w:r>
          </w:p>
        </w:tc>
        <w:tc>
          <w:tcPr>
            <w:tcW w:w="6048" w:type="dxa"/>
          </w:tcPr>
          <w:p w:rsidR="00EC2B0F" w:rsidRDefault="00EC2B0F" w:rsidP="00EA3242">
            <w:r>
              <w:t>Self Data captured during touch decoding</w:t>
            </w:r>
          </w:p>
        </w:tc>
      </w:tr>
      <w:tr w:rsidR="00EC2B0F" w:rsidTr="00EA3242">
        <w:tc>
          <w:tcPr>
            <w:tcW w:w="648" w:type="dxa"/>
          </w:tcPr>
          <w:p w:rsidR="00EC2B0F" w:rsidRPr="00EC2B0F" w:rsidRDefault="00EC2B0F" w:rsidP="00EA3242">
            <w:pPr>
              <w:rPr>
                <w:b/>
              </w:rPr>
            </w:pPr>
            <w:r w:rsidRPr="00EC2B0F">
              <w:rPr>
                <w:b/>
              </w:rPr>
              <w:t>0x21</w:t>
            </w:r>
          </w:p>
        </w:tc>
        <w:tc>
          <w:tcPr>
            <w:tcW w:w="2880" w:type="dxa"/>
          </w:tcPr>
          <w:p w:rsidR="00EC2B0F" w:rsidRDefault="00EC2B0F" w:rsidP="00EA3242">
            <w:r>
              <w:t>DIAGMUTDATA</w:t>
            </w:r>
          </w:p>
        </w:tc>
        <w:tc>
          <w:tcPr>
            <w:tcW w:w="6048" w:type="dxa"/>
          </w:tcPr>
          <w:p w:rsidR="00EC2B0F" w:rsidRDefault="00EC2B0F" w:rsidP="00EA3242">
            <w:r>
              <w:t>Mutual Data captured during touch decoding</w:t>
            </w:r>
          </w:p>
        </w:tc>
      </w:tr>
      <w:tr w:rsidR="00EC2B0F" w:rsidTr="00EA3242">
        <w:tc>
          <w:tcPr>
            <w:tcW w:w="648" w:type="dxa"/>
          </w:tcPr>
          <w:p w:rsidR="00EC2B0F" w:rsidRPr="00EC2B0F" w:rsidRDefault="00EC2B0F" w:rsidP="00EA3242">
            <w:pPr>
              <w:rPr>
                <w:b/>
              </w:rPr>
            </w:pPr>
            <w:r w:rsidRPr="00EC2B0F">
              <w:rPr>
                <w:b/>
              </w:rPr>
              <w:t>0x22</w:t>
            </w:r>
          </w:p>
        </w:tc>
        <w:tc>
          <w:tcPr>
            <w:tcW w:w="2880" w:type="dxa"/>
          </w:tcPr>
          <w:p w:rsidR="00EC2B0F" w:rsidRDefault="00EC2B0F" w:rsidP="00EA3242">
            <w:r>
              <w:t>TOUCHDATAROUGH</w:t>
            </w:r>
          </w:p>
        </w:tc>
        <w:tc>
          <w:tcPr>
            <w:tcW w:w="6048" w:type="dxa"/>
          </w:tcPr>
          <w:p w:rsidR="00EC2B0F" w:rsidRDefault="00EC2B0F" w:rsidP="00EA3242">
            <w:r>
              <w:t>Rough touch location early in the processing cycle</w:t>
            </w:r>
          </w:p>
        </w:tc>
      </w:tr>
      <w:tr w:rsidR="00EC2B0F" w:rsidTr="00EA3242">
        <w:tc>
          <w:tcPr>
            <w:tcW w:w="648" w:type="dxa"/>
          </w:tcPr>
          <w:p w:rsidR="00EC2B0F" w:rsidRPr="00EC2B0F" w:rsidRDefault="00EC2B0F" w:rsidP="00EA3242">
            <w:pPr>
              <w:rPr>
                <w:b/>
              </w:rPr>
            </w:pPr>
            <w:r w:rsidRPr="00EC2B0F">
              <w:rPr>
                <w:b/>
              </w:rPr>
              <w:t>0x23</w:t>
            </w:r>
          </w:p>
        </w:tc>
        <w:tc>
          <w:tcPr>
            <w:tcW w:w="2880" w:type="dxa"/>
          </w:tcPr>
          <w:p w:rsidR="00EC2B0F" w:rsidRDefault="00EC2B0F" w:rsidP="00EA3242">
            <w:r>
              <w:t>TOUCHDATAFINE</w:t>
            </w:r>
          </w:p>
        </w:tc>
        <w:tc>
          <w:tcPr>
            <w:tcW w:w="6048" w:type="dxa"/>
          </w:tcPr>
          <w:p w:rsidR="00EC2B0F" w:rsidRDefault="00EC2B0F" w:rsidP="00EA3242">
            <w:r>
              <w:t>Fine(interpolated) touch location early in the processing cycle</w:t>
            </w:r>
          </w:p>
        </w:tc>
      </w:tr>
      <w:tr w:rsidR="00EC2B0F" w:rsidTr="00EA3242">
        <w:tc>
          <w:tcPr>
            <w:tcW w:w="648" w:type="dxa"/>
          </w:tcPr>
          <w:p w:rsidR="00EC2B0F" w:rsidRPr="00EC2B0F" w:rsidRDefault="00EC2B0F" w:rsidP="00EA3242">
            <w:pPr>
              <w:rPr>
                <w:b/>
              </w:rPr>
            </w:pPr>
            <w:r w:rsidRPr="00EC2B0F">
              <w:rPr>
                <w:b/>
              </w:rPr>
              <w:t>0x24</w:t>
            </w:r>
          </w:p>
        </w:tc>
        <w:tc>
          <w:tcPr>
            <w:tcW w:w="2880" w:type="dxa"/>
          </w:tcPr>
          <w:p w:rsidR="00EC2B0F" w:rsidRDefault="00EC2B0F" w:rsidP="00EA3242">
            <w:r>
              <w:t>DIAGNUDGE</w:t>
            </w:r>
          </w:p>
        </w:tc>
        <w:tc>
          <w:tcPr>
            <w:tcW w:w="6048" w:type="dxa"/>
          </w:tcPr>
          <w:p w:rsidR="00EC2B0F" w:rsidRDefault="00EC2B0F" w:rsidP="00EA3242">
            <w:r>
              <w:t>Diagnostic information for the Nudge function</w:t>
            </w:r>
          </w:p>
        </w:tc>
      </w:tr>
      <w:tr w:rsidR="00EC2B0F" w:rsidTr="00EA3242">
        <w:tc>
          <w:tcPr>
            <w:tcW w:w="648" w:type="dxa"/>
          </w:tcPr>
          <w:p w:rsidR="00EC2B0F" w:rsidRPr="00EC2B0F" w:rsidRDefault="00EC2B0F" w:rsidP="00EA3242">
            <w:pPr>
              <w:rPr>
                <w:b/>
              </w:rPr>
            </w:pPr>
            <w:r w:rsidRPr="00EC2B0F">
              <w:rPr>
                <w:b/>
              </w:rPr>
              <w:t>0x25</w:t>
            </w:r>
          </w:p>
        </w:tc>
        <w:tc>
          <w:tcPr>
            <w:tcW w:w="2880" w:type="dxa"/>
          </w:tcPr>
          <w:p w:rsidR="00EC2B0F" w:rsidRDefault="00EC2B0F" w:rsidP="00EA3242">
            <w:r>
              <w:t>DIAGCOLCACHE</w:t>
            </w:r>
          </w:p>
        </w:tc>
        <w:tc>
          <w:tcPr>
            <w:tcW w:w="6048" w:type="dxa"/>
          </w:tcPr>
          <w:p w:rsidR="00EC2B0F" w:rsidRDefault="00EC2B0F" w:rsidP="00EA3242">
            <w:r>
              <w:t>Diagnostics for the mutual measurement column cache</w:t>
            </w:r>
          </w:p>
          <w:p w:rsidR="00EC2B0F" w:rsidRDefault="00EC2B0F" w:rsidP="00EA3242">
            <w:r>
              <w:t>This ID has several “sub-IDs” for different data.</w:t>
            </w:r>
          </w:p>
        </w:tc>
      </w:tr>
      <w:tr w:rsidR="00EC2B0F" w:rsidTr="00EA3242">
        <w:tc>
          <w:tcPr>
            <w:tcW w:w="648" w:type="dxa"/>
          </w:tcPr>
          <w:p w:rsidR="00EC2B0F" w:rsidRPr="00EC2B0F" w:rsidRDefault="00EC2B0F" w:rsidP="00EA3242">
            <w:pPr>
              <w:rPr>
                <w:b/>
              </w:rPr>
            </w:pPr>
            <w:r w:rsidRPr="00EC2B0F">
              <w:rPr>
                <w:b/>
              </w:rPr>
              <w:t>0x26</w:t>
            </w:r>
          </w:p>
        </w:tc>
        <w:tc>
          <w:tcPr>
            <w:tcW w:w="2880" w:type="dxa"/>
          </w:tcPr>
          <w:p w:rsidR="00EC2B0F" w:rsidRDefault="00EC2B0F" w:rsidP="00EA3242">
            <w:r>
              <w:t>DIAGTOUCHREPORT</w:t>
            </w:r>
          </w:p>
        </w:tc>
        <w:tc>
          <w:tcPr>
            <w:tcW w:w="6048" w:type="dxa"/>
          </w:tcPr>
          <w:p w:rsidR="00EC2B0F" w:rsidRDefault="00EC2B0F" w:rsidP="00EA3242">
            <w:r>
              <w:t>Touch Report Diagnostics – contains all information on final touch location.</w:t>
            </w:r>
          </w:p>
        </w:tc>
      </w:tr>
      <w:tr w:rsidR="00EC2B0F" w:rsidTr="00EA3242">
        <w:tc>
          <w:tcPr>
            <w:tcW w:w="648" w:type="dxa"/>
          </w:tcPr>
          <w:p w:rsidR="00EC2B0F" w:rsidRPr="00EC2B0F" w:rsidRDefault="00EC2B0F" w:rsidP="00EA3242">
            <w:pPr>
              <w:rPr>
                <w:b/>
              </w:rPr>
            </w:pPr>
            <w:r w:rsidRPr="00EC2B0F">
              <w:rPr>
                <w:b/>
              </w:rPr>
              <w:t>0x27</w:t>
            </w:r>
          </w:p>
        </w:tc>
        <w:tc>
          <w:tcPr>
            <w:tcW w:w="2880" w:type="dxa"/>
          </w:tcPr>
          <w:p w:rsidR="00EC2B0F" w:rsidRDefault="00EC2B0F" w:rsidP="00EA3242">
            <w:r>
              <w:t>DIAGASSOCIATETOUCH</w:t>
            </w:r>
          </w:p>
        </w:tc>
        <w:tc>
          <w:tcPr>
            <w:tcW w:w="6048" w:type="dxa"/>
          </w:tcPr>
          <w:p w:rsidR="00EC2B0F" w:rsidRDefault="00EC2B0F" w:rsidP="00EA3242">
            <w:r>
              <w:t>Diagnostics for the touch association function.</w:t>
            </w:r>
          </w:p>
        </w:tc>
      </w:tr>
      <w:tr w:rsidR="00EC2B0F" w:rsidTr="00EA3242">
        <w:tc>
          <w:tcPr>
            <w:tcW w:w="648" w:type="dxa"/>
          </w:tcPr>
          <w:p w:rsidR="00EC2B0F" w:rsidRPr="00EC2B0F" w:rsidRDefault="00EC2B0F" w:rsidP="00EA3242">
            <w:pPr>
              <w:rPr>
                <w:b/>
              </w:rPr>
            </w:pPr>
            <w:r w:rsidRPr="00EC2B0F">
              <w:rPr>
                <w:b/>
              </w:rPr>
              <w:t>0x30</w:t>
            </w:r>
          </w:p>
        </w:tc>
        <w:tc>
          <w:tcPr>
            <w:tcW w:w="2880" w:type="dxa"/>
          </w:tcPr>
          <w:p w:rsidR="00EC2B0F" w:rsidRDefault="00EC2B0F" w:rsidP="00EA3242">
            <w:r>
              <w:t>DIAGFINEX</w:t>
            </w:r>
          </w:p>
        </w:tc>
        <w:tc>
          <w:tcPr>
            <w:tcW w:w="6048" w:type="dxa"/>
          </w:tcPr>
          <w:p w:rsidR="00EC2B0F" w:rsidRDefault="00EC2B0F" w:rsidP="00EA3242">
            <w:r>
              <w:t>Fine X Location from the interpolation function</w:t>
            </w:r>
          </w:p>
        </w:tc>
      </w:tr>
      <w:tr w:rsidR="00EC2B0F" w:rsidTr="00EA3242">
        <w:tc>
          <w:tcPr>
            <w:tcW w:w="648" w:type="dxa"/>
          </w:tcPr>
          <w:p w:rsidR="00EC2B0F" w:rsidRPr="00EC2B0F" w:rsidRDefault="00EC2B0F" w:rsidP="00EA3242">
            <w:pPr>
              <w:rPr>
                <w:b/>
              </w:rPr>
            </w:pPr>
            <w:r w:rsidRPr="00EC2B0F">
              <w:rPr>
                <w:b/>
              </w:rPr>
              <w:t>0x31</w:t>
            </w:r>
          </w:p>
        </w:tc>
        <w:tc>
          <w:tcPr>
            <w:tcW w:w="2880" w:type="dxa"/>
          </w:tcPr>
          <w:p w:rsidR="00EC2B0F" w:rsidRDefault="00EC2B0F" w:rsidP="00EA3242">
            <w:r>
              <w:t>DIAGFINEY</w:t>
            </w:r>
          </w:p>
        </w:tc>
        <w:tc>
          <w:tcPr>
            <w:tcW w:w="6048" w:type="dxa"/>
          </w:tcPr>
          <w:p w:rsidR="00EC2B0F" w:rsidRDefault="00EC2B0F" w:rsidP="00EA3242">
            <w:r>
              <w:t>Fine Y Location from the interpolation function</w:t>
            </w:r>
          </w:p>
        </w:tc>
      </w:tr>
    </w:tbl>
    <w:p w:rsidR="00EA3242" w:rsidRPr="00EA3242" w:rsidRDefault="00EA3242" w:rsidP="00EA3242"/>
    <w:p w:rsidR="00013EAA" w:rsidRDefault="001B7B94" w:rsidP="00013EAA">
      <w:pPr>
        <w:pStyle w:val="Heading1"/>
      </w:pPr>
      <w:r>
        <w:t>Communications</w:t>
      </w:r>
      <w:r w:rsidR="00013EAA">
        <w:t xml:space="preserve"> Changes</w:t>
      </w:r>
    </w:p>
    <w:p w:rsidR="00013EAA" w:rsidRDefault="00013EAA" w:rsidP="00013EAA">
      <w:r>
        <w:t>These are the changes performed to the communications packets:</w:t>
      </w:r>
    </w:p>
    <w:p w:rsidR="00013EAA" w:rsidRDefault="00013EAA" w:rsidP="00013EAA">
      <w:pPr>
        <w:pStyle w:val="Heading2"/>
        <w:numPr>
          <w:ilvl w:val="0"/>
          <w:numId w:val="4"/>
        </w:numPr>
      </w:pPr>
      <w:r>
        <w:t>Touch Packet Modifications</w:t>
      </w:r>
    </w:p>
    <w:p w:rsidR="001B7B94" w:rsidRDefault="001B7B94" w:rsidP="00013EAA">
      <w:pPr>
        <w:ind w:left="720"/>
      </w:pPr>
      <w:r>
        <w:t>The location of the touch IDs has been modified in order to support additional touch IDs.</w:t>
      </w:r>
    </w:p>
    <w:p w:rsidR="00013EAA" w:rsidRDefault="00013EAA" w:rsidP="00013EAA">
      <w:pPr>
        <w:ind w:left="720"/>
      </w:pPr>
      <w:r>
        <w:t>Original Touch Packet:</w:t>
      </w:r>
    </w:p>
    <w:tbl>
      <w:tblPr>
        <w:tblStyle w:val="TableGrid"/>
        <w:tblW w:w="0" w:type="auto"/>
        <w:tblInd w:w="720" w:type="dxa"/>
        <w:tblLook w:val="04A0"/>
      </w:tblPr>
      <w:tblGrid>
        <w:gridCol w:w="1175"/>
        <w:gridCol w:w="938"/>
        <w:gridCol w:w="957"/>
        <w:gridCol w:w="958"/>
        <w:gridCol w:w="977"/>
        <w:gridCol w:w="977"/>
        <w:gridCol w:w="958"/>
        <w:gridCol w:w="958"/>
        <w:gridCol w:w="958"/>
      </w:tblGrid>
      <w:tr w:rsidR="001B7B94" w:rsidTr="001B7B94">
        <w:tc>
          <w:tcPr>
            <w:tcW w:w="114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Packet\Bit</w:t>
            </w:r>
          </w:p>
        </w:tc>
        <w:tc>
          <w:tcPr>
            <w:tcW w:w="944"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7</w:t>
            </w:r>
          </w:p>
        </w:tc>
        <w:tc>
          <w:tcPr>
            <w:tcW w:w="96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6</w:t>
            </w:r>
          </w:p>
        </w:tc>
        <w:tc>
          <w:tcPr>
            <w:tcW w:w="96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5</w:t>
            </w:r>
          </w:p>
        </w:tc>
        <w:tc>
          <w:tcPr>
            <w:tcW w:w="980"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4</w:t>
            </w:r>
          </w:p>
        </w:tc>
        <w:tc>
          <w:tcPr>
            <w:tcW w:w="980"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3</w:t>
            </w:r>
          </w:p>
        </w:tc>
        <w:tc>
          <w:tcPr>
            <w:tcW w:w="96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2</w:t>
            </w:r>
          </w:p>
        </w:tc>
        <w:tc>
          <w:tcPr>
            <w:tcW w:w="96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1</w:t>
            </w:r>
          </w:p>
        </w:tc>
        <w:tc>
          <w:tcPr>
            <w:tcW w:w="96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0</w:t>
            </w:r>
          </w:p>
        </w:tc>
      </w:tr>
      <w:tr w:rsidR="00013EAA" w:rsidTr="001B7B94">
        <w:tc>
          <w:tcPr>
            <w:tcW w:w="114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0</w:t>
            </w:r>
          </w:p>
        </w:tc>
        <w:tc>
          <w:tcPr>
            <w:tcW w:w="944" w:type="dxa"/>
          </w:tcPr>
          <w:p w:rsidR="00013EAA" w:rsidRDefault="00013EAA" w:rsidP="00013EAA">
            <w:r>
              <w:t>1</w:t>
            </w:r>
          </w:p>
        </w:tc>
        <w:tc>
          <w:tcPr>
            <w:tcW w:w="962" w:type="dxa"/>
            <w:shd w:val="clear" w:color="auto" w:fill="C6D9F1" w:themeFill="text2" w:themeFillTint="33"/>
          </w:tcPr>
          <w:p w:rsidR="00013EAA" w:rsidRDefault="00013EAA" w:rsidP="00013EAA">
            <w:r>
              <w:t>T1</w:t>
            </w:r>
          </w:p>
        </w:tc>
        <w:tc>
          <w:tcPr>
            <w:tcW w:w="962" w:type="dxa"/>
            <w:shd w:val="clear" w:color="auto" w:fill="C6D9F1" w:themeFill="text2" w:themeFillTint="33"/>
          </w:tcPr>
          <w:p w:rsidR="00013EAA" w:rsidRDefault="00013EAA" w:rsidP="00013EAA">
            <w:r>
              <w:t>T0</w:t>
            </w:r>
          </w:p>
        </w:tc>
        <w:tc>
          <w:tcPr>
            <w:tcW w:w="980" w:type="dxa"/>
          </w:tcPr>
          <w:p w:rsidR="00013EAA" w:rsidRDefault="00013EAA" w:rsidP="00013EAA">
            <w:r>
              <w:t>0</w:t>
            </w:r>
          </w:p>
        </w:tc>
        <w:tc>
          <w:tcPr>
            <w:tcW w:w="980" w:type="dxa"/>
          </w:tcPr>
          <w:p w:rsidR="00013EAA" w:rsidRDefault="00013EAA" w:rsidP="00013EAA">
            <w:r>
              <w:t>0</w:t>
            </w:r>
          </w:p>
        </w:tc>
        <w:tc>
          <w:tcPr>
            <w:tcW w:w="962" w:type="dxa"/>
            <w:shd w:val="clear" w:color="auto" w:fill="F2DBDB" w:themeFill="accent2" w:themeFillTint="33"/>
          </w:tcPr>
          <w:p w:rsidR="00013EAA" w:rsidRDefault="00013EAA" w:rsidP="00013EAA">
            <w:r>
              <w:t>P2</w:t>
            </w:r>
          </w:p>
        </w:tc>
        <w:tc>
          <w:tcPr>
            <w:tcW w:w="962" w:type="dxa"/>
            <w:shd w:val="clear" w:color="auto" w:fill="F2DBDB" w:themeFill="accent2" w:themeFillTint="33"/>
          </w:tcPr>
          <w:p w:rsidR="00013EAA" w:rsidRDefault="00013EAA" w:rsidP="00013EAA">
            <w:r>
              <w:t>P1</w:t>
            </w:r>
          </w:p>
        </w:tc>
        <w:tc>
          <w:tcPr>
            <w:tcW w:w="962" w:type="dxa"/>
            <w:shd w:val="clear" w:color="auto" w:fill="F2DBDB" w:themeFill="accent2" w:themeFillTint="33"/>
          </w:tcPr>
          <w:p w:rsidR="00013EAA" w:rsidRDefault="00013EAA" w:rsidP="00013EAA">
            <w:r>
              <w:t>P0</w:t>
            </w:r>
          </w:p>
        </w:tc>
      </w:tr>
      <w:tr w:rsidR="00013EAA" w:rsidTr="001B7B94">
        <w:tc>
          <w:tcPr>
            <w:tcW w:w="114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1</w:t>
            </w:r>
          </w:p>
        </w:tc>
        <w:tc>
          <w:tcPr>
            <w:tcW w:w="944" w:type="dxa"/>
          </w:tcPr>
          <w:p w:rsidR="00013EAA" w:rsidRDefault="00013EAA" w:rsidP="00013EAA">
            <w:r>
              <w:t>0</w:t>
            </w:r>
          </w:p>
        </w:tc>
        <w:tc>
          <w:tcPr>
            <w:tcW w:w="962" w:type="dxa"/>
            <w:shd w:val="clear" w:color="auto" w:fill="D6E3BC" w:themeFill="accent3" w:themeFillTint="66"/>
          </w:tcPr>
          <w:p w:rsidR="00013EAA" w:rsidRDefault="00013EAA" w:rsidP="00013EAA">
            <w:r>
              <w:t>X6</w:t>
            </w:r>
          </w:p>
        </w:tc>
        <w:tc>
          <w:tcPr>
            <w:tcW w:w="962" w:type="dxa"/>
            <w:shd w:val="clear" w:color="auto" w:fill="D6E3BC" w:themeFill="accent3" w:themeFillTint="66"/>
          </w:tcPr>
          <w:p w:rsidR="00013EAA" w:rsidRDefault="00013EAA" w:rsidP="00013EAA">
            <w:r>
              <w:t>X5</w:t>
            </w:r>
          </w:p>
        </w:tc>
        <w:tc>
          <w:tcPr>
            <w:tcW w:w="980" w:type="dxa"/>
            <w:shd w:val="clear" w:color="auto" w:fill="D6E3BC" w:themeFill="accent3" w:themeFillTint="66"/>
          </w:tcPr>
          <w:p w:rsidR="00013EAA" w:rsidRDefault="00013EAA" w:rsidP="00013EAA">
            <w:r>
              <w:t>X4</w:t>
            </w:r>
          </w:p>
        </w:tc>
        <w:tc>
          <w:tcPr>
            <w:tcW w:w="980" w:type="dxa"/>
            <w:shd w:val="clear" w:color="auto" w:fill="D6E3BC" w:themeFill="accent3" w:themeFillTint="66"/>
          </w:tcPr>
          <w:p w:rsidR="00013EAA" w:rsidRDefault="00013EAA" w:rsidP="00013EAA">
            <w:r>
              <w:t>X3</w:t>
            </w:r>
          </w:p>
        </w:tc>
        <w:tc>
          <w:tcPr>
            <w:tcW w:w="962" w:type="dxa"/>
            <w:shd w:val="clear" w:color="auto" w:fill="D6E3BC" w:themeFill="accent3" w:themeFillTint="66"/>
          </w:tcPr>
          <w:p w:rsidR="00013EAA" w:rsidRDefault="00013EAA" w:rsidP="00013EAA">
            <w:r>
              <w:t>X2</w:t>
            </w:r>
          </w:p>
        </w:tc>
        <w:tc>
          <w:tcPr>
            <w:tcW w:w="962" w:type="dxa"/>
            <w:shd w:val="clear" w:color="auto" w:fill="D6E3BC" w:themeFill="accent3" w:themeFillTint="66"/>
          </w:tcPr>
          <w:p w:rsidR="00013EAA" w:rsidRDefault="00013EAA" w:rsidP="00013EAA">
            <w:r>
              <w:t>X1</w:t>
            </w:r>
          </w:p>
        </w:tc>
        <w:tc>
          <w:tcPr>
            <w:tcW w:w="962" w:type="dxa"/>
            <w:shd w:val="clear" w:color="auto" w:fill="D6E3BC" w:themeFill="accent3" w:themeFillTint="66"/>
          </w:tcPr>
          <w:p w:rsidR="00013EAA" w:rsidRDefault="00013EAA" w:rsidP="00013EAA">
            <w:r>
              <w:t>X0</w:t>
            </w:r>
          </w:p>
        </w:tc>
      </w:tr>
      <w:tr w:rsidR="00013EAA" w:rsidTr="001B7B94">
        <w:tc>
          <w:tcPr>
            <w:tcW w:w="114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2</w:t>
            </w:r>
          </w:p>
        </w:tc>
        <w:tc>
          <w:tcPr>
            <w:tcW w:w="944" w:type="dxa"/>
          </w:tcPr>
          <w:p w:rsidR="00013EAA" w:rsidRDefault="00013EAA" w:rsidP="00013EAA">
            <w:r>
              <w:t>0</w:t>
            </w:r>
          </w:p>
        </w:tc>
        <w:tc>
          <w:tcPr>
            <w:tcW w:w="962" w:type="dxa"/>
          </w:tcPr>
          <w:p w:rsidR="00013EAA" w:rsidRDefault="00013EAA" w:rsidP="00013EAA">
            <w:r>
              <w:t>0</w:t>
            </w:r>
          </w:p>
        </w:tc>
        <w:tc>
          <w:tcPr>
            <w:tcW w:w="962" w:type="dxa"/>
          </w:tcPr>
          <w:p w:rsidR="00013EAA" w:rsidRDefault="00013EAA" w:rsidP="00013EAA">
            <w:r>
              <w:t>0</w:t>
            </w:r>
          </w:p>
        </w:tc>
        <w:tc>
          <w:tcPr>
            <w:tcW w:w="980" w:type="dxa"/>
            <w:shd w:val="clear" w:color="auto" w:fill="D6E3BC" w:themeFill="accent3" w:themeFillTint="66"/>
          </w:tcPr>
          <w:p w:rsidR="00013EAA" w:rsidRDefault="00013EAA" w:rsidP="00013EAA">
            <w:r>
              <w:t>X11</w:t>
            </w:r>
          </w:p>
        </w:tc>
        <w:tc>
          <w:tcPr>
            <w:tcW w:w="980" w:type="dxa"/>
            <w:shd w:val="clear" w:color="auto" w:fill="D6E3BC" w:themeFill="accent3" w:themeFillTint="66"/>
          </w:tcPr>
          <w:p w:rsidR="00013EAA" w:rsidRDefault="00013EAA" w:rsidP="00013EAA">
            <w:r>
              <w:t>X10</w:t>
            </w:r>
          </w:p>
        </w:tc>
        <w:tc>
          <w:tcPr>
            <w:tcW w:w="962" w:type="dxa"/>
            <w:shd w:val="clear" w:color="auto" w:fill="D6E3BC" w:themeFill="accent3" w:themeFillTint="66"/>
          </w:tcPr>
          <w:p w:rsidR="00013EAA" w:rsidRDefault="00013EAA" w:rsidP="00013EAA">
            <w:r>
              <w:t>X9</w:t>
            </w:r>
          </w:p>
        </w:tc>
        <w:tc>
          <w:tcPr>
            <w:tcW w:w="962" w:type="dxa"/>
            <w:shd w:val="clear" w:color="auto" w:fill="D6E3BC" w:themeFill="accent3" w:themeFillTint="66"/>
          </w:tcPr>
          <w:p w:rsidR="00013EAA" w:rsidRDefault="00013EAA" w:rsidP="00013EAA">
            <w:r>
              <w:t>X8</w:t>
            </w:r>
          </w:p>
        </w:tc>
        <w:tc>
          <w:tcPr>
            <w:tcW w:w="962" w:type="dxa"/>
            <w:shd w:val="clear" w:color="auto" w:fill="D6E3BC" w:themeFill="accent3" w:themeFillTint="66"/>
          </w:tcPr>
          <w:p w:rsidR="00013EAA" w:rsidRDefault="00013EAA" w:rsidP="00013EAA">
            <w:r>
              <w:t>X7</w:t>
            </w:r>
          </w:p>
        </w:tc>
      </w:tr>
      <w:tr w:rsidR="00013EAA" w:rsidTr="001B7B94">
        <w:tc>
          <w:tcPr>
            <w:tcW w:w="114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3</w:t>
            </w:r>
          </w:p>
        </w:tc>
        <w:tc>
          <w:tcPr>
            <w:tcW w:w="944" w:type="dxa"/>
          </w:tcPr>
          <w:p w:rsidR="00013EAA" w:rsidRDefault="00013EAA" w:rsidP="00013EAA">
            <w:r>
              <w:t>0</w:t>
            </w:r>
          </w:p>
        </w:tc>
        <w:tc>
          <w:tcPr>
            <w:tcW w:w="962" w:type="dxa"/>
            <w:shd w:val="clear" w:color="auto" w:fill="D6E3BC" w:themeFill="accent3" w:themeFillTint="66"/>
          </w:tcPr>
          <w:p w:rsidR="00013EAA" w:rsidRDefault="00013EAA" w:rsidP="00013EAA">
            <w:r>
              <w:t>Y6</w:t>
            </w:r>
          </w:p>
        </w:tc>
        <w:tc>
          <w:tcPr>
            <w:tcW w:w="962" w:type="dxa"/>
            <w:shd w:val="clear" w:color="auto" w:fill="D6E3BC" w:themeFill="accent3" w:themeFillTint="66"/>
          </w:tcPr>
          <w:p w:rsidR="00013EAA" w:rsidRDefault="00013EAA" w:rsidP="00013EAA">
            <w:r>
              <w:t>Y5</w:t>
            </w:r>
          </w:p>
        </w:tc>
        <w:tc>
          <w:tcPr>
            <w:tcW w:w="980" w:type="dxa"/>
            <w:shd w:val="clear" w:color="auto" w:fill="D6E3BC" w:themeFill="accent3" w:themeFillTint="66"/>
          </w:tcPr>
          <w:p w:rsidR="00013EAA" w:rsidRDefault="00013EAA" w:rsidP="00013EAA">
            <w:r>
              <w:t>Y4</w:t>
            </w:r>
          </w:p>
        </w:tc>
        <w:tc>
          <w:tcPr>
            <w:tcW w:w="980" w:type="dxa"/>
            <w:shd w:val="clear" w:color="auto" w:fill="D6E3BC" w:themeFill="accent3" w:themeFillTint="66"/>
          </w:tcPr>
          <w:p w:rsidR="00013EAA" w:rsidRDefault="00013EAA" w:rsidP="00013EAA">
            <w:r>
              <w:t>Y3</w:t>
            </w:r>
          </w:p>
        </w:tc>
        <w:tc>
          <w:tcPr>
            <w:tcW w:w="962" w:type="dxa"/>
            <w:shd w:val="clear" w:color="auto" w:fill="D6E3BC" w:themeFill="accent3" w:themeFillTint="66"/>
          </w:tcPr>
          <w:p w:rsidR="00013EAA" w:rsidRDefault="00013EAA" w:rsidP="00013EAA">
            <w:r>
              <w:t>Y2</w:t>
            </w:r>
          </w:p>
        </w:tc>
        <w:tc>
          <w:tcPr>
            <w:tcW w:w="962" w:type="dxa"/>
            <w:shd w:val="clear" w:color="auto" w:fill="D6E3BC" w:themeFill="accent3" w:themeFillTint="66"/>
          </w:tcPr>
          <w:p w:rsidR="00013EAA" w:rsidRDefault="00013EAA" w:rsidP="00013EAA">
            <w:r>
              <w:t>Y1</w:t>
            </w:r>
          </w:p>
        </w:tc>
        <w:tc>
          <w:tcPr>
            <w:tcW w:w="962" w:type="dxa"/>
            <w:shd w:val="clear" w:color="auto" w:fill="D6E3BC" w:themeFill="accent3" w:themeFillTint="66"/>
          </w:tcPr>
          <w:p w:rsidR="00013EAA" w:rsidRDefault="00013EAA" w:rsidP="00013EAA">
            <w:r>
              <w:t>Y0</w:t>
            </w:r>
          </w:p>
        </w:tc>
      </w:tr>
      <w:tr w:rsidR="00013EAA" w:rsidTr="001B7B94">
        <w:tc>
          <w:tcPr>
            <w:tcW w:w="1142" w:type="dxa"/>
            <w:shd w:val="clear" w:color="auto" w:fill="808080" w:themeFill="background1" w:themeFillShade="80"/>
          </w:tcPr>
          <w:p w:rsidR="00013EAA" w:rsidRPr="001B7B94" w:rsidRDefault="00013EAA" w:rsidP="00013EAA">
            <w:pPr>
              <w:rPr>
                <w:b/>
                <w:color w:val="FFFFFF" w:themeColor="background1"/>
              </w:rPr>
            </w:pPr>
            <w:r w:rsidRPr="001B7B94">
              <w:rPr>
                <w:b/>
                <w:color w:val="FFFFFF" w:themeColor="background1"/>
              </w:rPr>
              <w:t>4</w:t>
            </w:r>
          </w:p>
        </w:tc>
        <w:tc>
          <w:tcPr>
            <w:tcW w:w="944" w:type="dxa"/>
          </w:tcPr>
          <w:p w:rsidR="00013EAA" w:rsidRDefault="00013EAA" w:rsidP="00013EAA">
            <w:r>
              <w:t>0</w:t>
            </w:r>
          </w:p>
        </w:tc>
        <w:tc>
          <w:tcPr>
            <w:tcW w:w="962" w:type="dxa"/>
          </w:tcPr>
          <w:p w:rsidR="00013EAA" w:rsidRDefault="00013EAA" w:rsidP="00013EAA">
            <w:r>
              <w:t>0</w:t>
            </w:r>
          </w:p>
        </w:tc>
        <w:tc>
          <w:tcPr>
            <w:tcW w:w="962" w:type="dxa"/>
          </w:tcPr>
          <w:p w:rsidR="00013EAA" w:rsidRDefault="00013EAA" w:rsidP="00013EAA">
            <w:r>
              <w:t>0</w:t>
            </w:r>
          </w:p>
        </w:tc>
        <w:tc>
          <w:tcPr>
            <w:tcW w:w="980" w:type="dxa"/>
            <w:shd w:val="clear" w:color="auto" w:fill="D6E3BC" w:themeFill="accent3" w:themeFillTint="66"/>
          </w:tcPr>
          <w:p w:rsidR="00013EAA" w:rsidRDefault="00013EAA" w:rsidP="00013EAA">
            <w:r>
              <w:t>Y11</w:t>
            </w:r>
          </w:p>
        </w:tc>
        <w:tc>
          <w:tcPr>
            <w:tcW w:w="980" w:type="dxa"/>
            <w:shd w:val="clear" w:color="auto" w:fill="D6E3BC" w:themeFill="accent3" w:themeFillTint="66"/>
          </w:tcPr>
          <w:p w:rsidR="00013EAA" w:rsidRDefault="00013EAA" w:rsidP="00013EAA">
            <w:r>
              <w:t>Y10</w:t>
            </w:r>
          </w:p>
        </w:tc>
        <w:tc>
          <w:tcPr>
            <w:tcW w:w="962" w:type="dxa"/>
            <w:shd w:val="clear" w:color="auto" w:fill="D6E3BC" w:themeFill="accent3" w:themeFillTint="66"/>
          </w:tcPr>
          <w:p w:rsidR="00013EAA" w:rsidRDefault="00013EAA" w:rsidP="00013EAA">
            <w:r>
              <w:t>Y9</w:t>
            </w:r>
          </w:p>
        </w:tc>
        <w:tc>
          <w:tcPr>
            <w:tcW w:w="962" w:type="dxa"/>
            <w:shd w:val="clear" w:color="auto" w:fill="D6E3BC" w:themeFill="accent3" w:themeFillTint="66"/>
          </w:tcPr>
          <w:p w:rsidR="00013EAA" w:rsidRDefault="00013EAA" w:rsidP="00013EAA">
            <w:r>
              <w:t>Y8</w:t>
            </w:r>
          </w:p>
        </w:tc>
        <w:tc>
          <w:tcPr>
            <w:tcW w:w="962" w:type="dxa"/>
            <w:shd w:val="clear" w:color="auto" w:fill="D6E3BC" w:themeFill="accent3" w:themeFillTint="66"/>
          </w:tcPr>
          <w:p w:rsidR="00013EAA" w:rsidRDefault="00013EAA" w:rsidP="00013EAA">
            <w:r>
              <w:t>Y7</w:t>
            </w:r>
          </w:p>
        </w:tc>
      </w:tr>
    </w:tbl>
    <w:p w:rsidR="00013EAA" w:rsidRDefault="00013EAA" w:rsidP="00013EAA">
      <w:pPr>
        <w:ind w:left="720"/>
      </w:pPr>
      <w:r w:rsidRPr="001B7B94">
        <w:rPr>
          <w:shd w:val="clear" w:color="auto" w:fill="C6D9F1" w:themeFill="text2" w:themeFillTint="33"/>
        </w:rPr>
        <w:t>T1, T0:</w:t>
      </w:r>
      <w:r>
        <w:t xml:space="preserve"> Touch Packet ID (Currently only uses T0 for ID0 / ID1)</w:t>
      </w:r>
    </w:p>
    <w:p w:rsidR="00013EAA" w:rsidRDefault="00013EAA" w:rsidP="00013EAA">
      <w:pPr>
        <w:ind w:left="720"/>
      </w:pPr>
      <w:r w:rsidRPr="001B7B94">
        <w:rPr>
          <w:shd w:val="clear" w:color="auto" w:fill="F2DBDB" w:themeFill="accent2" w:themeFillTint="33"/>
        </w:rPr>
        <w:t>P2</w:t>
      </w:r>
      <w:proofErr w:type="gramStart"/>
      <w:r w:rsidRPr="001B7B94">
        <w:rPr>
          <w:shd w:val="clear" w:color="auto" w:fill="F2DBDB" w:themeFill="accent2" w:themeFillTint="33"/>
        </w:rPr>
        <w:t>,P1,P0</w:t>
      </w:r>
      <w:proofErr w:type="gramEnd"/>
      <w:r w:rsidRPr="001B7B94">
        <w:rPr>
          <w:shd w:val="clear" w:color="auto" w:fill="F2DBDB" w:themeFill="accent2" w:themeFillTint="33"/>
        </w:rPr>
        <w:t>:</w:t>
      </w:r>
      <w:r>
        <w:t xml:space="preserve"> Pen State (Currently only uses P0 for Pen Down/Pen Up)</w:t>
      </w:r>
    </w:p>
    <w:p w:rsidR="00013EAA" w:rsidRDefault="00013EAA" w:rsidP="00013EAA">
      <w:pPr>
        <w:ind w:left="720"/>
      </w:pPr>
      <w:r w:rsidRPr="001B7B94">
        <w:rPr>
          <w:shd w:val="clear" w:color="auto" w:fill="D6E3BC" w:themeFill="accent3" w:themeFillTint="66"/>
        </w:rPr>
        <w:t>X11</w:t>
      </w:r>
      <w:proofErr w:type="gramStart"/>
      <w:r w:rsidRPr="001B7B94">
        <w:rPr>
          <w:shd w:val="clear" w:color="auto" w:fill="D6E3BC" w:themeFill="accent3" w:themeFillTint="66"/>
        </w:rPr>
        <w:t>,X10</w:t>
      </w:r>
      <w:proofErr w:type="gramEnd"/>
      <w:r w:rsidRPr="001B7B94">
        <w:rPr>
          <w:shd w:val="clear" w:color="auto" w:fill="D6E3BC" w:themeFill="accent3" w:themeFillTint="66"/>
        </w:rPr>
        <w:t>,…,X0:</w:t>
      </w:r>
      <w:r>
        <w:t xml:space="preserve"> X Coordinate of touch</w:t>
      </w:r>
    </w:p>
    <w:p w:rsidR="00013EAA" w:rsidRDefault="00013EAA" w:rsidP="00013EAA">
      <w:pPr>
        <w:ind w:left="720"/>
      </w:pPr>
      <w:r w:rsidRPr="001B7B94">
        <w:rPr>
          <w:shd w:val="clear" w:color="auto" w:fill="D6E3BC" w:themeFill="accent3" w:themeFillTint="66"/>
        </w:rPr>
        <w:t>Y11</w:t>
      </w:r>
      <w:proofErr w:type="gramStart"/>
      <w:r w:rsidRPr="001B7B94">
        <w:rPr>
          <w:shd w:val="clear" w:color="auto" w:fill="D6E3BC" w:themeFill="accent3" w:themeFillTint="66"/>
        </w:rPr>
        <w:t>,Y10</w:t>
      </w:r>
      <w:proofErr w:type="gramEnd"/>
      <w:r w:rsidRPr="001B7B94">
        <w:rPr>
          <w:shd w:val="clear" w:color="auto" w:fill="D6E3BC" w:themeFill="accent3" w:themeFillTint="66"/>
        </w:rPr>
        <w:t>,…,Y0:</w:t>
      </w:r>
      <w:r>
        <w:t xml:space="preserve"> Y Coordinate of touch</w:t>
      </w:r>
    </w:p>
    <w:p w:rsidR="00013EAA" w:rsidRDefault="00013EAA" w:rsidP="00013EAA">
      <w:pPr>
        <w:ind w:left="720"/>
      </w:pPr>
    </w:p>
    <w:p w:rsidR="00013EAA" w:rsidRDefault="00013EAA" w:rsidP="00013EAA">
      <w:pPr>
        <w:ind w:left="720"/>
      </w:pPr>
      <w:r>
        <w:t>New Touch Packet:</w:t>
      </w:r>
    </w:p>
    <w:tbl>
      <w:tblPr>
        <w:tblStyle w:val="TableGrid"/>
        <w:tblW w:w="0" w:type="auto"/>
        <w:tblInd w:w="720" w:type="dxa"/>
        <w:tblLook w:val="04A0"/>
      </w:tblPr>
      <w:tblGrid>
        <w:gridCol w:w="1175"/>
        <w:gridCol w:w="938"/>
        <w:gridCol w:w="957"/>
        <w:gridCol w:w="958"/>
        <w:gridCol w:w="977"/>
        <w:gridCol w:w="977"/>
        <w:gridCol w:w="958"/>
        <w:gridCol w:w="958"/>
        <w:gridCol w:w="958"/>
      </w:tblGrid>
      <w:tr w:rsidR="001B7B94" w:rsidTr="001B7B94">
        <w:tc>
          <w:tcPr>
            <w:tcW w:w="114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lastRenderedPageBreak/>
              <w:t>Packet\Bit</w:t>
            </w:r>
          </w:p>
        </w:tc>
        <w:tc>
          <w:tcPr>
            <w:tcW w:w="944"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7</w:t>
            </w:r>
          </w:p>
        </w:tc>
        <w:tc>
          <w:tcPr>
            <w:tcW w:w="96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6</w:t>
            </w:r>
          </w:p>
        </w:tc>
        <w:tc>
          <w:tcPr>
            <w:tcW w:w="96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5</w:t>
            </w:r>
          </w:p>
        </w:tc>
        <w:tc>
          <w:tcPr>
            <w:tcW w:w="980"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4</w:t>
            </w:r>
          </w:p>
        </w:tc>
        <w:tc>
          <w:tcPr>
            <w:tcW w:w="980"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3</w:t>
            </w:r>
          </w:p>
        </w:tc>
        <w:tc>
          <w:tcPr>
            <w:tcW w:w="96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2</w:t>
            </w:r>
          </w:p>
        </w:tc>
        <w:tc>
          <w:tcPr>
            <w:tcW w:w="96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1</w:t>
            </w:r>
          </w:p>
        </w:tc>
        <w:tc>
          <w:tcPr>
            <w:tcW w:w="96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0</w:t>
            </w:r>
          </w:p>
        </w:tc>
      </w:tr>
      <w:tr w:rsidR="001B7B94" w:rsidTr="001B7B94">
        <w:tc>
          <w:tcPr>
            <w:tcW w:w="114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0</w:t>
            </w:r>
          </w:p>
        </w:tc>
        <w:tc>
          <w:tcPr>
            <w:tcW w:w="944" w:type="dxa"/>
          </w:tcPr>
          <w:p w:rsidR="001B7B94" w:rsidRDefault="001B7B94" w:rsidP="001B7B94">
            <w:r>
              <w:t>1</w:t>
            </w:r>
          </w:p>
        </w:tc>
        <w:tc>
          <w:tcPr>
            <w:tcW w:w="962" w:type="dxa"/>
            <w:shd w:val="clear" w:color="auto" w:fill="C6D9F1" w:themeFill="text2" w:themeFillTint="33"/>
          </w:tcPr>
          <w:p w:rsidR="001B7B94" w:rsidRPr="001B7B94" w:rsidRDefault="001B7B94" w:rsidP="001B7B94">
            <w:pPr>
              <w:rPr>
                <w:b/>
                <w:color w:val="FF0000"/>
              </w:rPr>
            </w:pPr>
            <w:r w:rsidRPr="001B7B94">
              <w:rPr>
                <w:b/>
                <w:color w:val="FF0000"/>
              </w:rPr>
              <w:t>T3</w:t>
            </w:r>
          </w:p>
        </w:tc>
        <w:tc>
          <w:tcPr>
            <w:tcW w:w="962" w:type="dxa"/>
            <w:shd w:val="clear" w:color="auto" w:fill="C6D9F1" w:themeFill="text2" w:themeFillTint="33"/>
          </w:tcPr>
          <w:p w:rsidR="001B7B94" w:rsidRPr="001B7B94" w:rsidRDefault="001B7B94" w:rsidP="001B7B94">
            <w:pPr>
              <w:rPr>
                <w:b/>
                <w:color w:val="FF0000"/>
              </w:rPr>
            </w:pPr>
            <w:r w:rsidRPr="001B7B94">
              <w:rPr>
                <w:b/>
                <w:color w:val="FF0000"/>
              </w:rPr>
              <w:t>T2</w:t>
            </w:r>
          </w:p>
        </w:tc>
        <w:tc>
          <w:tcPr>
            <w:tcW w:w="980" w:type="dxa"/>
            <w:shd w:val="clear" w:color="auto" w:fill="C6D9F1" w:themeFill="text2" w:themeFillTint="33"/>
          </w:tcPr>
          <w:p w:rsidR="001B7B94" w:rsidRPr="001B7B94" w:rsidRDefault="001B7B94" w:rsidP="001B7B94">
            <w:pPr>
              <w:rPr>
                <w:b/>
                <w:color w:val="FF0000"/>
              </w:rPr>
            </w:pPr>
            <w:r w:rsidRPr="001B7B94">
              <w:rPr>
                <w:b/>
                <w:color w:val="FF0000"/>
              </w:rPr>
              <w:t>T1</w:t>
            </w:r>
          </w:p>
        </w:tc>
        <w:tc>
          <w:tcPr>
            <w:tcW w:w="980" w:type="dxa"/>
            <w:shd w:val="clear" w:color="auto" w:fill="C6D9F1" w:themeFill="text2" w:themeFillTint="33"/>
          </w:tcPr>
          <w:p w:rsidR="001B7B94" w:rsidRPr="001B7B94" w:rsidRDefault="001B7B94" w:rsidP="001B7B94">
            <w:pPr>
              <w:rPr>
                <w:b/>
                <w:color w:val="FF0000"/>
              </w:rPr>
            </w:pPr>
            <w:r w:rsidRPr="001B7B94">
              <w:rPr>
                <w:b/>
                <w:color w:val="FF0000"/>
              </w:rPr>
              <w:t>T0</w:t>
            </w:r>
          </w:p>
        </w:tc>
        <w:tc>
          <w:tcPr>
            <w:tcW w:w="962" w:type="dxa"/>
            <w:shd w:val="clear" w:color="auto" w:fill="F2DBDB" w:themeFill="accent2" w:themeFillTint="33"/>
          </w:tcPr>
          <w:p w:rsidR="001B7B94" w:rsidRDefault="001B7B94" w:rsidP="001B7B94">
            <w:r>
              <w:t>P2</w:t>
            </w:r>
          </w:p>
        </w:tc>
        <w:tc>
          <w:tcPr>
            <w:tcW w:w="962" w:type="dxa"/>
            <w:shd w:val="clear" w:color="auto" w:fill="F2DBDB" w:themeFill="accent2" w:themeFillTint="33"/>
          </w:tcPr>
          <w:p w:rsidR="001B7B94" w:rsidRDefault="001B7B94" w:rsidP="001B7B94">
            <w:r>
              <w:t>P1</w:t>
            </w:r>
          </w:p>
        </w:tc>
        <w:tc>
          <w:tcPr>
            <w:tcW w:w="962" w:type="dxa"/>
            <w:shd w:val="clear" w:color="auto" w:fill="F2DBDB" w:themeFill="accent2" w:themeFillTint="33"/>
          </w:tcPr>
          <w:p w:rsidR="001B7B94" w:rsidRDefault="001B7B94" w:rsidP="001B7B94">
            <w:r>
              <w:t>P0</w:t>
            </w:r>
          </w:p>
        </w:tc>
      </w:tr>
      <w:tr w:rsidR="001B7B94" w:rsidTr="001B7B94">
        <w:tc>
          <w:tcPr>
            <w:tcW w:w="114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1</w:t>
            </w:r>
          </w:p>
        </w:tc>
        <w:tc>
          <w:tcPr>
            <w:tcW w:w="944" w:type="dxa"/>
          </w:tcPr>
          <w:p w:rsidR="001B7B94" w:rsidRDefault="001B7B94" w:rsidP="001B7B94">
            <w:r>
              <w:t>0</w:t>
            </w:r>
          </w:p>
        </w:tc>
        <w:tc>
          <w:tcPr>
            <w:tcW w:w="962" w:type="dxa"/>
            <w:shd w:val="clear" w:color="auto" w:fill="D6E3BC" w:themeFill="accent3" w:themeFillTint="66"/>
          </w:tcPr>
          <w:p w:rsidR="001B7B94" w:rsidRDefault="001B7B94" w:rsidP="001B7B94">
            <w:r>
              <w:t>X6</w:t>
            </w:r>
          </w:p>
        </w:tc>
        <w:tc>
          <w:tcPr>
            <w:tcW w:w="962" w:type="dxa"/>
            <w:shd w:val="clear" w:color="auto" w:fill="D6E3BC" w:themeFill="accent3" w:themeFillTint="66"/>
          </w:tcPr>
          <w:p w:rsidR="001B7B94" w:rsidRDefault="001B7B94" w:rsidP="001B7B94">
            <w:r>
              <w:t>X5</w:t>
            </w:r>
          </w:p>
        </w:tc>
        <w:tc>
          <w:tcPr>
            <w:tcW w:w="980" w:type="dxa"/>
            <w:shd w:val="clear" w:color="auto" w:fill="D6E3BC" w:themeFill="accent3" w:themeFillTint="66"/>
          </w:tcPr>
          <w:p w:rsidR="001B7B94" w:rsidRDefault="001B7B94" w:rsidP="001B7B94">
            <w:r>
              <w:t>X4</w:t>
            </w:r>
          </w:p>
        </w:tc>
        <w:tc>
          <w:tcPr>
            <w:tcW w:w="980" w:type="dxa"/>
            <w:shd w:val="clear" w:color="auto" w:fill="D6E3BC" w:themeFill="accent3" w:themeFillTint="66"/>
          </w:tcPr>
          <w:p w:rsidR="001B7B94" w:rsidRDefault="001B7B94" w:rsidP="001B7B94">
            <w:r>
              <w:t>X3</w:t>
            </w:r>
          </w:p>
        </w:tc>
        <w:tc>
          <w:tcPr>
            <w:tcW w:w="962" w:type="dxa"/>
            <w:shd w:val="clear" w:color="auto" w:fill="D6E3BC" w:themeFill="accent3" w:themeFillTint="66"/>
          </w:tcPr>
          <w:p w:rsidR="001B7B94" w:rsidRDefault="001B7B94" w:rsidP="001B7B94">
            <w:r>
              <w:t>X2</w:t>
            </w:r>
          </w:p>
        </w:tc>
        <w:tc>
          <w:tcPr>
            <w:tcW w:w="962" w:type="dxa"/>
            <w:shd w:val="clear" w:color="auto" w:fill="D6E3BC" w:themeFill="accent3" w:themeFillTint="66"/>
          </w:tcPr>
          <w:p w:rsidR="001B7B94" w:rsidRDefault="001B7B94" w:rsidP="001B7B94">
            <w:r>
              <w:t>X1</w:t>
            </w:r>
          </w:p>
        </w:tc>
        <w:tc>
          <w:tcPr>
            <w:tcW w:w="962" w:type="dxa"/>
            <w:shd w:val="clear" w:color="auto" w:fill="D6E3BC" w:themeFill="accent3" w:themeFillTint="66"/>
          </w:tcPr>
          <w:p w:rsidR="001B7B94" w:rsidRDefault="001B7B94" w:rsidP="001B7B94">
            <w:r>
              <w:t>X0</w:t>
            </w:r>
          </w:p>
        </w:tc>
      </w:tr>
      <w:tr w:rsidR="001B7B94" w:rsidTr="001B7B94">
        <w:tc>
          <w:tcPr>
            <w:tcW w:w="114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2</w:t>
            </w:r>
          </w:p>
        </w:tc>
        <w:tc>
          <w:tcPr>
            <w:tcW w:w="944" w:type="dxa"/>
          </w:tcPr>
          <w:p w:rsidR="001B7B94" w:rsidRDefault="001B7B94" w:rsidP="001B7B94">
            <w:r>
              <w:t>0</w:t>
            </w:r>
          </w:p>
        </w:tc>
        <w:tc>
          <w:tcPr>
            <w:tcW w:w="962" w:type="dxa"/>
          </w:tcPr>
          <w:p w:rsidR="001B7B94" w:rsidRDefault="001B7B94" w:rsidP="001B7B94">
            <w:r>
              <w:t>0</w:t>
            </w:r>
          </w:p>
        </w:tc>
        <w:tc>
          <w:tcPr>
            <w:tcW w:w="962" w:type="dxa"/>
          </w:tcPr>
          <w:p w:rsidR="001B7B94" w:rsidRDefault="001B7B94" w:rsidP="001B7B94">
            <w:r>
              <w:t>0</w:t>
            </w:r>
          </w:p>
        </w:tc>
        <w:tc>
          <w:tcPr>
            <w:tcW w:w="980" w:type="dxa"/>
            <w:shd w:val="clear" w:color="auto" w:fill="D6E3BC" w:themeFill="accent3" w:themeFillTint="66"/>
          </w:tcPr>
          <w:p w:rsidR="001B7B94" w:rsidRDefault="001B7B94" w:rsidP="001B7B94">
            <w:r>
              <w:t>X11</w:t>
            </w:r>
          </w:p>
        </w:tc>
        <w:tc>
          <w:tcPr>
            <w:tcW w:w="980" w:type="dxa"/>
            <w:shd w:val="clear" w:color="auto" w:fill="D6E3BC" w:themeFill="accent3" w:themeFillTint="66"/>
          </w:tcPr>
          <w:p w:rsidR="001B7B94" w:rsidRDefault="001B7B94" w:rsidP="001B7B94">
            <w:r>
              <w:t>X10</w:t>
            </w:r>
          </w:p>
        </w:tc>
        <w:tc>
          <w:tcPr>
            <w:tcW w:w="962" w:type="dxa"/>
            <w:shd w:val="clear" w:color="auto" w:fill="D6E3BC" w:themeFill="accent3" w:themeFillTint="66"/>
          </w:tcPr>
          <w:p w:rsidR="001B7B94" w:rsidRDefault="001B7B94" w:rsidP="001B7B94">
            <w:r>
              <w:t>X9</w:t>
            </w:r>
          </w:p>
        </w:tc>
        <w:tc>
          <w:tcPr>
            <w:tcW w:w="962" w:type="dxa"/>
            <w:shd w:val="clear" w:color="auto" w:fill="D6E3BC" w:themeFill="accent3" w:themeFillTint="66"/>
          </w:tcPr>
          <w:p w:rsidR="001B7B94" w:rsidRDefault="001B7B94" w:rsidP="001B7B94">
            <w:r>
              <w:t>X8</w:t>
            </w:r>
          </w:p>
        </w:tc>
        <w:tc>
          <w:tcPr>
            <w:tcW w:w="962" w:type="dxa"/>
            <w:shd w:val="clear" w:color="auto" w:fill="D6E3BC" w:themeFill="accent3" w:themeFillTint="66"/>
          </w:tcPr>
          <w:p w:rsidR="001B7B94" w:rsidRDefault="001B7B94" w:rsidP="001B7B94">
            <w:r>
              <w:t>X7</w:t>
            </w:r>
          </w:p>
        </w:tc>
      </w:tr>
      <w:tr w:rsidR="001B7B94" w:rsidTr="001B7B94">
        <w:tc>
          <w:tcPr>
            <w:tcW w:w="114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3</w:t>
            </w:r>
          </w:p>
        </w:tc>
        <w:tc>
          <w:tcPr>
            <w:tcW w:w="944" w:type="dxa"/>
          </w:tcPr>
          <w:p w:rsidR="001B7B94" w:rsidRDefault="001B7B94" w:rsidP="001B7B94">
            <w:r>
              <w:t>0</w:t>
            </w:r>
          </w:p>
        </w:tc>
        <w:tc>
          <w:tcPr>
            <w:tcW w:w="962" w:type="dxa"/>
            <w:shd w:val="clear" w:color="auto" w:fill="D6E3BC" w:themeFill="accent3" w:themeFillTint="66"/>
          </w:tcPr>
          <w:p w:rsidR="001B7B94" w:rsidRDefault="001B7B94" w:rsidP="001B7B94">
            <w:r>
              <w:t>Y6</w:t>
            </w:r>
          </w:p>
        </w:tc>
        <w:tc>
          <w:tcPr>
            <w:tcW w:w="962" w:type="dxa"/>
            <w:shd w:val="clear" w:color="auto" w:fill="D6E3BC" w:themeFill="accent3" w:themeFillTint="66"/>
          </w:tcPr>
          <w:p w:rsidR="001B7B94" w:rsidRDefault="001B7B94" w:rsidP="001B7B94">
            <w:r>
              <w:t>Y5</w:t>
            </w:r>
          </w:p>
        </w:tc>
        <w:tc>
          <w:tcPr>
            <w:tcW w:w="980" w:type="dxa"/>
            <w:shd w:val="clear" w:color="auto" w:fill="D6E3BC" w:themeFill="accent3" w:themeFillTint="66"/>
          </w:tcPr>
          <w:p w:rsidR="001B7B94" w:rsidRDefault="001B7B94" w:rsidP="001B7B94">
            <w:r>
              <w:t>Y4</w:t>
            </w:r>
          </w:p>
        </w:tc>
        <w:tc>
          <w:tcPr>
            <w:tcW w:w="980" w:type="dxa"/>
            <w:shd w:val="clear" w:color="auto" w:fill="D6E3BC" w:themeFill="accent3" w:themeFillTint="66"/>
          </w:tcPr>
          <w:p w:rsidR="001B7B94" w:rsidRDefault="001B7B94" w:rsidP="001B7B94">
            <w:r>
              <w:t>Y3</w:t>
            </w:r>
          </w:p>
        </w:tc>
        <w:tc>
          <w:tcPr>
            <w:tcW w:w="962" w:type="dxa"/>
            <w:shd w:val="clear" w:color="auto" w:fill="D6E3BC" w:themeFill="accent3" w:themeFillTint="66"/>
          </w:tcPr>
          <w:p w:rsidR="001B7B94" w:rsidRDefault="001B7B94" w:rsidP="001B7B94">
            <w:r>
              <w:t>Y2</w:t>
            </w:r>
          </w:p>
        </w:tc>
        <w:tc>
          <w:tcPr>
            <w:tcW w:w="962" w:type="dxa"/>
            <w:shd w:val="clear" w:color="auto" w:fill="D6E3BC" w:themeFill="accent3" w:themeFillTint="66"/>
          </w:tcPr>
          <w:p w:rsidR="001B7B94" w:rsidRDefault="001B7B94" w:rsidP="001B7B94">
            <w:r>
              <w:t>Y1</w:t>
            </w:r>
          </w:p>
        </w:tc>
        <w:tc>
          <w:tcPr>
            <w:tcW w:w="962" w:type="dxa"/>
            <w:shd w:val="clear" w:color="auto" w:fill="D6E3BC" w:themeFill="accent3" w:themeFillTint="66"/>
          </w:tcPr>
          <w:p w:rsidR="001B7B94" w:rsidRDefault="001B7B94" w:rsidP="001B7B94">
            <w:r>
              <w:t>Y0</w:t>
            </w:r>
          </w:p>
        </w:tc>
      </w:tr>
      <w:tr w:rsidR="001B7B94" w:rsidTr="001B7B94">
        <w:tc>
          <w:tcPr>
            <w:tcW w:w="1142" w:type="dxa"/>
            <w:shd w:val="clear" w:color="auto" w:fill="808080" w:themeFill="background1" w:themeFillShade="80"/>
          </w:tcPr>
          <w:p w:rsidR="001B7B94" w:rsidRPr="001B7B94" w:rsidRDefault="001B7B94" w:rsidP="001B7B94">
            <w:pPr>
              <w:rPr>
                <w:b/>
                <w:color w:val="FFFFFF" w:themeColor="background1"/>
              </w:rPr>
            </w:pPr>
            <w:r w:rsidRPr="001B7B94">
              <w:rPr>
                <w:b/>
                <w:color w:val="FFFFFF" w:themeColor="background1"/>
              </w:rPr>
              <w:t>4</w:t>
            </w:r>
          </w:p>
        </w:tc>
        <w:tc>
          <w:tcPr>
            <w:tcW w:w="944" w:type="dxa"/>
          </w:tcPr>
          <w:p w:rsidR="001B7B94" w:rsidRDefault="001B7B94" w:rsidP="001B7B94">
            <w:r>
              <w:t>0</w:t>
            </w:r>
          </w:p>
        </w:tc>
        <w:tc>
          <w:tcPr>
            <w:tcW w:w="962" w:type="dxa"/>
          </w:tcPr>
          <w:p w:rsidR="001B7B94" w:rsidRDefault="001B7B94" w:rsidP="001B7B94">
            <w:r>
              <w:t>0</w:t>
            </w:r>
          </w:p>
        </w:tc>
        <w:tc>
          <w:tcPr>
            <w:tcW w:w="962" w:type="dxa"/>
          </w:tcPr>
          <w:p w:rsidR="001B7B94" w:rsidRDefault="001B7B94" w:rsidP="001B7B94">
            <w:r>
              <w:t>0</w:t>
            </w:r>
          </w:p>
        </w:tc>
        <w:tc>
          <w:tcPr>
            <w:tcW w:w="980" w:type="dxa"/>
            <w:shd w:val="clear" w:color="auto" w:fill="D6E3BC" w:themeFill="accent3" w:themeFillTint="66"/>
          </w:tcPr>
          <w:p w:rsidR="001B7B94" w:rsidRDefault="001B7B94" w:rsidP="001B7B94">
            <w:r>
              <w:t>Y11</w:t>
            </w:r>
          </w:p>
        </w:tc>
        <w:tc>
          <w:tcPr>
            <w:tcW w:w="980" w:type="dxa"/>
            <w:shd w:val="clear" w:color="auto" w:fill="D6E3BC" w:themeFill="accent3" w:themeFillTint="66"/>
          </w:tcPr>
          <w:p w:rsidR="001B7B94" w:rsidRDefault="001B7B94" w:rsidP="001B7B94">
            <w:r>
              <w:t>Y10</w:t>
            </w:r>
          </w:p>
        </w:tc>
        <w:tc>
          <w:tcPr>
            <w:tcW w:w="962" w:type="dxa"/>
            <w:shd w:val="clear" w:color="auto" w:fill="D6E3BC" w:themeFill="accent3" w:themeFillTint="66"/>
          </w:tcPr>
          <w:p w:rsidR="001B7B94" w:rsidRDefault="001B7B94" w:rsidP="001B7B94">
            <w:r>
              <w:t>Y9</w:t>
            </w:r>
          </w:p>
        </w:tc>
        <w:tc>
          <w:tcPr>
            <w:tcW w:w="962" w:type="dxa"/>
            <w:shd w:val="clear" w:color="auto" w:fill="D6E3BC" w:themeFill="accent3" w:themeFillTint="66"/>
          </w:tcPr>
          <w:p w:rsidR="001B7B94" w:rsidRDefault="001B7B94" w:rsidP="001B7B94">
            <w:r>
              <w:t>Y8</w:t>
            </w:r>
          </w:p>
        </w:tc>
        <w:tc>
          <w:tcPr>
            <w:tcW w:w="962" w:type="dxa"/>
            <w:shd w:val="clear" w:color="auto" w:fill="D6E3BC" w:themeFill="accent3" w:themeFillTint="66"/>
          </w:tcPr>
          <w:p w:rsidR="001B7B94" w:rsidRDefault="001B7B94" w:rsidP="001B7B94">
            <w:r>
              <w:t>Y7</w:t>
            </w:r>
          </w:p>
        </w:tc>
      </w:tr>
    </w:tbl>
    <w:p w:rsidR="001B7B94" w:rsidRDefault="001B7B94" w:rsidP="001B7B94">
      <w:pPr>
        <w:ind w:left="720"/>
      </w:pPr>
      <w:r w:rsidRPr="001B7B94">
        <w:rPr>
          <w:color w:val="FF0000"/>
          <w:shd w:val="clear" w:color="auto" w:fill="C6D9F1" w:themeFill="text2" w:themeFillTint="33"/>
        </w:rPr>
        <w:t>T3, T2, T1, T0</w:t>
      </w:r>
      <w:r w:rsidRPr="001B7B94">
        <w:rPr>
          <w:shd w:val="clear" w:color="auto" w:fill="C6D9F1" w:themeFill="text2" w:themeFillTint="33"/>
        </w:rPr>
        <w:t>:</w:t>
      </w:r>
      <w:r>
        <w:t xml:space="preserve"> Touch Packet ID (Currently uses T2</w:t>
      </w:r>
      <w:proofErr w:type="gramStart"/>
      <w:r>
        <w:t>,T1,T0</w:t>
      </w:r>
      <w:proofErr w:type="gramEnd"/>
      <w:r>
        <w:t xml:space="preserve"> for IDs 0-7)</w:t>
      </w:r>
    </w:p>
    <w:p w:rsidR="001B7B94" w:rsidRDefault="001B7B94" w:rsidP="001B7B94">
      <w:pPr>
        <w:ind w:left="720"/>
      </w:pPr>
      <w:r w:rsidRPr="001B7B94">
        <w:rPr>
          <w:shd w:val="clear" w:color="auto" w:fill="F2DBDB" w:themeFill="accent2" w:themeFillTint="33"/>
        </w:rPr>
        <w:t>P2</w:t>
      </w:r>
      <w:proofErr w:type="gramStart"/>
      <w:r w:rsidRPr="001B7B94">
        <w:rPr>
          <w:shd w:val="clear" w:color="auto" w:fill="F2DBDB" w:themeFill="accent2" w:themeFillTint="33"/>
        </w:rPr>
        <w:t>,P1,P0</w:t>
      </w:r>
      <w:proofErr w:type="gramEnd"/>
      <w:r w:rsidRPr="001B7B94">
        <w:rPr>
          <w:shd w:val="clear" w:color="auto" w:fill="F2DBDB" w:themeFill="accent2" w:themeFillTint="33"/>
        </w:rPr>
        <w:t>:</w:t>
      </w:r>
      <w:r>
        <w:t xml:space="preserve"> Pen State (Currently only uses P0 for Pen Down/Pen Up)</w:t>
      </w:r>
    </w:p>
    <w:p w:rsidR="001B7B94" w:rsidRDefault="001B7B94" w:rsidP="001B7B94">
      <w:pPr>
        <w:ind w:left="720"/>
      </w:pPr>
      <w:r w:rsidRPr="001B7B94">
        <w:rPr>
          <w:shd w:val="clear" w:color="auto" w:fill="D6E3BC" w:themeFill="accent3" w:themeFillTint="66"/>
        </w:rPr>
        <w:t>X11</w:t>
      </w:r>
      <w:proofErr w:type="gramStart"/>
      <w:r w:rsidRPr="001B7B94">
        <w:rPr>
          <w:shd w:val="clear" w:color="auto" w:fill="D6E3BC" w:themeFill="accent3" w:themeFillTint="66"/>
        </w:rPr>
        <w:t>,X10</w:t>
      </w:r>
      <w:proofErr w:type="gramEnd"/>
      <w:r w:rsidRPr="001B7B94">
        <w:rPr>
          <w:shd w:val="clear" w:color="auto" w:fill="D6E3BC" w:themeFill="accent3" w:themeFillTint="66"/>
        </w:rPr>
        <w:t>,…,X0:</w:t>
      </w:r>
      <w:r>
        <w:t xml:space="preserve"> X Coordinate of touch</w:t>
      </w:r>
    </w:p>
    <w:p w:rsidR="001B7B94" w:rsidRDefault="001B7B94" w:rsidP="001B7B94">
      <w:pPr>
        <w:ind w:left="720"/>
      </w:pPr>
      <w:r w:rsidRPr="001B7B94">
        <w:rPr>
          <w:shd w:val="clear" w:color="auto" w:fill="D6E3BC" w:themeFill="accent3" w:themeFillTint="66"/>
        </w:rPr>
        <w:t>Y11</w:t>
      </w:r>
      <w:proofErr w:type="gramStart"/>
      <w:r w:rsidRPr="001B7B94">
        <w:rPr>
          <w:shd w:val="clear" w:color="auto" w:fill="D6E3BC" w:themeFill="accent3" w:themeFillTint="66"/>
        </w:rPr>
        <w:t>,Y10</w:t>
      </w:r>
      <w:proofErr w:type="gramEnd"/>
      <w:r w:rsidRPr="001B7B94">
        <w:rPr>
          <w:shd w:val="clear" w:color="auto" w:fill="D6E3BC" w:themeFill="accent3" w:themeFillTint="66"/>
        </w:rPr>
        <w:t>,…,Y0:</w:t>
      </w:r>
      <w:r>
        <w:t xml:space="preserve"> Y Coordinate of touch</w:t>
      </w:r>
    </w:p>
    <w:p w:rsidR="00013EAA" w:rsidRDefault="001B7B94" w:rsidP="00EC2B0F">
      <w:pPr>
        <w:pStyle w:val="Heading2"/>
        <w:numPr>
          <w:ilvl w:val="0"/>
          <w:numId w:val="4"/>
        </w:numPr>
      </w:pPr>
      <w:r>
        <w:t>Communications Protocol Changes</w:t>
      </w:r>
    </w:p>
    <w:p w:rsidR="001B7B94" w:rsidRDefault="001B7B94" w:rsidP="001B7B94">
      <w:pPr>
        <w:ind w:left="720"/>
      </w:pPr>
      <w:r>
        <w:t>No modifications have been made to the format of the communications sent TO the controller, but modifications have been made to the responses from the controller to allow for multiple bytes of response data.</w:t>
      </w:r>
    </w:p>
    <w:p w:rsidR="001B7B94" w:rsidRDefault="001B7B94" w:rsidP="001B7B94">
      <w:pPr>
        <w:ind w:left="720"/>
      </w:pPr>
      <w:r>
        <w:t>Original Communications Protocol</w:t>
      </w:r>
    </w:p>
    <w:p w:rsidR="001B7B94" w:rsidRDefault="001B7B94" w:rsidP="001B7B94">
      <w:pPr>
        <w:ind w:left="720"/>
      </w:pPr>
      <w:r>
        <w:t>Command:</w:t>
      </w:r>
    </w:p>
    <w:tbl>
      <w:tblPr>
        <w:tblStyle w:val="TableGrid"/>
        <w:tblW w:w="0" w:type="auto"/>
        <w:tblInd w:w="720" w:type="dxa"/>
        <w:tblLook w:val="04A0"/>
      </w:tblPr>
      <w:tblGrid>
        <w:gridCol w:w="1278"/>
        <w:gridCol w:w="1260"/>
        <w:gridCol w:w="1350"/>
        <w:gridCol w:w="1440"/>
        <w:gridCol w:w="1260"/>
        <w:gridCol w:w="1170"/>
      </w:tblGrid>
      <w:tr w:rsidR="001B7B94" w:rsidTr="0070580F">
        <w:tc>
          <w:tcPr>
            <w:tcW w:w="1278" w:type="dxa"/>
          </w:tcPr>
          <w:p w:rsidR="001B7B94" w:rsidRPr="0070580F" w:rsidRDefault="001B7B94" w:rsidP="001B7B94">
            <w:pPr>
              <w:rPr>
                <w:b/>
              </w:rPr>
            </w:pPr>
            <w:r w:rsidRPr="0070580F">
              <w:rPr>
                <w:b/>
              </w:rPr>
              <w:t>0x55</w:t>
            </w:r>
          </w:p>
        </w:tc>
        <w:tc>
          <w:tcPr>
            <w:tcW w:w="1260" w:type="dxa"/>
          </w:tcPr>
          <w:p w:rsidR="001B7B94" w:rsidRDefault="001B7B94" w:rsidP="001B7B94">
            <w:r>
              <w:t>&lt;size&gt;</w:t>
            </w:r>
          </w:p>
        </w:tc>
        <w:tc>
          <w:tcPr>
            <w:tcW w:w="1350" w:type="dxa"/>
          </w:tcPr>
          <w:p w:rsidR="001B7B94" w:rsidRDefault="001B7B94" w:rsidP="001B7B94">
            <w:r>
              <w:t>&lt;command&gt;</w:t>
            </w:r>
          </w:p>
        </w:tc>
        <w:tc>
          <w:tcPr>
            <w:tcW w:w="1440" w:type="dxa"/>
          </w:tcPr>
          <w:p w:rsidR="001B7B94" w:rsidRDefault="001B7B94" w:rsidP="001B7B94">
            <w:r>
              <w:t>&lt;data 0&gt;</w:t>
            </w:r>
          </w:p>
        </w:tc>
        <w:tc>
          <w:tcPr>
            <w:tcW w:w="1260" w:type="dxa"/>
          </w:tcPr>
          <w:p w:rsidR="001B7B94" w:rsidRDefault="001B7B94" w:rsidP="001B7B94">
            <w:r>
              <w:t>…</w:t>
            </w:r>
          </w:p>
        </w:tc>
        <w:tc>
          <w:tcPr>
            <w:tcW w:w="1170" w:type="dxa"/>
          </w:tcPr>
          <w:p w:rsidR="001B7B94" w:rsidRDefault="001B7B94" w:rsidP="001B7B94">
            <w:r>
              <w:t>&lt;data N&gt;</w:t>
            </w:r>
          </w:p>
        </w:tc>
      </w:tr>
    </w:tbl>
    <w:p w:rsidR="001B7B94" w:rsidRDefault="001B7B94" w:rsidP="001B7B94">
      <w:pPr>
        <w:ind w:left="720"/>
      </w:pPr>
    </w:p>
    <w:p w:rsidR="0070580F" w:rsidRDefault="0070580F" w:rsidP="001B7B94">
      <w:pPr>
        <w:ind w:left="720"/>
      </w:pPr>
      <w:r>
        <w:t>Old Command Response (from firmware)</w:t>
      </w:r>
    </w:p>
    <w:tbl>
      <w:tblPr>
        <w:tblStyle w:val="TableGrid"/>
        <w:tblW w:w="0" w:type="auto"/>
        <w:tblInd w:w="720" w:type="dxa"/>
        <w:tblLook w:val="04A0"/>
      </w:tblPr>
      <w:tblGrid>
        <w:gridCol w:w="1278"/>
        <w:gridCol w:w="1260"/>
        <w:gridCol w:w="1440"/>
      </w:tblGrid>
      <w:tr w:rsidR="0070580F" w:rsidTr="0070580F">
        <w:tc>
          <w:tcPr>
            <w:tcW w:w="1278" w:type="dxa"/>
          </w:tcPr>
          <w:p w:rsidR="0070580F" w:rsidRPr="0070580F" w:rsidRDefault="0070580F" w:rsidP="001B7B94">
            <w:pPr>
              <w:rPr>
                <w:b/>
              </w:rPr>
            </w:pPr>
            <w:r w:rsidRPr="0070580F">
              <w:rPr>
                <w:b/>
              </w:rPr>
              <w:t>0x55</w:t>
            </w:r>
          </w:p>
        </w:tc>
        <w:tc>
          <w:tcPr>
            <w:tcW w:w="1260" w:type="dxa"/>
          </w:tcPr>
          <w:p w:rsidR="0070580F" w:rsidRPr="0070580F" w:rsidRDefault="0070580F" w:rsidP="001B7B94">
            <w:pPr>
              <w:rPr>
                <w:b/>
              </w:rPr>
            </w:pPr>
            <w:r w:rsidRPr="0070580F">
              <w:rPr>
                <w:b/>
              </w:rPr>
              <w:t>0x01</w:t>
            </w:r>
          </w:p>
        </w:tc>
        <w:tc>
          <w:tcPr>
            <w:tcW w:w="1440" w:type="dxa"/>
          </w:tcPr>
          <w:p w:rsidR="0070580F" w:rsidRDefault="0070580F" w:rsidP="001B7B94">
            <w:r>
              <w:t>&lt;result/data&gt;</w:t>
            </w:r>
          </w:p>
        </w:tc>
      </w:tr>
    </w:tbl>
    <w:p w:rsidR="0070580F" w:rsidRDefault="0070580F" w:rsidP="001B7B94">
      <w:pPr>
        <w:ind w:left="720"/>
      </w:pPr>
    </w:p>
    <w:p w:rsidR="0070580F" w:rsidRDefault="0070580F" w:rsidP="001B7B94">
      <w:pPr>
        <w:ind w:left="720"/>
      </w:pPr>
      <w:r>
        <w:t>This response format would only allow a single result byte.</w:t>
      </w:r>
    </w:p>
    <w:p w:rsidR="0070580F" w:rsidRDefault="0070580F" w:rsidP="001B7B94">
      <w:pPr>
        <w:ind w:left="720"/>
      </w:pPr>
      <w:r>
        <w:t>New Command Response:</w:t>
      </w:r>
    </w:p>
    <w:tbl>
      <w:tblPr>
        <w:tblStyle w:val="TableGrid"/>
        <w:tblW w:w="0" w:type="auto"/>
        <w:tblInd w:w="720" w:type="dxa"/>
        <w:tblLook w:val="04A0"/>
      </w:tblPr>
      <w:tblGrid>
        <w:gridCol w:w="1236"/>
        <w:gridCol w:w="1283"/>
        <w:gridCol w:w="1351"/>
        <w:gridCol w:w="1496"/>
        <w:gridCol w:w="1267"/>
        <w:gridCol w:w="1131"/>
        <w:gridCol w:w="1092"/>
      </w:tblGrid>
      <w:tr w:rsidR="0070580F" w:rsidTr="0070580F">
        <w:tc>
          <w:tcPr>
            <w:tcW w:w="1236" w:type="dxa"/>
          </w:tcPr>
          <w:p w:rsidR="0070580F" w:rsidRPr="0070580F" w:rsidRDefault="0070580F" w:rsidP="001B7B94">
            <w:pPr>
              <w:rPr>
                <w:b/>
              </w:rPr>
            </w:pPr>
            <w:r w:rsidRPr="0070580F">
              <w:rPr>
                <w:b/>
              </w:rPr>
              <w:t>0x55</w:t>
            </w:r>
          </w:p>
        </w:tc>
        <w:tc>
          <w:tcPr>
            <w:tcW w:w="1283" w:type="dxa"/>
          </w:tcPr>
          <w:p w:rsidR="0070580F" w:rsidRDefault="0070580F" w:rsidP="001B7B94">
            <w:r>
              <w:t>&lt;size&gt;</w:t>
            </w:r>
          </w:p>
        </w:tc>
        <w:tc>
          <w:tcPr>
            <w:tcW w:w="1351" w:type="dxa"/>
          </w:tcPr>
          <w:p w:rsidR="0070580F" w:rsidRDefault="0070580F" w:rsidP="001B7B94">
            <w:r>
              <w:t>&lt;result&gt;</w:t>
            </w:r>
          </w:p>
        </w:tc>
        <w:tc>
          <w:tcPr>
            <w:tcW w:w="1496" w:type="dxa"/>
          </w:tcPr>
          <w:p w:rsidR="0070580F" w:rsidRDefault="0070580F" w:rsidP="001B7B94">
            <w:r>
              <w:t>&lt;command&gt;</w:t>
            </w:r>
          </w:p>
        </w:tc>
        <w:tc>
          <w:tcPr>
            <w:tcW w:w="1267" w:type="dxa"/>
          </w:tcPr>
          <w:p w:rsidR="0070580F" w:rsidRDefault="0070580F" w:rsidP="001B7B94">
            <w:r>
              <w:t>&lt;data 0&gt;</w:t>
            </w:r>
          </w:p>
        </w:tc>
        <w:tc>
          <w:tcPr>
            <w:tcW w:w="1131" w:type="dxa"/>
          </w:tcPr>
          <w:p w:rsidR="0070580F" w:rsidRDefault="0070580F" w:rsidP="001B7B94">
            <w:r>
              <w:t>…</w:t>
            </w:r>
          </w:p>
        </w:tc>
        <w:tc>
          <w:tcPr>
            <w:tcW w:w="1092" w:type="dxa"/>
          </w:tcPr>
          <w:p w:rsidR="0070580F" w:rsidRDefault="0070580F" w:rsidP="001B7B94">
            <w:r>
              <w:t>&lt;data N&gt;</w:t>
            </w:r>
          </w:p>
        </w:tc>
      </w:tr>
    </w:tbl>
    <w:p w:rsidR="0070580F" w:rsidRDefault="0070580F" w:rsidP="001B7B94">
      <w:pPr>
        <w:ind w:left="720"/>
      </w:pPr>
    </w:p>
    <w:p w:rsidR="0070580F" w:rsidRDefault="0070580F" w:rsidP="001B7B94">
      <w:pPr>
        <w:ind w:left="720"/>
      </w:pPr>
      <w:r>
        <w:t>Size: Number of bytes remaining in the packet.  Minimum size for a response is 2 – result and command, with no data.</w:t>
      </w:r>
    </w:p>
    <w:p w:rsidR="0070580F" w:rsidRDefault="0070580F" w:rsidP="001B7B94">
      <w:pPr>
        <w:ind w:left="720"/>
      </w:pPr>
      <w:r>
        <w:t>Result: 0 for success, Non-zero for failure.</w:t>
      </w:r>
    </w:p>
    <w:p w:rsidR="0070580F" w:rsidRDefault="0070580F" w:rsidP="001B7B94">
      <w:pPr>
        <w:ind w:left="720"/>
      </w:pPr>
      <w:r>
        <w:t>Command: The command the firmware is responding to (for synchronization)</w:t>
      </w:r>
    </w:p>
    <w:p w:rsidR="0070580F" w:rsidRDefault="0070580F" w:rsidP="001B7B94">
      <w:pPr>
        <w:ind w:left="720"/>
      </w:pPr>
      <w:r>
        <w:t>Data 0 – Data N: The bytes of data in the response.</w:t>
      </w:r>
    </w:p>
    <w:p w:rsidR="0070580F" w:rsidRDefault="0070580F" w:rsidP="0070580F">
      <w:pPr>
        <w:pStyle w:val="Heading2"/>
      </w:pPr>
    </w:p>
    <w:p w:rsidR="0070580F" w:rsidRDefault="0070580F" w:rsidP="0070580F">
      <w:r>
        <w:tab/>
        <w:t>Potential Command Results:</w:t>
      </w:r>
    </w:p>
    <w:p w:rsidR="0070580F" w:rsidRDefault="0070580F" w:rsidP="0070580F">
      <w:r>
        <w:tab/>
      </w:r>
      <w:r>
        <w:tab/>
      </w:r>
      <w:r w:rsidRPr="0070580F">
        <w:rPr>
          <w:b/>
        </w:rPr>
        <w:t>0x00</w:t>
      </w:r>
      <w:r>
        <w:t xml:space="preserve"> – DEFAULTSUCCESS – the command was completed successfully</w:t>
      </w:r>
    </w:p>
    <w:p w:rsidR="0070580F" w:rsidRDefault="0070580F" w:rsidP="0070580F">
      <w:r>
        <w:tab/>
      </w:r>
      <w:r>
        <w:tab/>
      </w:r>
      <w:r w:rsidRPr="0070580F">
        <w:rPr>
          <w:b/>
        </w:rPr>
        <w:t>0xFE</w:t>
      </w:r>
      <w:r>
        <w:t xml:space="preserve"> – COMMANDTIMEOUT – An entire command was not received within the timeout</w:t>
      </w:r>
    </w:p>
    <w:p w:rsidR="0070580F" w:rsidRPr="0070580F" w:rsidRDefault="0070580F" w:rsidP="0070580F">
      <w:r>
        <w:tab/>
      </w:r>
      <w:r>
        <w:tab/>
      </w:r>
      <w:r w:rsidRPr="0070580F">
        <w:rPr>
          <w:b/>
        </w:rPr>
        <w:t>0xFF</w:t>
      </w:r>
      <w:r>
        <w:t xml:space="preserve"> – UNRECOGNIZEDCOMMAND – The command was not recognized</w:t>
      </w:r>
    </w:p>
    <w:p w:rsidR="0070580F" w:rsidRDefault="00EC2B0F" w:rsidP="00EC2B0F">
      <w:pPr>
        <w:pStyle w:val="Heading2"/>
        <w:numPr>
          <w:ilvl w:val="0"/>
          <w:numId w:val="4"/>
        </w:numPr>
      </w:pPr>
      <w:r>
        <w:t>C</w:t>
      </w:r>
      <w:r w:rsidR="0070580F">
        <w:t>ommand Set</w:t>
      </w:r>
    </w:p>
    <w:p w:rsidR="0070580F" w:rsidRDefault="0070580F" w:rsidP="0070580F">
      <w:pPr>
        <w:ind w:left="720"/>
      </w:pPr>
      <w:r>
        <w:t>Two new commands were added to the command set:</w:t>
      </w:r>
    </w:p>
    <w:p w:rsidR="0070580F" w:rsidRDefault="00EA3242" w:rsidP="00EA3242">
      <w:r>
        <w:tab/>
      </w:r>
      <w:r w:rsidRPr="00EA3242">
        <w:rPr>
          <w:b/>
        </w:rPr>
        <w:t>0xD0</w:t>
      </w:r>
      <w:r>
        <w:t xml:space="preserve"> – GETDIAGMASKCMD</w:t>
      </w:r>
    </w:p>
    <w:p w:rsidR="00EA3242" w:rsidRDefault="00EA3242" w:rsidP="00EA3242">
      <w:r>
        <w:tab/>
        <w:t>Send</w:t>
      </w:r>
    </w:p>
    <w:tbl>
      <w:tblPr>
        <w:tblStyle w:val="TableGrid"/>
        <w:tblW w:w="0" w:type="auto"/>
        <w:tblInd w:w="828" w:type="dxa"/>
        <w:tblLook w:val="04A0"/>
      </w:tblPr>
      <w:tblGrid>
        <w:gridCol w:w="652"/>
        <w:gridCol w:w="704"/>
        <w:gridCol w:w="679"/>
      </w:tblGrid>
      <w:tr w:rsidR="00EA3242" w:rsidTr="00EA3242">
        <w:tc>
          <w:tcPr>
            <w:tcW w:w="646" w:type="dxa"/>
          </w:tcPr>
          <w:p w:rsidR="00EA3242" w:rsidRPr="00EA3242" w:rsidRDefault="00EA3242" w:rsidP="00EA3242">
            <w:pPr>
              <w:rPr>
                <w:b/>
              </w:rPr>
            </w:pPr>
            <w:r w:rsidRPr="00EA3242">
              <w:rPr>
                <w:b/>
              </w:rPr>
              <w:t>0x55</w:t>
            </w:r>
          </w:p>
        </w:tc>
        <w:tc>
          <w:tcPr>
            <w:tcW w:w="704" w:type="dxa"/>
          </w:tcPr>
          <w:p w:rsidR="00EA3242" w:rsidRPr="00EA3242" w:rsidRDefault="00EA3242" w:rsidP="00EA3242">
            <w:pPr>
              <w:rPr>
                <w:b/>
              </w:rPr>
            </w:pPr>
            <w:r w:rsidRPr="00EA3242">
              <w:rPr>
                <w:b/>
              </w:rPr>
              <w:t>0x01</w:t>
            </w:r>
          </w:p>
        </w:tc>
        <w:tc>
          <w:tcPr>
            <w:tcW w:w="670" w:type="dxa"/>
          </w:tcPr>
          <w:p w:rsidR="00EA3242" w:rsidRPr="00EA3242" w:rsidRDefault="00EA3242" w:rsidP="00EA3242">
            <w:pPr>
              <w:rPr>
                <w:b/>
              </w:rPr>
            </w:pPr>
            <w:r w:rsidRPr="00EA3242">
              <w:rPr>
                <w:b/>
              </w:rPr>
              <w:t>0xD0</w:t>
            </w:r>
          </w:p>
        </w:tc>
      </w:tr>
    </w:tbl>
    <w:p w:rsidR="00EA3242" w:rsidRDefault="00EA3242" w:rsidP="00EA3242"/>
    <w:p w:rsidR="0070580F" w:rsidRDefault="00EA3242" w:rsidP="0070580F">
      <w:pPr>
        <w:ind w:left="720"/>
      </w:pPr>
      <w:r>
        <w:t>Receive</w:t>
      </w:r>
    </w:p>
    <w:tbl>
      <w:tblPr>
        <w:tblStyle w:val="TableGrid"/>
        <w:tblW w:w="7830" w:type="dxa"/>
        <w:tblInd w:w="828" w:type="dxa"/>
        <w:tblLayout w:type="fixed"/>
        <w:tblLook w:val="04A0"/>
      </w:tblPr>
      <w:tblGrid>
        <w:gridCol w:w="720"/>
        <w:gridCol w:w="810"/>
        <w:gridCol w:w="990"/>
        <w:gridCol w:w="720"/>
        <w:gridCol w:w="1800"/>
        <w:gridCol w:w="1080"/>
        <w:gridCol w:w="451"/>
        <w:gridCol w:w="1259"/>
      </w:tblGrid>
      <w:tr w:rsidR="00EA3242" w:rsidTr="004F4C79">
        <w:tc>
          <w:tcPr>
            <w:tcW w:w="720" w:type="dxa"/>
          </w:tcPr>
          <w:p w:rsidR="00EA3242" w:rsidRPr="00EC2B0F" w:rsidRDefault="00EA3242" w:rsidP="0070580F">
            <w:pPr>
              <w:rPr>
                <w:b/>
              </w:rPr>
            </w:pPr>
            <w:r w:rsidRPr="00EC2B0F">
              <w:rPr>
                <w:b/>
              </w:rPr>
              <w:t>0x55</w:t>
            </w:r>
          </w:p>
        </w:tc>
        <w:tc>
          <w:tcPr>
            <w:tcW w:w="810" w:type="dxa"/>
          </w:tcPr>
          <w:p w:rsidR="00EA3242" w:rsidRDefault="00EA3242" w:rsidP="0070580F">
            <w:r>
              <w:t>&lt;size&gt;</w:t>
            </w:r>
          </w:p>
        </w:tc>
        <w:tc>
          <w:tcPr>
            <w:tcW w:w="990" w:type="dxa"/>
          </w:tcPr>
          <w:p w:rsidR="00EA3242" w:rsidRDefault="00EA3242" w:rsidP="0070580F">
            <w:r>
              <w:t>&lt;result&gt;</w:t>
            </w:r>
          </w:p>
        </w:tc>
        <w:tc>
          <w:tcPr>
            <w:tcW w:w="720" w:type="dxa"/>
          </w:tcPr>
          <w:p w:rsidR="00EA3242" w:rsidRPr="00EC2B0F" w:rsidRDefault="00EA3242" w:rsidP="0070580F">
            <w:pPr>
              <w:rPr>
                <w:b/>
              </w:rPr>
            </w:pPr>
            <w:r w:rsidRPr="00EC2B0F">
              <w:rPr>
                <w:b/>
              </w:rPr>
              <w:t>0xD0</w:t>
            </w:r>
          </w:p>
        </w:tc>
        <w:tc>
          <w:tcPr>
            <w:tcW w:w="1800" w:type="dxa"/>
          </w:tcPr>
          <w:p w:rsidR="00EA3242" w:rsidRDefault="00EA3242" w:rsidP="0070580F">
            <w:r>
              <w:t>&lt;Max Mask Size&gt;</w:t>
            </w:r>
          </w:p>
        </w:tc>
        <w:tc>
          <w:tcPr>
            <w:tcW w:w="1080" w:type="dxa"/>
          </w:tcPr>
          <w:p w:rsidR="00EA3242" w:rsidRDefault="00EA3242" w:rsidP="0070580F">
            <w:r>
              <w:t>&lt;Mask 0&gt;</w:t>
            </w:r>
          </w:p>
        </w:tc>
        <w:tc>
          <w:tcPr>
            <w:tcW w:w="451" w:type="dxa"/>
          </w:tcPr>
          <w:p w:rsidR="00EA3242" w:rsidRDefault="00EA3242" w:rsidP="0070580F">
            <w:r>
              <w:t>…</w:t>
            </w:r>
          </w:p>
        </w:tc>
        <w:tc>
          <w:tcPr>
            <w:tcW w:w="1259" w:type="dxa"/>
          </w:tcPr>
          <w:p w:rsidR="00EA3242" w:rsidRDefault="00EA3242" w:rsidP="0070580F">
            <w:r>
              <w:t>&lt;Mask n&gt;</w:t>
            </w:r>
          </w:p>
        </w:tc>
      </w:tr>
    </w:tbl>
    <w:p w:rsidR="00EA3242" w:rsidRDefault="00EA3242" w:rsidP="0070580F">
      <w:pPr>
        <w:ind w:left="720"/>
      </w:pPr>
    </w:p>
    <w:p w:rsidR="00EA3242" w:rsidRDefault="00EA3242" w:rsidP="0070580F">
      <w:pPr>
        <w:ind w:left="720"/>
      </w:pPr>
      <w:r>
        <w:t>Description:</w:t>
      </w:r>
    </w:p>
    <w:p w:rsidR="00EC2B0F" w:rsidRDefault="00EA3242" w:rsidP="00EC2B0F">
      <w:pPr>
        <w:ind w:left="720"/>
      </w:pPr>
      <w:r>
        <w:tab/>
      </w:r>
      <w:r w:rsidR="00EC2B0F">
        <w:t>This command retrieves all of the non-0xff values in the current diagnostic mask.  (0xff is defined as “do not transmit”)</w:t>
      </w:r>
    </w:p>
    <w:p w:rsidR="00EC2B0F" w:rsidRDefault="00EC2B0F" w:rsidP="00EC2B0F">
      <w:pPr>
        <w:ind w:left="720"/>
      </w:pPr>
      <w:r w:rsidRPr="00EC2B0F">
        <w:rPr>
          <w:b/>
        </w:rPr>
        <w:t>0xD1</w:t>
      </w:r>
      <w:r>
        <w:t xml:space="preserve"> – SETDIAGMASKCMD</w:t>
      </w:r>
    </w:p>
    <w:p w:rsidR="00EC2B0F" w:rsidRDefault="00EC2B0F" w:rsidP="00EC2B0F">
      <w:pPr>
        <w:ind w:left="720"/>
      </w:pPr>
      <w:r>
        <w:t>Send</w:t>
      </w:r>
    </w:p>
    <w:tbl>
      <w:tblPr>
        <w:tblStyle w:val="TableGrid"/>
        <w:tblW w:w="0" w:type="auto"/>
        <w:tblInd w:w="828" w:type="dxa"/>
        <w:tblLook w:val="04A0"/>
      </w:tblPr>
      <w:tblGrid>
        <w:gridCol w:w="652"/>
        <w:gridCol w:w="704"/>
        <w:gridCol w:w="679"/>
        <w:gridCol w:w="1115"/>
        <w:gridCol w:w="370"/>
        <w:gridCol w:w="1160"/>
      </w:tblGrid>
      <w:tr w:rsidR="004F4C79" w:rsidTr="004F4C79">
        <w:tc>
          <w:tcPr>
            <w:tcW w:w="652" w:type="dxa"/>
          </w:tcPr>
          <w:p w:rsidR="004F4C79" w:rsidRPr="00EA3242" w:rsidRDefault="004F4C79" w:rsidP="00EC2B0F">
            <w:pPr>
              <w:rPr>
                <w:b/>
              </w:rPr>
            </w:pPr>
            <w:r w:rsidRPr="00EA3242">
              <w:rPr>
                <w:b/>
              </w:rPr>
              <w:t>0x55</w:t>
            </w:r>
          </w:p>
        </w:tc>
        <w:tc>
          <w:tcPr>
            <w:tcW w:w="704" w:type="dxa"/>
          </w:tcPr>
          <w:p w:rsidR="004F4C79" w:rsidRPr="00EA3242" w:rsidRDefault="004F4C79" w:rsidP="00EC2B0F">
            <w:pPr>
              <w:rPr>
                <w:b/>
              </w:rPr>
            </w:pPr>
            <w:r w:rsidRPr="00EA3242">
              <w:rPr>
                <w:b/>
              </w:rPr>
              <w:t>0x01</w:t>
            </w:r>
          </w:p>
        </w:tc>
        <w:tc>
          <w:tcPr>
            <w:tcW w:w="679" w:type="dxa"/>
          </w:tcPr>
          <w:p w:rsidR="004F4C79" w:rsidRPr="00EA3242" w:rsidRDefault="004F4C79" w:rsidP="00EC2B0F">
            <w:pPr>
              <w:rPr>
                <w:b/>
              </w:rPr>
            </w:pPr>
            <w:r>
              <w:rPr>
                <w:b/>
              </w:rPr>
              <w:t>0xD1</w:t>
            </w:r>
          </w:p>
        </w:tc>
        <w:tc>
          <w:tcPr>
            <w:tcW w:w="1115" w:type="dxa"/>
          </w:tcPr>
          <w:p w:rsidR="004F4C79" w:rsidRPr="004F4C79" w:rsidRDefault="004F4C79" w:rsidP="00EC2B0F">
            <w:r w:rsidRPr="004F4C79">
              <w:t>&lt;Mask 0&gt;</w:t>
            </w:r>
          </w:p>
        </w:tc>
        <w:tc>
          <w:tcPr>
            <w:tcW w:w="370" w:type="dxa"/>
          </w:tcPr>
          <w:p w:rsidR="004F4C79" w:rsidRPr="004F4C79" w:rsidRDefault="004F4C79" w:rsidP="00EC2B0F">
            <w:r w:rsidRPr="004F4C79">
              <w:t>…</w:t>
            </w:r>
          </w:p>
        </w:tc>
        <w:tc>
          <w:tcPr>
            <w:tcW w:w="1160" w:type="dxa"/>
          </w:tcPr>
          <w:p w:rsidR="004F4C79" w:rsidRPr="004F4C79" w:rsidRDefault="004F4C79" w:rsidP="00EC2B0F">
            <w:r w:rsidRPr="004F4C79">
              <w:t>&lt;Mask n&gt;</w:t>
            </w:r>
          </w:p>
        </w:tc>
      </w:tr>
    </w:tbl>
    <w:p w:rsidR="00EC2B0F" w:rsidRDefault="00EC2B0F" w:rsidP="00EC2B0F">
      <w:pPr>
        <w:ind w:left="720"/>
      </w:pPr>
    </w:p>
    <w:p w:rsidR="00EC2B0F" w:rsidRDefault="00EC2B0F" w:rsidP="00EC2B0F">
      <w:pPr>
        <w:ind w:left="720"/>
      </w:pPr>
      <w:r>
        <w:t>Receive</w:t>
      </w:r>
    </w:p>
    <w:tbl>
      <w:tblPr>
        <w:tblStyle w:val="TableGrid"/>
        <w:tblW w:w="3060" w:type="dxa"/>
        <w:tblInd w:w="828" w:type="dxa"/>
        <w:tblLook w:val="04A0"/>
      </w:tblPr>
      <w:tblGrid>
        <w:gridCol w:w="646"/>
        <w:gridCol w:w="769"/>
        <w:gridCol w:w="948"/>
        <w:gridCol w:w="697"/>
      </w:tblGrid>
      <w:tr w:rsidR="00EC2B0F" w:rsidTr="00EC2B0F">
        <w:tc>
          <w:tcPr>
            <w:tcW w:w="646" w:type="dxa"/>
          </w:tcPr>
          <w:p w:rsidR="00EC2B0F" w:rsidRDefault="00EC2B0F" w:rsidP="00EC2B0F">
            <w:r>
              <w:t>0x55</w:t>
            </w:r>
          </w:p>
        </w:tc>
        <w:tc>
          <w:tcPr>
            <w:tcW w:w="769" w:type="dxa"/>
          </w:tcPr>
          <w:p w:rsidR="00EC2B0F" w:rsidRDefault="00EC2B0F" w:rsidP="00EC2B0F">
            <w:r>
              <w:t>&lt;size&gt;</w:t>
            </w:r>
          </w:p>
        </w:tc>
        <w:tc>
          <w:tcPr>
            <w:tcW w:w="948" w:type="dxa"/>
          </w:tcPr>
          <w:p w:rsidR="00EC2B0F" w:rsidRDefault="00EC2B0F" w:rsidP="00EC2B0F">
            <w:r>
              <w:t>&lt;result&gt;</w:t>
            </w:r>
          </w:p>
        </w:tc>
        <w:tc>
          <w:tcPr>
            <w:tcW w:w="697" w:type="dxa"/>
          </w:tcPr>
          <w:p w:rsidR="00EC2B0F" w:rsidRDefault="00EC2B0F" w:rsidP="00EC2B0F">
            <w:r>
              <w:t>0xD1</w:t>
            </w:r>
          </w:p>
        </w:tc>
      </w:tr>
    </w:tbl>
    <w:p w:rsidR="00EC2B0F" w:rsidRDefault="00EC2B0F" w:rsidP="00EC2B0F">
      <w:pPr>
        <w:ind w:left="720"/>
      </w:pPr>
    </w:p>
    <w:p w:rsidR="00EC2B0F" w:rsidRDefault="00EC2B0F" w:rsidP="00EC2B0F">
      <w:pPr>
        <w:ind w:left="720"/>
      </w:pPr>
      <w:r>
        <w:t>Description:</w:t>
      </w:r>
    </w:p>
    <w:p w:rsidR="004F4C79" w:rsidRDefault="00EC2B0F" w:rsidP="004F4C79">
      <w:pPr>
        <w:ind w:left="720"/>
      </w:pPr>
      <w:r>
        <w:tab/>
        <w:t>This command</w:t>
      </w:r>
      <w:r w:rsidR="004F4C79">
        <w:t xml:space="preserve"> sets the entire contents of the diagnostic mask.  Up to &lt;Max Mask Size&gt; mask bytes may be transmitted to the controller.  If fewer than &lt;Max Mask Size&gt; bytes are transmitted, the remaining entries in the mask are filled with </w:t>
      </w:r>
      <w:r w:rsidR="004F4C79" w:rsidRPr="004F4C79">
        <w:rPr>
          <w:b/>
        </w:rPr>
        <w:t>0xff</w:t>
      </w:r>
      <w:r w:rsidR="004F4C79">
        <w:rPr>
          <w:b/>
        </w:rPr>
        <w:t xml:space="preserve"> </w:t>
      </w:r>
      <w:r w:rsidR="004F4C79">
        <w:t>(do not transmit).</w:t>
      </w:r>
    </w:p>
    <w:p w:rsidR="004F4C79" w:rsidRDefault="004F4C79" w:rsidP="004F4C79"/>
    <w:p w:rsidR="004F4C79" w:rsidRDefault="004F4C79" w:rsidP="004F4C79">
      <w:pPr>
        <w:pStyle w:val="Heading1"/>
      </w:pPr>
      <w:r>
        <w:lastRenderedPageBreak/>
        <w:t>User Ram Parameters</w:t>
      </w:r>
    </w:p>
    <w:p w:rsidR="004F4C79" w:rsidRDefault="009A7A64" w:rsidP="009A7A64">
      <w:r>
        <w:tab/>
        <w:t>Here is</w:t>
      </w:r>
      <w:r w:rsidR="00795FF1">
        <w:t xml:space="preserve"> the entirety of </w:t>
      </w:r>
      <w:proofErr w:type="spellStart"/>
      <w:r w:rsidR="00795FF1">
        <w:t>userRam</w:t>
      </w:r>
      <w:proofErr w:type="spellEnd"/>
      <w:r w:rsidR="00795FF1">
        <w:t>, with descriptions for the new parameters</w:t>
      </w:r>
    </w:p>
    <w:p w:rsidR="00795FF1" w:rsidRDefault="009A7A64" w:rsidP="00795FF1">
      <w:pPr>
        <w:spacing w:after="0" w:line="240" w:lineRule="auto"/>
        <w:jc w:val="both"/>
      </w:pPr>
      <w:r>
        <w:tab/>
      </w:r>
    </w:p>
    <w:tbl>
      <w:tblPr>
        <w:tblStyle w:val="LightShading-Accent2"/>
        <w:tblW w:w="9468" w:type="dxa"/>
        <w:tblLook w:val="04A0"/>
      </w:tblPr>
      <w:tblGrid>
        <w:gridCol w:w="2260"/>
        <w:gridCol w:w="1656"/>
        <w:gridCol w:w="960"/>
        <w:gridCol w:w="4592"/>
      </w:tblGrid>
      <w:tr w:rsidR="00795FF1" w:rsidRPr="00795FF1" w:rsidTr="004E39D0">
        <w:trPr>
          <w:cnfStyle w:val="1000000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sz w:val="24"/>
                <w:szCs w:val="24"/>
              </w:rPr>
            </w:pPr>
            <w:r w:rsidRPr="00795FF1">
              <w:rPr>
                <w:rFonts w:ascii="Calibri" w:eastAsia="Times New Roman" w:hAnsi="Calibri" w:cs="Calibri"/>
                <w:color w:val="000000"/>
                <w:sz w:val="24"/>
                <w:szCs w:val="24"/>
              </w:rPr>
              <w:t>Name</w:t>
            </w:r>
          </w:p>
        </w:tc>
        <w:tc>
          <w:tcPr>
            <w:tcW w:w="1656" w:type="dxa"/>
            <w:noWrap/>
            <w:hideMark/>
          </w:tcPr>
          <w:p w:rsidR="00795FF1" w:rsidRPr="00795FF1" w:rsidRDefault="00795FF1" w:rsidP="004E39D0">
            <w:pPr>
              <w:jc w:val="center"/>
              <w:cnfStyle w:val="100000000000"/>
              <w:rPr>
                <w:rFonts w:ascii="Calibri" w:eastAsia="Times New Roman" w:hAnsi="Calibri" w:cs="Calibri"/>
                <w:color w:val="000000"/>
                <w:sz w:val="24"/>
                <w:szCs w:val="24"/>
              </w:rPr>
            </w:pPr>
            <w:r w:rsidRPr="00795FF1">
              <w:rPr>
                <w:rFonts w:ascii="Calibri" w:eastAsia="Times New Roman" w:hAnsi="Calibri" w:cs="Calibri"/>
                <w:color w:val="000000"/>
                <w:sz w:val="24"/>
                <w:szCs w:val="24"/>
              </w:rPr>
              <w:t>Type</w:t>
            </w:r>
          </w:p>
        </w:tc>
        <w:tc>
          <w:tcPr>
            <w:tcW w:w="960" w:type="dxa"/>
            <w:noWrap/>
            <w:hideMark/>
          </w:tcPr>
          <w:p w:rsidR="00795FF1" w:rsidRPr="00795FF1" w:rsidRDefault="00795FF1" w:rsidP="00795FF1">
            <w:pPr>
              <w:cnfStyle w:val="100000000000"/>
              <w:rPr>
                <w:rFonts w:ascii="Calibri" w:eastAsia="Times New Roman" w:hAnsi="Calibri" w:cs="Calibri"/>
                <w:color w:val="000000"/>
                <w:sz w:val="24"/>
                <w:szCs w:val="24"/>
              </w:rPr>
            </w:pPr>
            <w:r w:rsidRPr="00795FF1">
              <w:rPr>
                <w:rFonts w:ascii="Calibri" w:eastAsia="Times New Roman" w:hAnsi="Calibri" w:cs="Calibri"/>
                <w:color w:val="000000"/>
                <w:sz w:val="24"/>
                <w:szCs w:val="24"/>
              </w:rPr>
              <w:t>Offset</w:t>
            </w:r>
          </w:p>
        </w:tc>
        <w:tc>
          <w:tcPr>
            <w:tcW w:w="4592" w:type="dxa"/>
          </w:tcPr>
          <w:p w:rsidR="00795FF1" w:rsidRPr="00795FF1" w:rsidRDefault="004E39D0" w:rsidP="004E39D0">
            <w:pPr>
              <w:cnfStyle w:val="100000000000"/>
              <w:rPr>
                <w:rFonts w:ascii="Calibri" w:eastAsia="Times New Roman" w:hAnsi="Calibri" w:cs="Calibri"/>
                <w:color w:val="000000"/>
                <w:sz w:val="24"/>
                <w:szCs w:val="24"/>
              </w:rPr>
            </w:pPr>
            <w:r>
              <w:rPr>
                <w:rFonts w:ascii="Calibri" w:eastAsia="Times New Roman" w:hAnsi="Calibri" w:cs="Calibri"/>
                <w:color w:val="000000"/>
                <w:sz w:val="24"/>
                <w:szCs w:val="24"/>
              </w:rPr>
              <w:t>Description</w:t>
            </w: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r w:rsidRPr="00795FF1">
              <w:rPr>
                <w:rFonts w:ascii="Calibri" w:eastAsia="Times New Roman" w:hAnsi="Calibri" w:cs="Calibri"/>
                <w:color w:val="000000"/>
              </w:rPr>
              <w:t>flag1</w:t>
            </w:r>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0</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numberOfRXChannels</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1</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numberOfTXChannels</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2</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customFlag</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3</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xmul</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short</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4</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ymul</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short</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6</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4E39D0" w:rsidRPr="00795FF1" w:rsidTr="004E39D0">
        <w:trPr>
          <w:cnfStyle w:val="000000100000"/>
          <w:trHeight w:val="315"/>
        </w:trPr>
        <w:tc>
          <w:tcPr>
            <w:cnfStyle w:val="001000000000"/>
            <w:tcW w:w="9468" w:type="dxa"/>
            <w:gridSpan w:val="4"/>
            <w:noWrap/>
            <w:hideMark/>
          </w:tcPr>
          <w:p w:rsidR="004E39D0" w:rsidRDefault="004E39D0" w:rsidP="004E39D0">
            <w:pPr>
              <w:jc w:val="center"/>
              <w:rPr>
                <w:rFonts w:ascii="Calibri" w:eastAsia="Times New Roman" w:hAnsi="Calibri" w:cs="Calibri"/>
                <w:color w:val="000000"/>
              </w:rPr>
            </w:pPr>
            <w:r w:rsidRPr="00795FF1">
              <w:rPr>
                <w:rFonts w:ascii="Calibri" w:eastAsia="Times New Roman" w:hAnsi="Calibri" w:cs="Calibri"/>
                <w:color w:val="000000"/>
                <w:sz w:val="28"/>
                <w:szCs w:val="28"/>
              </w:rPr>
              <w:t>General Parameters</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rxDiagChannel</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8</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txDiagChannel</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9</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adcADCS</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10</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shChargeTime</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11</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baseUpdateTime</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12</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4E39D0" w:rsidRPr="00795FF1" w:rsidTr="004E39D0">
        <w:trPr>
          <w:cnfStyle w:val="000000100000"/>
          <w:trHeight w:val="300"/>
        </w:trPr>
        <w:tc>
          <w:tcPr>
            <w:cnfStyle w:val="001000000000"/>
            <w:tcW w:w="9468" w:type="dxa"/>
            <w:gridSpan w:val="4"/>
            <w:noWrap/>
            <w:hideMark/>
          </w:tcPr>
          <w:p w:rsidR="004E39D0" w:rsidRDefault="004E39D0" w:rsidP="004E39D0">
            <w:pPr>
              <w:jc w:val="center"/>
              <w:rPr>
                <w:rFonts w:ascii="Calibri" w:eastAsia="Times New Roman" w:hAnsi="Calibri" w:cs="Calibri"/>
                <w:color w:val="000000"/>
              </w:rPr>
            </w:pPr>
            <w:r w:rsidRPr="00795FF1">
              <w:rPr>
                <w:rFonts w:ascii="Calibri" w:eastAsia="Times New Roman" w:hAnsi="Calibri" w:cs="Calibri"/>
                <w:color w:val="000000"/>
                <w:sz w:val="28"/>
                <w:szCs w:val="28"/>
              </w:rPr>
              <w:t>Self Parameters</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selfScanTime</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13</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selfTouchThres</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14</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selfDivider</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15</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selfDelayTime</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16</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selfCurrent</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17</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maxminSelfThres</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18</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selfSampleFreq</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19</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selfOversample</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20</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selfReplaceThres</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21</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selfLPFilterValue</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22</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selfMaxDelta</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23</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PVCFGSelf</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24</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FVRSelf</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25</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4E39D0" w:rsidRPr="00795FF1" w:rsidTr="004E39D0">
        <w:trPr>
          <w:cnfStyle w:val="000000100000"/>
          <w:trHeight w:val="300"/>
        </w:trPr>
        <w:tc>
          <w:tcPr>
            <w:cnfStyle w:val="001000000000"/>
            <w:tcW w:w="9468" w:type="dxa"/>
            <w:gridSpan w:val="4"/>
            <w:noWrap/>
            <w:hideMark/>
          </w:tcPr>
          <w:p w:rsidR="004E39D0" w:rsidRDefault="004E39D0" w:rsidP="004E39D0">
            <w:pPr>
              <w:jc w:val="center"/>
              <w:rPr>
                <w:rFonts w:ascii="Calibri" w:eastAsia="Times New Roman" w:hAnsi="Calibri" w:cs="Calibri"/>
                <w:color w:val="000000"/>
              </w:rPr>
            </w:pPr>
            <w:r w:rsidRPr="00795FF1">
              <w:rPr>
                <w:rFonts w:ascii="Calibri" w:eastAsia="Times New Roman" w:hAnsi="Calibri" w:cs="Calibri"/>
                <w:color w:val="000000"/>
                <w:sz w:val="28"/>
                <w:szCs w:val="28"/>
              </w:rPr>
              <w:t>Mutual Parameters</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mutScanTime</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26</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mutThres</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27</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mutDivider</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28</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mutDelayTime</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29</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mutCurrent</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30</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maxminMutThres</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31</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mutSampleFreq</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32</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mutOversample</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33</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mutReplaceThres</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34</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mutLPFilterValue</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35</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lastRenderedPageBreak/>
              <w:t>mutMaxDelta</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36</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FVRMut</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37</w:t>
            </w:r>
          </w:p>
        </w:tc>
        <w:tc>
          <w:tcPr>
            <w:tcW w:w="4592" w:type="dxa"/>
          </w:tcPr>
          <w:p w:rsidR="00795FF1" w:rsidRPr="00795FF1" w:rsidRDefault="00795FF1" w:rsidP="004E39D0">
            <w:pPr>
              <w:cnfStyle w:val="000000100000"/>
              <w:rPr>
                <w:rFonts w:ascii="Calibri" w:eastAsia="Times New Roman" w:hAnsi="Calibri" w:cs="Calibri"/>
                <w:color w:val="000000"/>
              </w:rPr>
            </w:pP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PVCFGMut</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38</w:t>
            </w:r>
          </w:p>
        </w:tc>
        <w:tc>
          <w:tcPr>
            <w:tcW w:w="4592" w:type="dxa"/>
          </w:tcPr>
          <w:p w:rsidR="00795FF1" w:rsidRPr="00795FF1" w:rsidRDefault="00795FF1" w:rsidP="004E39D0">
            <w:pPr>
              <w:cnfStyle w:val="000000000000"/>
              <w:rPr>
                <w:rFonts w:ascii="Calibri" w:eastAsia="Times New Roman" w:hAnsi="Calibri" w:cs="Calibri"/>
                <w:color w:val="000000"/>
              </w:rPr>
            </w:pPr>
          </w:p>
        </w:tc>
      </w:tr>
      <w:tr w:rsidR="004E39D0" w:rsidRPr="00795FF1" w:rsidTr="004E39D0">
        <w:trPr>
          <w:cnfStyle w:val="000000100000"/>
          <w:trHeight w:val="300"/>
        </w:trPr>
        <w:tc>
          <w:tcPr>
            <w:cnfStyle w:val="001000000000"/>
            <w:tcW w:w="9468" w:type="dxa"/>
            <w:gridSpan w:val="4"/>
            <w:noWrap/>
            <w:hideMark/>
          </w:tcPr>
          <w:p w:rsidR="004E39D0" w:rsidRDefault="004E39D0" w:rsidP="004E39D0">
            <w:pPr>
              <w:jc w:val="center"/>
              <w:rPr>
                <w:rFonts w:ascii="Calibri" w:eastAsia="Times New Roman" w:hAnsi="Calibri" w:cs="Calibri"/>
                <w:color w:val="000000"/>
              </w:rPr>
            </w:pPr>
            <w:r w:rsidRPr="00795FF1">
              <w:rPr>
                <w:rFonts w:ascii="Calibri" w:eastAsia="Times New Roman" w:hAnsi="Calibri" w:cs="Calibri"/>
                <w:color w:val="000000"/>
                <w:sz w:val="28"/>
                <w:szCs w:val="28"/>
              </w:rPr>
              <w:t>Decode &amp; Tracking Parameters</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flipState</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39</w:t>
            </w:r>
          </w:p>
        </w:tc>
        <w:tc>
          <w:tcPr>
            <w:tcW w:w="4592" w:type="dxa"/>
          </w:tcPr>
          <w:p w:rsidR="004E39D0" w:rsidRPr="004E39D0" w:rsidRDefault="004E39D0" w:rsidP="004E39D0">
            <w:pPr>
              <w:cnfStyle w:val="000000000000"/>
              <w:rPr>
                <w:color w:val="auto"/>
              </w:rPr>
            </w:pPr>
            <w:r w:rsidRPr="004E39D0">
              <w:rPr>
                <w:color w:val="auto"/>
              </w:rPr>
              <w:t>This determines the orientation of the sensor with respect to the coordinate output.  It is a selection of bit flags, with the following values and meanings:</w:t>
            </w:r>
          </w:p>
          <w:p w:rsidR="004E39D0" w:rsidRPr="004E39D0" w:rsidRDefault="004E39D0" w:rsidP="004E39D0">
            <w:pPr>
              <w:cnfStyle w:val="000000000000"/>
              <w:rPr>
                <w:color w:val="auto"/>
              </w:rPr>
            </w:pPr>
            <w:r w:rsidRPr="004E39D0">
              <w:rPr>
                <w:color w:val="auto"/>
              </w:rPr>
              <w:t>Bit 1 (0x01) – flip X value  ( x = 1023 – x)</w:t>
            </w:r>
          </w:p>
          <w:p w:rsidR="004E39D0" w:rsidRPr="004E39D0" w:rsidRDefault="004E39D0" w:rsidP="004E39D0">
            <w:pPr>
              <w:cnfStyle w:val="000000000000"/>
              <w:rPr>
                <w:color w:val="auto"/>
              </w:rPr>
            </w:pPr>
            <w:r w:rsidRPr="004E39D0">
              <w:rPr>
                <w:color w:val="auto"/>
              </w:rPr>
              <w:t>Bit 2 (0x02) – flip Y value ( y = 1023 – y)</w:t>
            </w:r>
          </w:p>
          <w:p w:rsidR="004E39D0" w:rsidRPr="004E39D0" w:rsidRDefault="004E39D0" w:rsidP="004E39D0">
            <w:pPr>
              <w:cnfStyle w:val="000000000000"/>
              <w:rPr>
                <w:color w:val="auto"/>
              </w:rPr>
            </w:pPr>
            <w:r w:rsidRPr="004E39D0">
              <w:rPr>
                <w:color w:val="auto"/>
              </w:rPr>
              <w:t>Bit 3 (0x04) – Swap X and Y ( temp = X, X = Y, Y = temp)</w:t>
            </w:r>
          </w:p>
          <w:p w:rsidR="00795FF1" w:rsidRPr="004E39D0" w:rsidRDefault="004E39D0" w:rsidP="004E39D0">
            <w:pPr>
              <w:cnfStyle w:val="000000000000"/>
            </w:pPr>
            <w:r w:rsidRPr="004E39D0">
              <w:rPr>
                <w:color w:val="auto"/>
              </w:rPr>
              <w:t>The flip operations are performed in the above order in the firmware.</w:t>
            </w: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numOfAvg</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40</w:t>
            </w:r>
          </w:p>
        </w:tc>
        <w:tc>
          <w:tcPr>
            <w:tcW w:w="4592" w:type="dxa"/>
          </w:tcPr>
          <w:p w:rsidR="00795FF1" w:rsidRPr="00795FF1" w:rsidRDefault="004E39D0" w:rsidP="004E39D0">
            <w:pPr>
              <w:cnfStyle w:val="000000100000"/>
              <w:rPr>
                <w:rFonts w:ascii="Calibri" w:eastAsia="Times New Roman" w:hAnsi="Calibri" w:cs="Calibri"/>
                <w:color w:val="000000"/>
              </w:rPr>
            </w:pPr>
            <w:r>
              <w:rPr>
                <w:rFonts w:ascii="Calibri" w:eastAsia="Times New Roman" w:hAnsi="Calibri" w:cs="Calibri"/>
                <w:color w:val="000000"/>
              </w:rPr>
              <w:t xml:space="preserve">This parameter configures the number of prior coordinates to average into the current value to smooth the final output.  </w:t>
            </w:r>
            <w:r w:rsidRPr="003C2703">
              <w:rPr>
                <w:rFonts w:ascii="Calibri" w:eastAsia="Times New Roman" w:hAnsi="Calibri" w:cs="Calibri"/>
                <w:b/>
                <w:color w:val="000000"/>
              </w:rPr>
              <w:t>Default: 8</w:t>
            </w:r>
            <w:r>
              <w:rPr>
                <w:rFonts w:ascii="Calibri" w:eastAsia="Times New Roman" w:hAnsi="Calibri" w:cs="Calibri"/>
                <w:color w:val="000000"/>
              </w:rPr>
              <w:t>, Max: TOUCH_HISTORY, Min: 1</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minCuspDelta</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41</w:t>
            </w:r>
          </w:p>
        </w:tc>
        <w:tc>
          <w:tcPr>
            <w:tcW w:w="4592" w:type="dxa"/>
          </w:tcPr>
          <w:p w:rsidR="00795FF1" w:rsidRPr="00795FF1" w:rsidRDefault="004E39D0" w:rsidP="004E39D0">
            <w:pPr>
              <w:cnfStyle w:val="000000000000"/>
              <w:rPr>
                <w:rFonts w:ascii="Calibri" w:eastAsia="Times New Roman" w:hAnsi="Calibri" w:cs="Calibri"/>
                <w:color w:val="000000"/>
              </w:rPr>
            </w:pPr>
            <w:r>
              <w:rPr>
                <w:rFonts w:ascii="Calibri" w:eastAsia="Times New Roman" w:hAnsi="Calibri" w:cs="Calibri"/>
                <w:color w:val="000000"/>
              </w:rPr>
              <w:t>Minimum positive and negative slopes to either side of a peak required to identify a potential touc</w:t>
            </w:r>
            <w:r w:rsidR="003C2703">
              <w:rPr>
                <w:rFonts w:ascii="Calibri" w:eastAsia="Times New Roman" w:hAnsi="Calibri" w:cs="Calibri"/>
                <w:color w:val="000000"/>
              </w:rPr>
              <w:t xml:space="preserve">h.  </w:t>
            </w:r>
            <w:r w:rsidR="003C2703" w:rsidRPr="003C2703">
              <w:rPr>
                <w:rFonts w:ascii="Calibri" w:eastAsia="Times New Roman" w:hAnsi="Calibri" w:cs="Calibri"/>
                <w:b/>
                <w:color w:val="000000"/>
              </w:rPr>
              <w:t>Default: 5</w:t>
            </w:r>
            <w:r w:rsidR="003C2703">
              <w:rPr>
                <w:rFonts w:ascii="Calibri" w:eastAsia="Times New Roman" w:hAnsi="Calibri" w:cs="Calibri"/>
                <w:color w:val="000000"/>
              </w:rPr>
              <w:t xml:space="preserve">, Max: 255, Min: 1, </w:t>
            </w:r>
            <w:r w:rsidR="003C2703" w:rsidRPr="003C2703">
              <w:rPr>
                <w:rFonts w:ascii="Calibri" w:eastAsia="Times New Roman" w:hAnsi="Calibri" w:cs="Calibri"/>
                <w:color w:val="000000"/>
              </w:rPr>
              <w:t>Recommended</w:t>
            </w:r>
            <w:r w:rsidR="003C2703">
              <w:rPr>
                <w:rFonts w:ascii="Calibri" w:eastAsia="Times New Roman" w:hAnsi="Calibri" w:cs="Calibri"/>
                <w:color w:val="000000"/>
              </w:rPr>
              <w:t xml:space="preserve"> Range</w:t>
            </w:r>
            <w:r w:rsidR="003C2703" w:rsidRPr="003C2703">
              <w:rPr>
                <w:rFonts w:ascii="Calibri" w:eastAsia="Times New Roman" w:hAnsi="Calibri" w:cs="Calibri"/>
                <w:color w:val="000000"/>
              </w:rPr>
              <w:t>: Max: 20</w:t>
            </w: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weightThreshold</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42</w:t>
            </w:r>
          </w:p>
        </w:tc>
        <w:tc>
          <w:tcPr>
            <w:tcW w:w="4592" w:type="dxa"/>
          </w:tcPr>
          <w:p w:rsidR="00795FF1" w:rsidRPr="00795FF1" w:rsidRDefault="004E39D0" w:rsidP="004E39D0">
            <w:pPr>
              <w:cnfStyle w:val="000000100000"/>
              <w:rPr>
                <w:rFonts w:ascii="Calibri" w:eastAsia="Times New Roman" w:hAnsi="Calibri" w:cs="Calibri"/>
                <w:color w:val="000000"/>
              </w:rPr>
            </w:pPr>
            <w:r>
              <w:rPr>
                <w:rFonts w:ascii="Calibri" w:eastAsia="Times New Roman" w:hAnsi="Calibri" w:cs="Calibri"/>
                <w:color w:val="000000"/>
              </w:rPr>
              <w:t xml:space="preserve">Weight function value that no longer allows a potential match (any value below this may be a potential match).  </w:t>
            </w:r>
            <w:r w:rsidRPr="003C2703">
              <w:rPr>
                <w:rFonts w:ascii="Calibri" w:eastAsia="Times New Roman" w:hAnsi="Calibri" w:cs="Calibri"/>
                <w:b/>
                <w:color w:val="000000"/>
              </w:rPr>
              <w:t>Default: 255</w:t>
            </w:r>
            <w:r>
              <w:rPr>
                <w:rFonts w:ascii="Calibri" w:eastAsia="Times New Roman" w:hAnsi="Calibri" w:cs="Calibri"/>
                <w:color w:val="000000"/>
              </w:rPr>
              <w:t>, Max: 255, Min: 1</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minTouchDistance</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43</w:t>
            </w:r>
          </w:p>
        </w:tc>
        <w:tc>
          <w:tcPr>
            <w:tcW w:w="4592" w:type="dxa"/>
          </w:tcPr>
          <w:p w:rsidR="00795FF1" w:rsidRPr="00795FF1" w:rsidRDefault="003C2703" w:rsidP="003C2703">
            <w:pPr>
              <w:cnfStyle w:val="000000000000"/>
              <w:rPr>
                <w:rFonts w:ascii="Calibri" w:eastAsia="Times New Roman" w:hAnsi="Calibri" w:cs="Calibri"/>
                <w:color w:val="000000"/>
              </w:rPr>
            </w:pPr>
            <w:r>
              <w:rPr>
                <w:rFonts w:ascii="Calibri" w:eastAsia="Times New Roman" w:hAnsi="Calibri" w:cs="Calibri"/>
                <w:color w:val="000000"/>
              </w:rPr>
              <w:t xml:space="preserve">Minimum distance (interpolated coordinates) allowed between two touch locations.  If two locations are closer than </w:t>
            </w:r>
            <w:proofErr w:type="spellStart"/>
            <w:r>
              <w:rPr>
                <w:rFonts w:ascii="Calibri" w:eastAsia="Times New Roman" w:hAnsi="Calibri" w:cs="Calibri"/>
                <w:color w:val="000000"/>
              </w:rPr>
              <w:t>minTouchDistance</w:t>
            </w:r>
            <w:proofErr w:type="spellEnd"/>
            <w:r>
              <w:rPr>
                <w:rFonts w:ascii="Calibri" w:eastAsia="Times New Roman" w:hAnsi="Calibri" w:cs="Calibri"/>
                <w:color w:val="000000"/>
              </w:rPr>
              <w:t xml:space="preserve">, one is suppressed.  </w:t>
            </w:r>
            <w:r w:rsidRPr="003C2703">
              <w:rPr>
                <w:rFonts w:ascii="Calibri" w:eastAsia="Times New Roman" w:hAnsi="Calibri" w:cs="Calibri"/>
                <w:b/>
                <w:color w:val="000000"/>
              </w:rPr>
              <w:t>Default: 150</w:t>
            </w:r>
            <w:r>
              <w:rPr>
                <w:rFonts w:ascii="Calibri" w:eastAsia="Times New Roman" w:hAnsi="Calibri" w:cs="Calibri"/>
                <w:color w:val="000000"/>
              </w:rPr>
              <w:t xml:space="preserve">, Max: 255, Min: 0, </w:t>
            </w:r>
            <w:r w:rsidRPr="003C2703">
              <w:rPr>
                <w:rFonts w:ascii="Calibri" w:eastAsia="Times New Roman" w:hAnsi="Calibri" w:cs="Calibri"/>
                <w:color w:val="000000"/>
              </w:rPr>
              <w:t>Recommended</w:t>
            </w:r>
            <w:r>
              <w:rPr>
                <w:rFonts w:ascii="Calibri" w:eastAsia="Times New Roman" w:hAnsi="Calibri" w:cs="Calibri"/>
                <w:color w:val="000000"/>
              </w:rPr>
              <w:t xml:space="preserve"> Range</w:t>
            </w:r>
            <w:r w:rsidRPr="003C2703">
              <w:rPr>
                <w:rFonts w:ascii="Calibri" w:eastAsia="Times New Roman" w:hAnsi="Calibri" w:cs="Calibri"/>
                <w:color w:val="000000"/>
              </w:rPr>
              <w:t>: Max: 255, Min: 100</w:t>
            </w: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penDownTimer</w:t>
            </w:r>
            <w:proofErr w:type="spellEnd"/>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sidRPr="00795FF1">
              <w:rPr>
                <w:rFonts w:ascii="Calibri" w:eastAsia="Times New Roman" w:hAnsi="Calibri" w:cs="Calibri"/>
                <w:color w:val="000000"/>
              </w:rPr>
              <w:t>44</w:t>
            </w:r>
          </w:p>
        </w:tc>
        <w:tc>
          <w:tcPr>
            <w:tcW w:w="4592" w:type="dxa"/>
          </w:tcPr>
          <w:p w:rsidR="00795FF1" w:rsidRPr="00795FF1" w:rsidRDefault="003C2703" w:rsidP="004E39D0">
            <w:pPr>
              <w:cnfStyle w:val="000000100000"/>
              <w:rPr>
                <w:rFonts w:ascii="Calibri" w:eastAsia="Times New Roman" w:hAnsi="Calibri" w:cs="Calibri"/>
                <w:color w:val="000000"/>
              </w:rPr>
            </w:pPr>
            <w:r>
              <w:rPr>
                <w:rFonts w:ascii="Calibri" w:eastAsia="Times New Roman" w:hAnsi="Calibri" w:cs="Calibri"/>
                <w:color w:val="000000"/>
              </w:rPr>
              <w:t xml:space="preserve">The number of sensor scans in a row that a touch must be identified prior to touch data being transmitted.  </w:t>
            </w:r>
            <w:r w:rsidRPr="003C2703">
              <w:rPr>
                <w:rFonts w:ascii="Calibri" w:eastAsia="Times New Roman" w:hAnsi="Calibri" w:cs="Calibri"/>
                <w:b/>
                <w:color w:val="000000"/>
              </w:rPr>
              <w:t>Default: 1</w:t>
            </w:r>
            <w:r>
              <w:rPr>
                <w:rFonts w:ascii="Calibri" w:eastAsia="Times New Roman" w:hAnsi="Calibri" w:cs="Calibri"/>
                <w:color w:val="000000"/>
              </w:rPr>
              <w:t xml:space="preserve">, Max: 255, Min: 0, </w:t>
            </w:r>
            <w:r w:rsidRPr="003C2703">
              <w:rPr>
                <w:rFonts w:ascii="Calibri" w:eastAsia="Times New Roman" w:hAnsi="Calibri" w:cs="Calibri"/>
                <w:color w:val="000000"/>
              </w:rPr>
              <w:t>Recommended</w:t>
            </w:r>
            <w:r>
              <w:rPr>
                <w:rFonts w:ascii="Calibri" w:eastAsia="Times New Roman" w:hAnsi="Calibri" w:cs="Calibri"/>
                <w:color w:val="000000"/>
              </w:rPr>
              <w:t xml:space="preserve"> Range</w:t>
            </w:r>
            <w:r w:rsidRPr="003C2703">
              <w:rPr>
                <w:rFonts w:ascii="Calibri" w:eastAsia="Times New Roman" w:hAnsi="Calibri" w:cs="Calibri"/>
                <w:color w:val="000000"/>
              </w:rPr>
              <w:t>: Max: 5</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penUpTimer</w:t>
            </w:r>
            <w:proofErr w:type="spellEnd"/>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sidRPr="00795FF1">
              <w:rPr>
                <w:rFonts w:ascii="Calibri" w:eastAsia="Times New Roman" w:hAnsi="Calibri" w:cs="Calibri"/>
                <w:color w:val="000000"/>
              </w:rPr>
              <w:t>45</w:t>
            </w:r>
          </w:p>
        </w:tc>
        <w:tc>
          <w:tcPr>
            <w:tcW w:w="4592" w:type="dxa"/>
          </w:tcPr>
          <w:p w:rsidR="00795FF1" w:rsidRDefault="003C2703" w:rsidP="004E39D0">
            <w:pPr>
              <w:cnfStyle w:val="000000000000"/>
              <w:rPr>
                <w:rFonts w:ascii="Calibri" w:eastAsia="Times New Roman" w:hAnsi="Calibri" w:cs="Calibri"/>
                <w:color w:val="000000"/>
              </w:rPr>
            </w:pPr>
            <w:r>
              <w:rPr>
                <w:rFonts w:ascii="Calibri" w:eastAsia="Times New Roman" w:hAnsi="Calibri" w:cs="Calibri"/>
                <w:color w:val="000000"/>
              </w:rPr>
              <w:t>Then number of sensor scans in a row that a touch must NOT be identified prior to a touch up packet being transmitted.  Default: 3, Max: 255, Min: 0,</w:t>
            </w:r>
          </w:p>
          <w:p w:rsidR="003C2703" w:rsidRPr="00795FF1" w:rsidRDefault="003C2703" w:rsidP="004E39D0">
            <w:pPr>
              <w:cnfStyle w:val="000000000000"/>
              <w:rPr>
                <w:rFonts w:ascii="Calibri" w:eastAsia="Times New Roman" w:hAnsi="Calibri" w:cs="Calibri"/>
                <w:color w:val="000000"/>
              </w:rPr>
            </w:pPr>
            <w:r>
              <w:rPr>
                <w:rFonts w:ascii="Calibri" w:eastAsia="Times New Roman" w:hAnsi="Calibri" w:cs="Calibri"/>
                <w:color w:val="000000"/>
              </w:rPr>
              <w:t>Recommended Range: Max: 5, Min 1</w:t>
            </w:r>
          </w:p>
        </w:tc>
      </w:tr>
      <w:tr w:rsidR="004E39D0" w:rsidRPr="00795FF1" w:rsidTr="004E39D0">
        <w:trPr>
          <w:cnfStyle w:val="000000100000"/>
          <w:trHeight w:val="300"/>
        </w:trPr>
        <w:tc>
          <w:tcPr>
            <w:cnfStyle w:val="001000000000"/>
            <w:tcW w:w="9468" w:type="dxa"/>
            <w:gridSpan w:val="4"/>
            <w:noWrap/>
            <w:hideMark/>
          </w:tcPr>
          <w:p w:rsidR="004E39D0" w:rsidRDefault="004E39D0" w:rsidP="004E39D0">
            <w:pPr>
              <w:jc w:val="center"/>
              <w:rPr>
                <w:rFonts w:ascii="Calibri" w:eastAsia="Times New Roman" w:hAnsi="Calibri" w:cs="Calibri"/>
                <w:color w:val="000000"/>
              </w:rPr>
            </w:pPr>
            <w:r w:rsidRPr="00795FF1">
              <w:rPr>
                <w:rFonts w:ascii="Calibri" w:eastAsia="Times New Roman" w:hAnsi="Calibri" w:cs="Calibri"/>
                <w:color w:val="000000"/>
                <w:sz w:val="28"/>
                <w:szCs w:val="28"/>
              </w:rPr>
              <w:t>Port Maps</w:t>
            </w:r>
          </w:p>
        </w:tc>
      </w:tr>
      <w:tr w:rsidR="00795FF1" w:rsidRPr="00795FF1" w:rsidTr="004E39D0">
        <w:trPr>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rxPinMap</w:t>
            </w:r>
            <w:proofErr w:type="spellEnd"/>
            <w:r w:rsidRPr="00795FF1">
              <w:rPr>
                <w:rFonts w:ascii="Calibri" w:eastAsia="Times New Roman" w:hAnsi="Calibri" w:cs="Calibri"/>
                <w:color w:val="000000"/>
              </w:rPr>
              <w:t>[MAXRX]</w:t>
            </w:r>
          </w:p>
        </w:tc>
        <w:tc>
          <w:tcPr>
            <w:tcW w:w="1656" w:type="dxa"/>
            <w:noWrap/>
            <w:hideMark/>
          </w:tcPr>
          <w:p w:rsidR="00795FF1" w:rsidRPr="00795FF1" w:rsidRDefault="00795FF1" w:rsidP="00795FF1">
            <w:pPr>
              <w:jc w:val="right"/>
              <w:cnfStyle w:val="0000000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000000"/>
              <w:rPr>
                <w:rFonts w:ascii="Calibri" w:eastAsia="Times New Roman" w:hAnsi="Calibri" w:cs="Calibri"/>
                <w:color w:val="000000"/>
              </w:rPr>
            </w:pPr>
            <w:r>
              <w:rPr>
                <w:rFonts w:ascii="Calibri" w:eastAsia="Times New Roman" w:hAnsi="Calibri" w:cs="Calibri"/>
                <w:color w:val="000000"/>
              </w:rPr>
              <w:t xml:space="preserve">Starts  at </w:t>
            </w:r>
            <w:r w:rsidRPr="00795FF1">
              <w:rPr>
                <w:rFonts w:ascii="Calibri" w:eastAsia="Times New Roman" w:hAnsi="Calibri" w:cs="Calibri"/>
                <w:color w:val="000000"/>
              </w:rPr>
              <w:t>46</w:t>
            </w:r>
          </w:p>
        </w:tc>
        <w:tc>
          <w:tcPr>
            <w:tcW w:w="4592" w:type="dxa"/>
          </w:tcPr>
          <w:p w:rsidR="00795FF1" w:rsidRDefault="00795FF1" w:rsidP="004E39D0">
            <w:pPr>
              <w:cnfStyle w:val="000000000000"/>
              <w:rPr>
                <w:rFonts w:ascii="Calibri" w:eastAsia="Times New Roman" w:hAnsi="Calibri" w:cs="Calibri"/>
                <w:color w:val="000000"/>
              </w:rPr>
            </w:pPr>
          </w:p>
        </w:tc>
      </w:tr>
      <w:tr w:rsidR="00795FF1" w:rsidRPr="00795FF1" w:rsidTr="004E39D0">
        <w:trPr>
          <w:cnfStyle w:val="000000100000"/>
          <w:trHeight w:val="300"/>
        </w:trPr>
        <w:tc>
          <w:tcPr>
            <w:cnfStyle w:val="001000000000"/>
            <w:tcW w:w="2260" w:type="dxa"/>
            <w:noWrap/>
            <w:hideMark/>
          </w:tcPr>
          <w:p w:rsidR="00795FF1" w:rsidRPr="00795FF1" w:rsidRDefault="00795FF1" w:rsidP="00795FF1">
            <w:pPr>
              <w:jc w:val="both"/>
              <w:rPr>
                <w:rFonts w:ascii="Calibri" w:eastAsia="Times New Roman" w:hAnsi="Calibri" w:cs="Calibri"/>
                <w:color w:val="000000"/>
              </w:rPr>
            </w:pPr>
            <w:proofErr w:type="spellStart"/>
            <w:r w:rsidRPr="00795FF1">
              <w:rPr>
                <w:rFonts w:ascii="Calibri" w:eastAsia="Times New Roman" w:hAnsi="Calibri" w:cs="Calibri"/>
                <w:color w:val="000000"/>
              </w:rPr>
              <w:t>txPinMap</w:t>
            </w:r>
            <w:proofErr w:type="spellEnd"/>
            <w:r w:rsidRPr="00795FF1">
              <w:rPr>
                <w:rFonts w:ascii="Calibri" w:eastAsia="Times New Roman" w:hAnsi="Calibri" w:cs="Calibri"/>
                <w:color w:val="000000"/>
              </w:rPr>
              <w:t>[MAXTX]</w:t>
            </w:r>
          </w:p>
        </w:tc>
        <w:tc>
          <w:tcPr>
            <w:tcW w:w="1656" w:type="dxa"/>
            <w:noWrap/>
            <w:hideMark/>
          </w:tcPr>
          <w:p w:rsidR="00795FF1" w:rsidRPr="00795FF1" w:rsidRDefault="00795FF1" w:rsidP="00795FF1">
            <w:pPr>
              <w:jc w:val="right"/>
              <w:cnfStyle w:val="000000100000"/>
              <w:rPr>
                <w:rFonts w:ascii="Calibri" w:eastAsia="Times New Roman" w:hAnsi="Calibri" w:cs="Calibri"/>
                <w:color w:val="000000"/>
              </w:rPr>
            </w:pPr>
            <w:r w:rsidRPr="00795FF1">
              <w:rPr>
                <w:rFonts w:ascii="Calibri" w:eastAsia="Times New Roman" w:hAnsi="Calibri" w:cs="Calibri"/>
                <w:color w:val="000000"/>
              </w:rPr>
              <w:t>unsigned char</w:t>
            </w:r>
          </w:p>
        </w:tc>
        <w:tc>
          <w:tcPr>
            <w:tcW w:w="960" w:type="dxa"/>
            <w:noWrap/>
            <w:hideMark/>
          </w:tcPr>
          <w:p w:rsidR="00795FF1" w:rsidRPr="00795FF1" w:rsidRDefault="00795FF1" w:rsidP="00795FF1">
            <w:pPr>
              <w:jc w:val="center"/>
              <w:cnfStyle w:val="000000100000"/>
              <w:rPr>
                <w:rFonts w:ascii="Calibri" w:eastAsia="Times New Roman" w:hAnsi="Calibri" w:cs="Calibri"/>
                <w:color w:val="000000"/>
              </w:rPr>
            </w:pPr>
            <w:r>
              <w:rPr>
                <w:rFonts w:ascii="Calibri" w:eastAsia="Times New Roman" w:hAnsi="Calibri" w:cs="Calibri"/>
                <w:color w:val="000000"/>
              </w:rPr>
              <w:t>Starts at 46 + MAXRX</w:t>
            </w:r>
          </w:p>
        </w:tc>
        <w:tc>
          <w:tcPr>
            <w:tcW w:w="4592" w:type="dxa"/>
          </w:tcPr>
          <w:p w:rsidR="00795FF1" w:rsidRDefault="00795FF1" w:rsidP="004E39D0">
            <w:pPr>
              <w:cnfStyle w:val="000000100000"/>
              <w:rPr>
                <w:rFonts w:ascii="Calibri" w:eastAsia="Times New Roman" w:hAnsi="Calibri" w:cs="Calibri"/>
                <w:color w:val="000000"/>
              </w:rPr>
            </w:pPr>
          </w:p>
        </w:tc>
      </w:tr>
    </w:tbl>
    <w:p w:rsidR="009A7A64" w:rsidRDefault="009A7A64" w:rsidP="00795FF1">
      <w:pPr>
        <w:spacing w:after="0" w:line="240" w:lineRule="auto"/>
        <w:jc w:val="both"/>
      </w:pPr>
    </w:p>
    <w:p w:rsidR="009A7A64" w:rsidRDefault="00483F6A" w:rsidP="00483F6A">
      <w:pPr>
        <w:pStyle w:val="Heading1"/>
      </w:pPr>
      <w:r>
        <w:lastRenderedPageBreak/>
        <w:t>Decode &amp; Tracking Algorithm</w:t>
      </w:r>
    </w:p>
    <w:p w:rsidR="00483F6A" w:rsidRDefault="00BC4839" w:rsidP="00BC4839">
      <w:pPr>
        <w:pStyle w:val="Heading2"/>
        <w:numPr>
          <w:ilvl w:val="0"/>
          <w:numId w:val="7"/>
        </w:numPr>
      </w:pPr>
      <w:r>
        <w:t>Key Concepts</w:t>
      </w:r>
    </w:p>
    <w:p w:rsidR="00BC4839" w:rsidRDefault="00BC4839" w:rsidP="00BC4839">
      <w:pPr>
        <w:pStyle w:val="ListParagraph"/>
        <w:numPr>
          <w:ilvl w:val="0"/>
          <w:numId w:val="8"/>
        </w:numPr>
      </w:pPr>
      <w:r>
        <w:t>Touch State Machine</w:t>
      </w:r>
    </w:p>
    <w:p w:rsidR="00BC4839" w:rsidRDefault="00BC4839" w:rsidP="00BC4839">
      <w:pPr>
        <w:ind w:left="1080"/>
      </w:pPr>
      <w:r>
        <w:t xml:space="preserve">Every touch utilizes the following state machine: </w:t>
      </w:r>
    </w:p>
    <w:p w:rsidR="00960DB0" w:rsidRPr="00BC4839" w:rsidRDefault="00960DB0" w:rsidP="00BC4839">
      <w:pPr>
        <w:ind w:left="1080"/>
      </w:pPr>
      <w:r>
        <w:rPr>
          <w:noProof/>
        </w:rPr>
        <w:drawing>
          <wp:inline distT="0" distB="0" distL="0" distR="0">
            <wp:extent cx="5273040" cy="6195060"/>
            <wp:effectExtent l="19050" t="0" r="3810" b="0"/>
            <wp:docPr id="2" name="Picture 1" descr="dot_inline_dot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_inline_dotgraph_1.png"/>
                    <pic:cNvPicPr>
                      <a:picLocks noChangeAspect="1" noChangeArrowheads="1"/>
                    </pic:cNvPicPr>
                  </pic:nvPicPr>
                  <pic:blipFill>
                    <a:blip r:embed="rId6" cstate="print"/>
                    <a:srcRect/>
                    <a:stretch>
                      <a:fillRect/>
                    </a:stretch>
                  </pic:blipFill>
                  <pic:spPr bwMode="auto">
                    <a:xfrm>
                      <a:off x="0" y="0"/>
                      <a:ext cx="5273040" cy="6195060"/>
                    </a:xfrm>
                    <a:prstGeom prst="rect">
                      <a:avLst/>
                    </a:prstGeom>
                    <a:noFill/>
                    <a:ln w="9525">
                      <a:noFill/>
                      <a:miter lim="800000"/>
                      <a:headEnd/>
                      <a:tailEnd/>
                    </a:ln>
                  </pic:spPr>
                </pic:pic>
              </a:graphicData>
            </a:graphic>
          </wp:inline>
        </w:drawing>
      </w:r>
    </w:p>
    <w:p w:rsidR="00BC4839" w:rsidRDefault="00960DB0" w:rsidP="00BC4839">
      <w:r>
        <w:t>All green states include data packets being transmitted.  All red states do not transmit data.  The bold lines (around the “outside”) are the minimum state sequence, although during normal operation all states are utilized.</w:t>
      </w:r>
    </w:p>
    <w:p w:rsidR="00960DB0" w:rsidRDefault="00960DB0" w:rsidP="00BC4839"/>
    <w:p w:rsidR="00BC4839" w:rsidRDefault="00BC4839" w:rsidP="00BC4839">
      <w:pPr>
        <w:pStyle w:val="Heading2"/>
        <w:numPr>
          <w:ilvl w:val="0"/>
          <w:numId w:val="7"/>
        </w:numPr>
      </w:pPr>
      <w:r>
        <w:t>Functions &amp; Short Descriptions</w:t>
      </w:r>
    </w:p>
    <w:p w:rsidR="00602C3D" w:rsidRPr="00602C3D" w:rsidRDefault="00602C3D" w:rsidP="00602C3D">
      <w:pPr>
        <w:ind w:left="720"/>
      </w:pPr>
      <w:r>
        <w:t xml:space="preserve">For full documentation, please review the </w:t>
      </w:r>
      <w:proofErr w:type="spellStart"/>
      <w:r>
        <w:t>Doxygen</w:t>
      </w:r>
      <w:proofErr w:type="spellEnd"/>
      <w:r>
        <w:t xml:space="preserve"> output located in the </w:t>
      </w:r>
      <w:proofErr w:type="spellStart"/>
      <w:r>
        <w:t>Doxygen</w:t>
      </w:r>
      <w:proofErr w:type="spellEnd"/>
      <w:r>
        <w:t xml:space="preserve"> directory of the firmware release.</w:t>
      </w:r>
    </w:p>
    <w:tbl>
      <w:tblPr>
        <w:tblW w:w="0" w:type="auto"/>
        <w:tblCellSpacing w:w="15" w:type="dxa"/>
        <w:tblCellMar>
          <w:left w:w="0" w:type="dxa"/>
          <w:right w:w="0" w:type="dxa"/>
        </w:tblCellMar>
        <w:tblLook w:val="04A0"/>
      </w:tblPr>
      <w:tblGrid>
        <w:gridCol w:w="1558"/>
        <w:gridCol w:w="7862"/>
      </w:tblGrid>
      <w:tr w:rsidR="00960DB0" w:rsidTr="00960DB0">
        <w:trPr>
          <w:tblCellSpacing w:w="15" w:type="dxa"/>
        </w:trPr>
        <w:tc>
          <w:tcPr>
            <w:tcW w:w="0" w:type="auto"/>
            <w:gridSpan w:val="2"/>
            <w:vAlign w:val="center"/>
            <w:hideMark/>
          </w:tcPr>
          <w:p w:rsidR="00960DB0" w:rsidRDefault="00960DB0">
            <w:pPr>
              <w:pStyle w:val="Heading2"/>
              <w:rPr>
                <w:rFonts w:ascii="Verdana" w:hAnsi="Verdana"/>
                <w:color w:val="000000"/>
                <w:sz w:val="22"/>
                <w:szCs w:val="22"/>
              </w:rPr>
            </w:pPr>
            <w:bookmarkStart w:id="0" w:name="func-members"/>
            <w:bookmarkEnd w:id="0"/>
            <w:r>
              <w:rPr>
                <w:rFonts w:ascii="Verdana" w:hAnsi="Verdana"/>
                <w:color w:val="000000"/>
                <w:sz w:val="22"/>
                <w:szCs w:val="22"/>
              </w:rPr>
              <w:t>Functions</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void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decodeInit</w:t>
            </w:r>
            <w:proofErr w:type="spellEnd"/>
            <w:r>
              <w:rPr>
                <w:rFonts w:ascii="Verdana" w:hAnsi="Verdana"/>
                <w:color w:val="000000"/>
                <w:sz w:val="18"/>
                <w:szCs w:val="18"/>
              </w:rPr>
              <w:t xml:space="preserve"> </w:t>
            </w:r>
            <w:r w:rsidR="00960DB0">
              <w:rPr>
                <w:rFonts w:ascii="Verdana" w:hAnsi="Verdana"/>
                <w:color w:val="000000"/>
                <w:sz w:val="18"/>
                <w:szCs w:val="18"/>
              </w:rPr>
              <w:t>(void)</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Initializes all decoding related data structures.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unsigned char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960DB0" w:rsidP="00602C3D">
            <w:pPr>
              <w:spacing w:before="60" w:after="60"/>
              <w:ind w:left="60" w:right="60"/>
              <w:rPr>
                <w:rFonts w:ascii="Verdana" w:hAnsi="Verdana"/>
                <w:color w:val="000000"/>
                <w:sz w:val="18"/>
                <w:szCs w:val="18"/>
              </w:rPr>
            </w:pPr>
            <w:hyperlink r:id="rId7" w:anchor="ad7b72de6037bbb958708bc77a9c21512" w:history="1"/>
            <w:r>
              <w:rPr>
                <w:rFonts w:ascii="Verdana" w:hAnsi="Verdana"/>
                <w:color w:val="000000"/>
                <w:sz w:val="18"/>
                <w:szCs w:val="18"/>
              </w:rPr>
              <w:t xml:space="preserve"> </w:t>
            </w:r>
            <w:proofErr w:type="spellStart"/>
            <w:r w:rsidR="00602C3D" w:rsidRPr="00602C3D">
              <w:rPr>
                <w:rFonts w:ascii="Verdana" w:hAnsi="Verdana"/>
                <w:b/>
                <w:color w:val="000000"/>
                <w:sz w:val="18"/>
                <w:szCs w:val="18"/>
              </w:rPr>
              <w:t>findTouches</w:t>
            </w:r>
            <w:proofErr w:type="spellEnd"/>
            <w:r w:rsidR="00602C3D">
              <w:rPr>
                <w:rFonts w:ascii="Verdana" w:hAnsi="Verdana"/>
                <w:color w:val="000000"/>
                <w:sz w:val="18"/>
                <w:szCs w:val="18"/>
              </w:rPr>
              <w:t xml:space="preserve"> </w:t>
            </w:r>
            <w:r>
              <w:rPr>
                <w:rFonts w:ascii="Verdana" w:hAnsi="Verdana"/>
                <w:color w:val="000000"/>
                <w:sz w:val="18"/>
                <w:szCs w:val="18"/>
              </w:rPr>
              <w:t>(void)</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roofErr w:type="gramStart"/>
            <w:r>
              <w:rPr>
                <w:rFonts w:ascii="Verdana" w:hAnsi="Verdana"/>
                <w:color w:val="555555"/>
                <w:sz w:val="18"/>
                <w:szCs w:val="18"/>
              </w:rPr>
              <w:t>drives</w:t>
            </w:r>
            <w:proofErr w:type="gramEnd"/>
            <w:r>
              <w:rPr>
                <w:rFonts w:ascii="Verdana" w:hAnsi="Verdana"/>
                <w:color w:val="555555"/>
                <w:sz w:val="18"/>
                <w:szCs w:val="18"/>
              </w:rPr>
              <w:t xml:space="preserve"> the touch decoding algorithm. Loads potential touch locations into the </w:t>
            </w:r>
            <w:proofErr w:type="spellStart"/>
            <w:r>
              <w:rPr>
                <w:rFonts w:ascii="Verdana" w:hAnsi="Verdana"/>
                <w:color w:val="555555"/>
                <w:sz w:val="18"/>
                <w:szCs w:val="18"/>
              </w:rPr>
              <w:t>touchSet</w:t>
            </w:r>
            <w:proofErr w:type="spellEnd"/>
            <w:r>
              <w:rPr>
                <w:rFonts w:ascii="Verdana" w:hAnsi="Verdana"/>
                <w:color w:val="555555"/>
                <w:sz w:val="18"/>
                <w:szCs w:val="18"/>
              </w:rPr>
              <w:t xml:space="preserve"> data structure.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unsigned char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findNextPeak</w:t>
            </w:r>
            <w:proofErr w:type="spellEnd"/>
            <w:r w:rsidR="00960DB0">
              <w:rPr>
                <w:rFonts w:ascii="Verdana" w:hAnsi="Verdana"/>
                <w:color w:val="000000"/>
                <w:sz w:val="18"/>
                <w:szCs w:val="18"/>
              </w:rPr>
              <w:t xml:space="preserve"> (unsigned short *values, unsigned char </w:t>
            </w:r>
            <w:proofErr w:type="spellStart"/>
            <w:r w:rsidR="00960DB0">
              <w:rPr>
                <w:rFonts w:ascii="Verdana" w:hAnsi="Verdana"/>
                <w:color w:val="000000"/>
                <w:sz w:val="18"/>
                <w:szCs w:val="18"/>
              </w:rPr>
              <w:t>numValues</w:t>
            </w:r>
            <w:proofErr w:type="spellEnd"/>
            <w:r w:rsidR="00960DB0">
              <w:rPr>
                <w:rFonts w:ascii="Verdana" w:hAnsi="Verdana"/>
                <w:color w:val="000000"/>
                <w:sz w:val="18"/>
                <w:szCs w:val="18"/>
              </w:rPr>
              <w:t xml:space="preserve">, unsigned char </w:t>
            </w:r>
            <w:proofErr w:type="spellStart"/>
            <w:r w:rsidR="00960DB0">
              <w:rPr>
                <w:rFonts w:ascii="Verdana" w:hAnsi="Verdana"/>
                <w:color w:val="000000"/>
                <w:sz w:val="18"/>
                <w:szCs w:val="18"/>
              </w:rPr>
              <w:t>startLocation</w:t>
            </w:r>
            <w:proofErr w:type="spellEnd"/>
            <w:r w:rsidR="00960DB0">
              <w:rPr>
                <w:rFonts w:ascii="Verdana" w:hAnsi="Verdana"/>
                <w:color w:val="000000"/>
                <w:sz w:val="18"/>
                <w:szCs w:val="18"/>
              </w:rPr>
              <w:t>, unsigned char threshold)</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Analyzes the data in 'values' and attempts to identify peaks or 'cusps' in the data. Will flag significant changes in slope or a change from a positive to a negative slope.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unsigned char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nudgeLoc</w:t>
            </w:r>
            <w:proofErr w:type="spellEnd"/>
            <w:r>
              <w:rPr>
                <w:rFonts w:ascii="Verdana" w:hAnsi="Verdana"/>
                <w:color w:val="000000"/>
                <w:sz w:val="18"/>
                <w:szCs w:val="18"/>
              </w:rPr>
              <w:t xml:space="preserve"> </w:t>
            </w:r>
            <w:r w:rsidR="00960DB0">
              <w:rPr>
                <w:rFonts w:ascii="Verdana" w:hAnsi="Verdana"/>
                <w:color w:val="000000"/>
                <w:sz w:val="18"/>
                <w:szCs w:val="18"/>
              </w:rPr>
              <w:t>(</w:t>
            </w:r>
            <w:r w:rsidR="00960DB0" w:rsidRPr="00960DB0">
              <w:rPr>
                <w:rFonts w:ascii="Verdana" w:hAnsi="Verdana"/>
                <w:b/>
                <w:bCs/>
                <w:color w:val="000000"/>
                <w:sz w:val="18"/>
                <w:szCs w:val="18"/>
              </w:rPr>
              <w:t>TOUCHDATA</w:t>
            </w:r>
            <w:r w:rsidR="00960DB0">
              <w:rPr>
                <w:rFonts w:ascii="Verdana" w:hAnsi="Verdana"/>
                <w:color w:val="000000"/>
                <w:sz w:val="18"/>
                <w:szCs w:val="18"/>
              </w:rPr>
              <w:t xml:space="preserve"> *</w:t>
            </w:r>
            <w:proofErr w:type="spellStart"/>
            <w:r w:rsidR="00960DB0">
              <w:rPr>
                <w:rFonts w:ascii="Verdana" w:hAnsi="Verdana"/>
                <w:color w:val="000000"/>
                <w:sz w:val="18"/>
                <w:szCs w:val="18"/>
              </w:rPr>
              <w:t>tData</w:t>
            </w:r>
            <w:proofErr w:type="spellEnd"/>
            <w:r w:rsidR="00960DB0">
              <w:rPr>
                <w:rFonts w:ascii="Verdana" w:hAnsi="Verdana"/>
                <w:color w:val="000000"/>
                <w:sz w:val="18"/>
                <w:szCs w:val="18"/>
              </w:rPr>
              <w:t>)</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Analyzes selected node and adjacent nodes to identify where the "true" peak is. If current node is not the highest point, it "nudges" that point to the higher location, then re-analyzes.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unsigned char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findFineLocation</w:t>
            </w:r>
            <w:proofErr w:type="spellEnd"/>
            <w:r>
              <w:rPr>
                <w:rFonts w:ascii="Verdana" w:hAnsi="Verdana"/>
                <w:color w:val="000000"/>
                <w:sz w:val="18"/>
                <w:szCs w:val="18"/>
              </w:rPr>
              <w:t xml:space="preserve"> </w:t>
            </w:r>
            <w:r w:rsidR="00960DB0">
              <w:rPr>
                <w:rFonts w:ascii="Verdana" w:hAnsi="Verdana"/>
                <w:color w:val="000000"/>
                <w:sz w:val="18"/>
                <w:szCs w:val="18"/>
              </w:rPr>
              <w:t>(</w:t>
            </w:r>
            <w:r w:rsidR="00960DB0" w:rsidRPr="00960DB0">
              <w:rPr>
                <w:rFonts w:ascii="Verdana" w:hAnsi="Verdana"/>
                <w:b/>
                <w:bCs/>
                <w:color w:val="000000"/>
                <w:sz w:val="18"/>
                <w:szCs w:val="18"/>
              </w:rPr>
              <w:t>TOUCHDATA</w:t>
            </w:r>
            <w:r w:rsidR="00960DB0">
              <w:rPr>
                <w:rFonts w:ascii="Verdana" w:hAnsi="Verdana"/>
                <w:color w:val="000000"/>
                <w:sz w:val="18"/>
                <w:szCs w:val="18"/>
              </w:rPr>
              <w:t xml:space="preserve"> *</w:t>
            </w:r>
            <w:proofErr w:type="spellStart"/>
            <w:r w:rsidR="00960DB0">
              <w:rPr>
                <w:rFonts w:ascii="Verdana" w:hAnsi="Verdana"/>
                <w:color w:val="000000"/>
                <w:sz w:val="18"/>
                <w:szCs w:val="18"/>
              </w:rPr>
              <w:t>tData</w:t>
            </w:r>
            <w:proofErr w:type="spellEnd"/>
            <w:r w:rsidR="00960DB0">
              <w:rPr>
                <w:rFonts w:ascii="Verdana" w:hAnsi="Verdana"/>
                <w:color w:val="000000"/>
                <w:sz w:val="18"/>
                <w:szCs w:val="18"/>
              </w:rPr>
              <w:t>)</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Analyzes the mutual measurements of the points adjacent to the peak point to interpolate a higher resolution location.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unsigned char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960DB0" w:rsidP="00602C3D">
            <w:pPr>
              <w:spacing w:before="60" w:after="60"/>
              <w:ind w:left="60" w:right="60"/>
              <w:rPr>
                <w:rFonts w:ascii="Verdana" w:hAnsi="Verdana"/>
                <w:color w:val="000000"/>
                <w:sz w:val="18"/>
                <w:szCs w:val="18"/>
              </w:rPr>
            </w:pPr>
            <w:hyperlink r:id="rId8" w:anchor="a2a21c54a408dd6ed02b8e7408d987fe6" w:history="1"/>
            <w:r>
              <w:rPr>
                <w:rFonts w:ascii="Verdana" w:hAnsi="Verdana"/>
                <w:color w:val="000000"/>
                <w:sz w:val="18"/>
                <w:szCs w:val="18"/>
              </w:rPr>
              <w:t xml:space="preserve"> </w:t>
            </w:r>
            <w:proofErr w:type="spellStart"/>
            <w:r w:rsidR="00602C3D" w:rsidRPr="00602C3D">
              <w:rPr>
                <w:rFonts w:ascii="Verdana" w:hAnsi="Verdana"/>
                <w:b/>
                <w:color w:val="000000"/>
                <w:sz w:val="18"/>
                <w:szCs w:val="18"/>
              </w:rPr>
              <w:t>associateTouches</w:t>
            </w:r>
            <w:proofErr w:type="spellEnd"/>
            <w:r w:rsidR="00602C3D">
              <w:rPr>
                <w:rFonts w:ascii="Verdana" w:hAnsi="Verdana"/>
                <w:color w:val="000000"/>
                <w:sz w:val="18"/>
                <w:szCs w:val="18"/>
              </w:rPr>
              <w:t xml:space="preserve"> </w:t>
            </w:r>
            <w:r>
              <w:rPr>
                <w:rFonts w:ascii="Verdana" w:hAnsi="Verdana"/>
                <w:color w:val="000000"/>
                <w:sz w:val="18"/>
                <w:szCs w:val="18"/>
              </w:rPr>
              <w:t>(void)</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Associates touches in </w:t>
            </w:r>
            <w:proofErr w:type="spellStart"/>
            <w:r>
              <w:rPr>
                <w:rFonts w:ascii="Verdana" w:hAnsi="Verdana"/>
                <w:color w:val="555555"/>
                <w:sz w:val="18"/>
                <w:szCs w:val="18"/>
              </w:rPr>
              <w:t>touchSet</w:t>
            </w:r>
            <w:proofErr w:type="spellEnd"/>
            <w:r>
              <w:rPr>
                <w:rFonts w:ascii="Verdana" w:hAnsi="Verdana"/>
                <w:color w:val="555555"/>
                <w:sz w:val="18"/>
                <w:szCs w:val="18"/>
              </w:rPr>
              <w:t xml:space="preserve"> with touch IDs in </w:t>
            </w:r>
            <w:proofErr w:type="spellStart"/>
            <w:r>
              <w:rPr>
                <w:rFonts w:ascii="Verdana" w:hAnsi="Verdana"/>
                <w:color w:val="555555"/>
                <w:sz w:val="18"/>
                <w:szCs w:val="18"/>
              </w:rPr>
              <w:t>touchIDset</w:t>
            </w:r>
            <w:proofErr w:type="spellEnd"/>
            <w:r>
              <w:rPr>
                <w:rFonts w:ascii="Verdana" w:hAnsi="Verdana"/>
                <w:color w:val="555555"/>
                <w:sz w:val="18"/>
                <w:szCs w:val="18"/>
              </w:rPr>
              <w:t>. This is done by looking at a "matrix" of touch weights, which are determined by using the '</w:t>
            </w:r>
            <w:proofErr w:type="spellStart"/>
            <w:r>
              <w:rPr>
                <w:rFonts w:ascii="Verdana" w:hAnsi="Verdana"/>
                <w:color w:val="555555"/>
                <w:sz w:val="18"/>
                <w:szCs w:val="18"/>
              </w:rPr>
              <w:t>touchWeight</w:t>
            </w:r>
            <w:proofErr w:type="spellEnd"/>
            <w:r>
              <w:rPr>
                <w:rFonts w:ascii="Verdana" w:hAnsi="Verdana"/>
                <w:color w:val="555555"/>
                <w:sz w:val="18"/>
                <w:szCs w:val="18"/>
              </w:rPr>
              <w:t xml:space="preserve">' function. The "best" match for all touches will attempt to be made, including using a slightly worse weight for one touch to allow for a better weight for another touch.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unsigned char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touchWeight</w:t>
            </w:r>
            <w:proofErr w:type="spellEnd"/>
            <w:r w:rsidR="00960DB0">
              <w:rPr>
                <w:rFonts w:ascii="Verdana" w:hAnsi="Verdana"/>
                <w:color w:val="000000"/>
                <w:sz w:val="18"/>
                <w:szCs w:val="18"/>
              </w:rPr>
              <w:t xml:space="preserve"> (unsigned char </w:t>
            </w:r>
            <w:proofErr w:type="spellStart"/>
            <w:r w:rsidR="00960DB0">
              <w:rPr>
                <w:rFonts w:ascii="Verdana" w:hAnsi="Verdana"/>
                <w:color w:val="000000"/>
                <w:sz w:val="18"/>
                <w:szCs w:val="18"/>
              </w:rPr>
              <w:t>touchID</w:t>
            </w:r>
            <w:proofErr w:type="spellEnd"/>
            <w:r w:rsidR="00960DB0">
              <w:rPr>
                <w:rFonts w:ascii="Verdana" w:hAnsi="Verdana"/>
                <w:color w:val="000000"/>
                <w:sz w:val="18"/>
                <w:szCs w:val="18"/>
              </w:rPr>
              <w:t xml:space="preserve">, unsigned char </w:t>
            </w:r>
            <w:proofErr w:type="spellStart"/>
            <w:r w:rsidR="00960DB0">
              <w:rPr>
                <w:rFonts w:ascii="Verdana" w:hAnsi="Verdana"/>
                <w:color w:val="000000"/>
                <w:sz w:val="18"/>
                <w:szCs w:val="18"/>
              </w:rPr>
              <w:t>potentialTouch</w:t>
            </w:r>
            <w:proofErr w:type="spellEnd"/>
            <w:r w:rsidR="00960DB0">
              <w:rPr>
                <w:rFonts w:ascii="Verdana" w:hAnsi="Verdana"/>
                <w:color w:val="000000"/>
                <w:sz w:val="18"/>
                <w:szCs w:val="18"/>
              </w:rPr>
              <w:t>)</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Generates a "weight" for a given touch point with regard to an existing touch ID. The lower the return value, the better the match.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unsigned char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simpleDistance</w:t>
            </w:r>
            <w:proofErr w:type="spellEnd"/>
            <w:r w:rsidR="00960DB0">
              <w:rPr>
                <w:rFonts w:ascii="Verdana" w:hAnsi="Verdana"/>
                <w:color w:val="000000"/>
                <w:sz w:val="18"/>
                <w:szCs w:val="18"/>
              </w:rPr>
              <w:t xml:space="preserve"> (</w:t>
            </w:r>
            <w:r w:rsidR="00960DB0" w:rsidRPr="00960DB0">
              <w:rPr>
                <w:rFonts w:ascii="Verdana" w:hAnsi="Verdana"/>
                <w:b/>
                <w:bCs/>
                <w:color w:val="000000"/>
                <w:sz w:val="18"/>
                <w:szCs w:val="18"/>
              </w:rPr>
              <w:t>UINTCOORD</w:t>
            </w:r>
            <w:r w:rsidR="00960DB0">
              <w:rPr>
                <w:rFonts w:ascii="Verdana" w:hAnsi="Verdana"/>
                <w:color w:val="000000"/>
                <w:sz w:val="18"/>
                <w:szCs w:val="18"/>
              </w:rPr>
              <w:t xml:space="preserve"> </w:t>
            </w:r>
            <w:proofErr w:type="spellStart"/>
            <w:r w:rsidR="00960DB0">
              <w:rPr>
                <w:rFonts w:ascii="Verdana" w:hAnsi="Verdana"/>
                <w:color w:val="000000"/>
                <w:sz w:val="18"/>
                <w:szCs w:val="18"/>
              </w:rPr>
              <w:t>pointA</w:t>
            </w:r>
            <w:proofErr w:type="spellEnd"/>
            <w:r w:rsidR="00960DB0">
              <w:rPr>
                <w:rFonts w:ascii="Verdana" w:hAnsi="Verdana"/>
                <w:color w:val="000000"/>
                <w:sz w:val="18"/>
                <w:szCs w:val="18"/>
              </w:rPr>
              <w:t xml:space="preserve">, </w:t>
            </w:r>
            <w:r w:rsidR="00960DB0" w:rsidRPr="00960DB0">
              <w:rPr>
                <w:rFonts w:ascii="Verdana" w:hAnsi="Verdana"/>
                <w:b/>
                <w:bCs/>
                <w:color w:val="000000"/>
                <w:sz w:val="18"/>
                <w:szCs w:val="18"/>
              </w:rPr>
              <w:t>UINTCOORD</w:t>
            </w:r>
            <w:r w:rsidR="00960DB0">
              <w:rPr>
                <w:rFonts w:ascii="Verdana" w:hAnsi="Verdana"/>
                <w:color w:val="000000"/>
                <w:sz w:val="18"/>
                <w:szCs w:val="18"/>
              </w:rPr>
              <w:t xml:space="preserve"> </w:t>
            </w:r>
            <w:proofErr w:type="spellStart"/>
            <w:r w:rsidR="00960DB0">
              <w:rPr>
                <w:rFonts w:ascii="Verdana" w:hAnsi="Verdana"/>
                <w:color w:val="000000"/>
                <w:sz w:val="18"/>
                <w:szCs w:val="18"/>
              </w:rPr>
              <w:t>pointB</w:t>
            </w:r>
            <w:proofErr w:type="spellEnd"/>
            <w:r w:rsidR="00960DB0">
              <w:rPr>
                <w:rFonts w:ascii="Verdana" w:hAnsi="Verdana"/>
                <w:color w:val="000000"/>
                <w:sz w:val="18"/>
                <w:szCs w:val="18"/>
              </w:rPr>
              <w:t>)</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Provides a simple distance between the two given points. </w:t>
            </w:r>
            <w:proofErr w:type="gramStart"/>
            <w:r>
              <w:rPr>
                <w:rFonts w:ascii="Verdana" w:hAnsi="Verdana"/>
                <w:color w:val="555555"/>
                <w:sz w:val="18"/>
                <w:szCs w:val="18"/>
              </w:rPr>
              <w:t>avoids</w:t>
            </w:r>
            <w:proofErr w:type="gramEnd"/>
            <w:r>
              <w:rPr>
                <w:rFonts w:ascii="Verdana" w:hAnsi="Verdana"/>
                <w:color w:val="555555"/>
                <w:sz w:val="18"/>
                <w:szCs w:val="18"/>
              </w:rPr>
              <w:t xml:space="preserve"> all "high" math - divide, square, square root, etc. So generates a "</w:t>
            </w:r>
            <w:proofErr w:type="spellStart"/>
            <w:r>
              <w:rPr>
                <w:rFonts w:ascii="Verdana" w:hAnsi="Verdana"/>
                <w:color w:val="555555"/>
                <w:sz w:val="18"/>
                <w:szCs w:val="18"/>
              </w:rPr>
              <w:t>manhattan</w:t>
            </w:r>
            <w:proofErr w:type="spellEnd"/>
            <w:r>
              <w:rPr>
                <w:rFonts w:ascii="Verdana" w:hAnsi="Verdana"/>
                <w:color w:val="555555"/>
                <w:sz w:val="18"/>
                <w:szCs w:val="18"/>
              </w:rPr>
              <w:t xml:space="preserve">" distance - that is, the distance on the X axis, plus the distance on the Y axis.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void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extrapolateTouch</w:t>
            </w:r>
            <w:proofErr w:type="spellEnd"/>
            <w:r>
              <w:rPr>
                <w:rFonts w:ascii="Verdana" w:hAnsi="Verdana"/>
                <w:color w:val="000000"/>
                <w:sz w:val="18"/>
                <w:szCs w:val="18"/>
              </w:rPr>
              <w:t xml:space="preserve"> </w:t>
            </w:r>
            <w:r w:rsidR="00960DB0">
              <w:rPr>
                <w:rFonts w:ascii="Verdana" w:hAnsi="Verdana"/>
                <w:color w:val="000000"/>
                <w:sz w:val="18"/>
                <w:szCs w:val="18"/>
              </w:rPr>
              <w:t>(</w:t>
            </w:r>
            <w:r w:rsidR="00960DB0" w:rsidRPr="00960DB0">
              <w:rPr>
                <w:rFonts w:ascii="Verdana" w:hAnsi="Verdana"/>
                <w:b/>
                <w:bCs/>
                <w:color w:val="000000"/>
                <w:sz w:val="18"/>
                <w:szCs w:val="18"/>
              </w:rPr>
              <w:t>TOUCHID</w:t>
            </w:r>
            <w:r w:rsidR="00960DB0">
              <w:rPr>
                <w:rFonts w:ascii="Verdana" w:hAnsi="Verdana"/>
                <w:color w:val="000000"/>
                <w:sz w:val="18"/>
                <w:szCs w:val="18"/>
              </w:rPr>
              <w:t xml:space="preserve"> *</w:t>
            </w:r>
            <w:proofErr w:type="spellStart"/>
            <w:r w:rsidR="00960DB0">
              <w:rPr>
                <w:rFonts w:ascii="Verdana" w:hAnsi="Verdana"/>
                <w:color w:val="000000"/>
                <w:sz w:val="18"/>
                <w:szCs w:val="18"/>
              </w:rPr>
              <w:t>thisTouch</w:t>
            </w:r>
            <w:proofErr w:type="spellEnd"/>
            <w:r w:rsidR="00960DB0">
              <w:rPr>
                <w:rFonts w:ascii="Verdana" w:hAnsi="Verdana"/>
                <w:color w:val="000000"/>
                <w:sz w:val="18"/>
                <w:szCs w:val="18"/>
              </w:rPr>
              <w:t xml:space="preserve">, </w:t>
            </w:r>
            <w:r w:rsidR="00960DB0" w:rsidRPr="00960DB0">
              <w:rPr>
                <w:rFonts w:ascii="Verdana" w:hAnsi="Verdana"/>
                <w:b/>
                <w:bCs/>
                <w:color w:val="000000"/>
                <w:sz w:val="18"/>
                <w:szCs w:val="18"/>
              </w:rPr>
              <w:t>UINTCOORD</w:t>
            </w:r>
            <w:r w:rsidR="00960DB0">
              <w:rPr>
                <w:rFonts w:ascii="Verdana" w:hAnsi="Verdana"/>
                <w:color w:val="000000"/>
                <w:sz w:val="18"/>
                <w:szCs w:val="18"/>
              </w:rPr>
              <w:t xml:space="preserve"> *next)</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Linear extrapolation of where the next touch location will be, given the history of the associated touches with the ID. </w:t>
            </w:r>
          </w:p>
        </w:tc>
      </w:tr>
      <w:tr w:rsidR="00960DB0" w:rsidTr="00960DB0">
        <w:trPr>
          <w:tblCellSpacing w:w="15" w:type="dxa"/>
        </w:trPr>
        <w:tc>
          <w:tcPr>
            <w:tcW w:w="0" w:type="auto"/>
            <w:tcBorders>
              <w:top w:val="single" w:sz="6" w:space="0" w:color="C4CFE5"/>
              <w:left w:val="nil"/>
              <w:bottom w:val="nil"/>
              <w:right w:val="nil"/>
            </w:tcBorders>
            <w:shd w:val="clear" w:color="auto" w:fill="F9FAFC"/>
            <w:noWrap/>
            <w:tcMar>
              <w:top w:w="15" w:type="dxa"/>
              <w:left w:w="120" w:type="dxa"/>
              <w:bottom w:w="0" w:type="dxa"/>
              <w:right w:w="0" w:type="dxa"/>
            </w:tcMar>
            <w:hideMark/>
          </w:tcPr>
          <w:p w:rsidR="00960DB0" w:rsidRDefault="00960DB0">
            <w:pPr>
              <w:spacing w:before="60" w:after="60"/>
              <w:ind w:left="60" w:right="60"/>
              <w:jc w:val="right"/>
              <w:rPr>
                <w:rFonts w:ascii="Verdana" w:hAnsi="Verdana"/>
                <w:color w:val="000000"/>
                <w:sz w:val="18"/>
                <w:szCs w:val="18"/>
              </w:rPr>
            </w:pPr>
            <w:r>
              <w:rPr>
                <w:rFonts w:ascii="Verdana" w:hAnsi="Verdana"/>
                <w:color w:val="000000"/>
                <w:sz w:val="18"/>
                <w:szCs w:val="18"/>
              </w:rPr>
              <w:t xml:space="preserve">void </w:t>
            </w:r>
          </w:p>
        </w:tc>
        <w:tc>
          <w:tcPr>
            <w:tcW w:w="5000" w:type="pct"/>
            <w:tcBorders>
              <w:top w:val="single" w:sz="6" w:space="0" w:color="C4CFE5"/>
              <w:left w:val="nil"/>
              <w:bottom w:val="nil"/>
              <w:right w:val="nil"/>
            </w:tcBorders>
            <w:shd w:val="clear" w:color="auto" w:fill="F9FAFC"/>
            <w:tcMar>
              <w:top w:w="15" w:type="dxa"/>
              <w:left w:w="120" w:type="dxa"/>
              <w:bottom w:w="0" w:type="dxa"/>
              <w:right w:w="0" w:type="dxa"/>
            </w:tcMar>
            <w:vAlign w:val="bottom"/>
            <w:hideMark/>
          </w:tcPr>
          <w:p w:rsidR="00960DB0" w:rsidRDefault="00602C3D">
            <w:pPr>
              <w:spacing w:before="60" w:after="60"/>
              <w:ind w:left="60" w:right="60"/>
              <w:rPr>
                <w:rFonts w:ascii="Verdana" w:hAnsi="Verdana"/>
                <w:color w:val="000000"/>
                <w:sz w:val="18"/>
                <w:szCs w:val="18"/>
              </w:rPr>
            </w:pPr>
            <w:proofErr w:type="spellStart"/>
            <w:r w:rsidRPr="00602C3D">
              <w:rPr>
                <w:rFonts w:ascii="Verdana" w:hAnsi="Verdana"/>
                <w:b/>
                <w:color w:val="000000"/>
                <w:sz w:val="18"/>
                <w:szCs w:val="18"/>
              </w:rPr>
              <w:t>handleTouches</w:t>
            </w:r>
            <w:proofErr w:type="spellEnd"/>
            <w:r>
              <w:rPr>
                <w:rFonts w:ascii="Verdana" w:hAnsi="Verdana"/>
                <w:color w:val="000000"/>
                <w:sz w:val="18"/>
                <w:szCs w:val="18"/>
              </w:rPr>
              <w:t xml:space="preserve"> </w:t>
            </w:r>
            <w:r w:rsidR="00960DB0">
              <w:rPr>
                <w:rFonts w:ascii="Verdana" w:hAnsi="Verdana"/>
                <w:color w:val="000000"/>
                <w:sz w:val="18"/>
                <w:szCs w:val="18"/>
              </w:rPr>
              <w:t>(void)</w:t>
            </w:r>
          </w:p>
        </w:tc>
      </w:tr>
      <w:tr w:rsidR="00960DB0" w:rsidTr="00960DB0">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960DB0" w:rsidRDefault="00960DB0">
            <w:pPr>
              <w:spacing w:before="60" w:after="60"/>
              <w:ind w:left="60" w:right="60"/>
              <w:rPr>
                <w:rFonts w:ascii="Verdana" w:hAnsi="Verdana"/>
                <w:color w:val="555555"/>
                <w:sz w:val="18"/>
                <w:szCs w:val="18"/>
              </w:rPr>
            </w:pPr>
            <w:r>
              <w:rPr>
                <w:rFonts w:ascii="Verdana" w:hAnsi="Verdana"/>
                <w:color w:val="555555"/>
                <w:sz w:val="18"/>
                <w:szCs w:val="18"/>
              </w:rPr>
              <w:t xml:space="preserve">Looks through every touch ID, process and transmits those that are in a state that should be transmitted - TOUCH_DOWN, TOUCH_STREAM, and TOUCH_UP are the only states that should be transmitted. </w:t>
            </w:r>
          </w:p>
        </w:tc>
      </w:tr>
    </w:tbl>
    <w:p w:rsidR="00960DB0" w:rsidRPr="00960DB0" w:rsidRDefault="00960DB0" w:rsidP="00960DB0">
      <w:pPr>
        <w:rPr>
          <w:b/>
        </w:rPr>
      </w:pPr>
    </w:p>
    <w:sectPr w:rsidR="00960DB0" w:rsidRPr="00960DB0" w:rsidSect="00C26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7613F"/>
    <w:multiLevelType w:val="hybridMultilevel"/>
    <w:tmpl w:val="B874F052"/>
    <w:lvl w:ilvl="0" w:tplc="727A2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35816"/>
    <w:multiLevelType w:val="hybridMultilevel"/>
    <w:tmpl w:val="190C2F86"/>
    <w:lvl w:ilvl="0" w:tplc="8B0E16E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724829"/>
    <w:multiLevelType w:val="hybridMultilevel"/>
    <w:tmpl w:val="FBFA6D08"/>
    <w:lvl w:ilvl="0" w:tplc="E4CAD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BE11B0"/>
    <w:multiLevelType w:val="hybridMultilevel"/>
    <w:tmpl w:val="03BEFE44"/>
    <w:lvl w:ilvl="0" w:tplc="A3C8A8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63F28"/>
    <w:multiLevelType w:val="hybridMultilevel"/>
    <w:tmpl w:val="CC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92307"/>
    <w:multiLevelType w:val="hybridMultilevel"/>
    <w:tmpl w:val="D3A043D6"/>
    <w:lvl w:ilvl="0" w:tplc="9D985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67DAD"/>
    <w:multiLevelType w:val="hybridMultilevel"/>
    <w:tmpl w:val="047ECF1E"/>
    <w:lvl w:ilvl="0" w:tplc="F96EA3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6120B4"/>
    <w:multiLevelType w:val="hybridMultilevel"/>
    <w:tmpl w:val="9078F0E2"/>
    <w:lvl w:ilvl="0" w:tplc="CE02B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3"/>
  </w:num>
  <w:num w:numId="5">
    <w:abstractNumId w:val="2"/>
  </w:num>
  <w:num w:numId="6">
    <w:abstractNumId w:val="6"/>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7D9A"/>
    <w:rsid w:val="00013EAA"/>
    <w:rsid w:val="00047D9A"/>
    <w:rsid w:val="000547A3"/>
    <w:rsid w:val="00092A46"/>
    <w:rsid w:val="000F760D"/>
    <w:rsid w:val="0011061C"/>
    <w:rsid w:val="0012744A"/>
    <w:rsid w:val="00160531"/>
    <w:rsid w:val="001B7B94"/>
    <w:rsid w:val="0036107B"/>
    <w:rsid w:val="003C2703"/>
    <w:rsid w:val="00410A3F"/>
    <w:rsid w:val="00483F6A"/>
    <w:rsid w:val="004A7809"/>
    <w:rsid w:val="004E39D0"/>
    <w:rsid w:val="004F4C79"/>
    <w:rsid w:val="00602C3D"/>
    <w:rsid w:val="006711B5"/>
    <w:rsid w:val="0070580F"/>
    <w:rsid w:val="007770F7"/>
    <w:rsid w:val="00795FF1"/>
    <w:rsid w:val="00960DB0"/>
    <w:rsid w:val="009A4D6A"/>
    <w:rsid w:val="009A7A64"/>
    <w:rsid w:val="00A47A8A"/>
    <w:rsid w:val="00AB34A7"/>
    <w:rsid w:val="00B60F97"/>
    <w:rsid w:val="00B828E5"/>
    <w:rsid w:val="00B96466"/>
    <w:rsid w:val="00BC4839"/>
    <w:rsid w:val="00BD6F8B"/>
    <w:rsid w:val="00C2609F"/>
    <w:rsid w:val="00C84BA6"/>
    <w:rsid w:val="00CC5CAF"/>
    <w:rsid w:val="00D51882"/>
    <w:rsid w:val="00E30128"/>
    <w:rsid w:val="00E80AD8"/>
    <w:rsid w:val="00EA3242"/>
    <w:rsid w:val="00EC2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9F"/>
  </w:style>
  <w:style w:type="paragraph" w:styleId="Heading1">
    <w:name w:val="heading 1"/>
    <w:basedOn w:val="Normal"/>
    <w:next w:val="Normal"/>
    <w:link w:val="Heading1Char"/>
    <w:uiPriority w:val="9"/>
    <w:qFormat/>
    <w:rsid w:val="00047D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C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7D9A"/>
    <w:pPr>
      <w:ind w:left="720"/>
      <w:contextualSpacing/>
    </w:pPr>
  </w:style>
  <w:style w:type="table" w:styleId="TableGrid">
    <w:name w:val="Table Grid"/>
    <w:basedOn w:val="TableNormal"/>
    <w:uiPriority w:val="59"/>
    <w:rsid w:val="00127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4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D6A"/>
    <w:rPr>
      <w:rFonts w:ascii="Tahoma" w:hAnsi="Tahoma" w:cs="Tahoma"/>
      <w:sz w:val="16"/>
      <w:szCs w:val="16"/>
    </w:rPr>
  </w:style>
  <w:style w:type="character" w:customStyle="1" w:styleId="Heading2Char">
    <w:name w:val="Heading 2 Char"/>
    <w:basedOn w:val="DefaultParagraphFont"/>
    <w:link w:val="Heading2"/>
    <w:uiPriority w:val="9"/>
    <w:rsid w:val="00CC5CAF"/>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795FF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semiHidden/>
    <w:unhideWhenUsed/>
    <w:rsid w:val="00960DB0"/>
    <w:rPr>
      <w:b w:val="0"/>
      <w:bCs w:val="0"/>
      <w:strike w:val="0"/>
      <w:dstrike w:val="0"/>
      <w:color w:val="3D578C"/>
      <w:u w:val="none"/>
      <w:effect w:val="none"/>
    </w:rPr>
  </w:style>
</w:styles>
</file>

<file path=word/webSettings.xml><?xml version="1.0" encoding="utf-8"?>
<w:webSettings xmlns:r="http://schemas.openxmlformats.org/officeDocument/2006/relationships" xmlns:w="http://schemas.openxmlformats.org/wordprocessingml/2006/main">
  <w:divs>
    <w:div w:id="169564181">
      <w:bodyDiv w:val="1"/>
      <w:marLeft w:val="0"/>
      <w:marRight w:val="0"/>
      <w:marTop w:val="0"/>
      <w:marBottom w:val="0"/>
      <w:divBdr>
        <w:top w:val="none" w:sz="0" w:space="0" w:color="auto"/>
        <w:left w:val="none" w:sz="0" w:space="0" w:color="auto"/>
        <w:bottom w:val="none" w:sz="0" w:space="0" w:color="auto"/>
        <w:right w:val="none" w:sz="0" w:space="0" w:color="auto"/>
      </w:divBdr>
    </w:div>
    <w:div w:id="181163006">
      <w:bodyDiv w:val="1"/>
      <w:marLeft w:val="0"/>
      <w:marRight w:val="0"/>
      <w:marTop w:val="0"/>
      <w:marBottom w:val="0"/>
      <w:divBdr>
        <w:top w:val="none" w:sz="0" w:space="0" w:color="auto"/>
        <w:left w:val="none" w:sz="0" w:space="0" w:color="auto"/>
        <w:bottom w:val="none" w:sz="0" w:space="0" w:color="auto"/>
        <w:right w:val="none" w:sz="0" w:space="0" w:color="auto"/>
      </w:divBdr>
      <w:divsChild>
        <w:div w:id="1823622843">
          <w:marLeft w:val="2355"/>
          <w:marRight w:val="0"/>
          <w:marTop w:val="0"/>
          <w:marBottom w:val="0"/>
          <w:divBdr>
            <w:top w:val="none" w:sz="0" w:space="0" w:color="auto"/>
            <w:left w:val="none" w:sz="0" w:space="0" w:color="auto"/>
            <w:bottom w:val="none" w:sz="0" w:space="0" w:color="auto"/>
            <w:right w:val="none" w:sz="0" w:space="0" w:color="auto"/>
          </w:divBdr>
          <w:divsChild>
            <w:div w:id="1704398168">
              <w:marLeft w:val="150"/>
              <w:marRight w:val="75"/>
              <w:marTop w:val="150"/>
              <w:marBottom w:val="0"/>
              <w:divBdr>
                <w:top w:val="none" w:sz="0" w:space="0" w:color="auto"/>
                <w:left w:val="none" w:sz="0" w:space="0" w:color="auto"/>
                <w:bottom w:val="none" w:sz="0" w:space="0" w:color="auto"/>
                <w:right w:val="none" w:sz="0" w:space="0" w:color="auto"/>
              </w:divBdr>
            </w:div>
          </w:divsChild>
        </w:div>
      </w:divsChild>
    </w:div>
    <w:div w:id="243952400">
      <w:bodyDiv w:val="1"/>
      <w:marLeft w:val="0"/>
      <w:marRight w:val="0"/>
      <w:marTop w:val="0"/>
      <w:marBottom w:val="0"/>
      <w:divBdr>
        <w:top w:val="none" w:sz="0" w:space="0" w:color="auto"/>
        <w:left w:val="none" w:sz="0" w:space="0" w:color="auto"/>
        <w:bottom w:val="none" w:sz="0" w:space="0" w:color="auto"/>
        <w:right w:val="none" w:sz="0" w:space="0" w:color="auto"/>
      </w:divBdr>
    </w:div>
    <w:div w:id="392509709">
      <w:bodyDiv w:val="1"/>
      <w:marLeft w:val="0"/>
      <w:marRight w:val="0"/>
      <w:marTop w:val="0"/>
      <w:marBottom w:val="0"/>
      <w:divBdr>
        <w:top w:val="none" w:sz="0" w:space="0" w:color="auto"/>
        <w:left w:val="none" w:sz="0" w:space="0" w:color="auto"/>
        <w:bottom w:val="none" w:sz="0" w:space="0" w:color="auto"/>
        <w:right w:val="none" w:sz="0" w:space="0" w:color="auto"/>
      </w:divBdr>
    </w:div>
    <w:div w:id="750199314">
      <w:bodyDiv w:val="1"/>
      <w:marLeft w:val="0"/>
      <w:marRight w:val="0"/>
      <w:marTop w:val="0"/>
      <w:marBottom w:val="0"/>
      <w:divBdr>
        <w:top w:val="none" w:sz="0" w:space="0" w:color="auto"/>
        <w:left w:val="none" w:sz="0" w:space="0" w:color="auto"/>
        <w:bottom w:val="none" w:sz="0" w:space="0" w:color="auto"/>
        <w:right w:val="none" w:sz="0" w:space="0" w:color="auto"/>
      </w:divBdr>
    </w:div>
    <w:div w:id="1041711405">
      <w:bodyDiv w:val="1"/>
      <w:marLeft w:val="0"/>
      <w:marRight w:val="0"/>
      <w:marTop w:val="0"/>
      <w:marBottom w:val="0"/>
      <w:divBdr>
        <w:top w:val="none" w:sz="0" w:space="0" w:color="auto"/>
        <w:left w:val="none" w:sz="0" w:space="0" w:color="auto"/>
        <w:bottom w:val="none" w:sz="0" w:space="0" w:color="auto"/>
        <w:right w:val="none" w:sz="0" w:space="0" w:color="auto"/>
      </w:divBdr>
      <w:divsChild>
        <w:div w:id="1518690894">
          <w:marLeft w:val="0"/>
          <w:marRight w:val="0"/>
          <w:marTop w:val="0"/>
          <w:marBottom w:val="0"/>
          <w:divBdr>
            <w:top w:val="none" w:sz="0" w:space="0" w:color="auto"/>
            <w:left w:val="none" w:sz="0" w:space="0" w:color="auto"/>
            <w:bottom w:val="single" w:sz="6" w:space="0" w:color="C4CFE5"/>
            <w:right w:val="none" w:sz="0" w:space="0" w:color="auto"/>
          </w:divBdr>
          <w:divsChild>
            <w:div w:id="1773893653">
              <w:marLeft w:val="0"/>
              <w:marRight w:val="0"/>
              <w:marTop w:val="0"/>
              <w:marBottom w:val="0"/>
              <w:divBdr>
                <w:top w:val="none" w:sz="0" w:space="0" w:color="auto"/>
                <w:left w:val="none" w:sz="0" w:space="0" w:color="auto"/>
                <w:bottom w:val="none" w:sz="0" w:space="0" w:color="auto"/>
                <w:right w:val="none" w:sz="0" w:space="0" w:color="auto"/>
              </w:divBdr>
              <w:divsChild>
                <w:div w:id="194930877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755785646">
          <w:marLeft w:val="150"/>
          <w:marRight w:val="75"/>
          <w:marTop w:val="150"/>
          <w:marBottom w:val="0"/>
          <w:divBdr>
            <w:top w:val="none" w:sz="0" w:space="0" w:color="auto"/>
            <w:left w:val="none" w:sz="0" w:space="0" w:color="auto"/>
            <w:bottom w:val="none" w:sz="0" w:space="0" w:color="auto"/>
            <w:right w:val="none" w:sz="0" w:space="0" w:color="auto"/>
          </w:divBdr>
          <w:divsChild>
            <w:div w:id="1969623560">
              <w:marLeft w:val="0"/>
              <w:marRight w:val="0"/>
              <w:marTop w:val="0"/>
              <w:marBottom w:val="0"/>
              <w:divBdr>
                <w:top w:val="none" w:sz="0" w:space="0" w:color="auto"/>
                <w:left w:val="none" w:sz="0" w:space="0" w:color="auto"/>
                <w:bottom w:val="none" w:sz="0" w:space="0" w:color="auto"/>
                <w:right w:val="none" w:sz="0" w:space="0" w:color="auto"/>
              </w:divBdr>
            </w:div>
            <w:div w:id="1350452637">
              <w:marLeft w:val="0"/>
              <w:marRight w:val="0"/>
              <w:marTop w:val="0"/>
              <w:marBottom w:val="0"/>
              <w:divBdr>
                <w:top w:val="none" w:sz="0" w:space="0" w:color="auto"/>
                <w:left w:val="none" w:sz="0" w:space="0" w:color="auto"/>
                <w:bottom w:val="none" w:sz="0" w:space="0" w:color="auto"/>
                <w:right w:val="none" w:sz="0" w:space="0" w:color="auto"/>
              </w:divBdr>
              <w:divsChild>
                <w:div w:id="1064985796">
                  <w:marLeft w:val="0"/>
                  <w:marRight w:val="0"/>
                  <w:marTop w:val="120"/>
                  <w:marBottom w:val="0"/>
                  <w:divBdr>
                    <w:top w:val="none" w:sz="0" w:space="0" w:color="auto"/>
                    <w:left w:val="none" w:sz="0" w:space="0" w:color="auto"/>
                    <w:bottom w:val="none" w:sz="0" w:space="0" w:color="auto"/>
                    <w:right w:val="none" w:sz="0" w:space="0" w:color="auto"/>
                  </w:divBdr>
                </w:div>
                <w:div w:id="1511096084">
                  <w:marLeft w:val="0"/>
                  <w:marRight w:val="0"/>
                  <w:marTop w:val="0"/>
                  <w:marBottom w:val="0"/>
                  <w:divBdr>
                    <w:top w:val="none" w:sz="0" w:space="0" w:color="auto"/>
                    <w:left w:val="none" w:sz="0" w:space="0" w:color="auto"/>
                    <w:bottom w:val="none" w:sz="0" w:space="0" w:color="auto"/>
                    <w:right w:val="none" w:sz="0" w:space="0" w:color="auto"/>
                  </w:divBdr>
                </w:div>
              </w:divsChild>
            </w:div>
            <w:div w:id="1278029761">
              <w:marLeft w:val="0"/>
              <w:marRight w:val="0"/>
              <w:marTop w:val="0"/>
              <w:marBottom w:val="0"/>
              <w:divBdr>
                <w:top w:val="none" w:sz="0" w:space="0" w:color="auto"/>
                <w:left w:val="none" w:sz="0" w:space="0" w:color="auto"/>
                <w:bottom w:val="none" w:sz="0" w:space="0" w:color="auto"/>
                <w:right w:val="none" w:sz="0" w:space="0" w:color="auto"/>
              </w:divBdr>
            </w:div>
            <w:div w:id="2028746839">
              <w:marLeft w:val="0"/>
              <w:marRight w:val="75"/>
              <w:marTop w:val="0"/>
              <w:marBottom w:val="150"/>
              <w:divBdr>
                <w:top w:val="none" w:sz="0" w:space="0" w:color="auto"/>
                <w:left w:val="none" w:sz="0" w:space="0" w:color="auto"/>
                <w:bottom w:val="none" w:sz="0" w:space="0" w:color="auto"/>
                <w:right w:val="none" w:sz="0" w:space="0" w:color="auto"/>
              </w:divBdr>
              <w:divsChild>
                <w:div w:id="572667902">
                  <w:marLeft w:val="0"/>
                  <w:marRight w:val="0"/>
                  <w:marTop w:val="0"/>
                  <w:marBottom w:val="0"/>
                  <w:divBdr>
                    <w:top w:val="single" w:sz="6" w:space="5" w:color="A8B8D9"/>
                    <w:left w:val="single" w:sz="6" w:space="0" w:color="A8B8D9"/>
                    <w:bottom w:val="none" w:sz="0" w:space="0" w:color="auto"/>
                    <w:right w:val="single" w:sz="6" w:space="0" w:color="A8B8D9"/>
                  </w:divBdr>
                </w:div>
                <w:div w:id="1106732472">
                  <w:marLeft w:val="0"/>
                  <w:marRight w:val="0"/>
                  <w:marTop w:val="0"/>
                  <w:marBottom w:val="0"/>
                  <w:divBdr>
                    <w:top w:val="none" w:sz="0" w:space="2" w:color="auto"/>
                    <w:left w:val="single" w:sz="6" w:space="4" w:color="A8B8D9"/>
                    <w:bottom w:val="single" w:sz="6" w:space="2" w:color="A8B8D9"/>
                    <w:right w:val="single" w:sz="6" w:space="4" w:color="A8B8D9"/>
                  </w:divBdr>
                  <w:divsChild>
                    <w:div w:id="508641071">
                      <w:marLeft w:val="0"/>
                      <w:marRight w:val="0"/>
                      <w:marTop w:val="120"/>
                      <w:marBottom w:val="0"/>
                      <w:divBdr>
                        <w:top w:val="none" w:sz="0" w:space="0" w:color="auto"/>
                        <w:left w:val="none" w:sz="0" w:space="0" w:color="auto"/>
                        <w:bottom w:val="none" w:sz="0" w:space="0" w:color="auto"/>
                        <w:right w:val="none" w:sz="0" w:space="0" w:color="auto"/>
                      </w:divBdr>
                    </w:div>
                    <w:div w:id="20280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60">
              <w:marLeft w:val="0"/>
              <w:marRight w:val="75"/>
              <w:marTop w:val="0"/>
              <w:marBottom w:val="150"/>
              <w:divBdr>
                <w:top w:val="none" w:sz="0" w:space="0" w:color="auto"/>
                <w:left w:val="none" w:sz="0" w:space="0" w:color="auto"/>
                <w:bottom w:val="none" w:sz="0" w:space="0" w:color="auto"/>
                <w:right w:val="none" w:sz="0" w:space="0" w:color="auto"/>
              </w:divBdr>
              <w:divsChild>
                <w:div w:id="1786582753">
                  <w:marLeft w:val="0"/>
                  <w:marRight w:val="0"/>
                  <w:marTop w:val="0"/>
                  <w:marBottom w:val="0"/>
                  <w:divBdr>
                    <w:top w:val="single" w:sz="6" w:space="5" w:color="A8B8D9"/>
                    <w:left w:val="single" w:sz="6" w:space="0" w:color="A8B8D9"/>
                    <w:bottom w:val="none" w:sz="0" w:space="0" w:color="auto"/>
                    <w:right w:val="single" w:sz="6" w:space="0" w:color="A8B8D9"/>
                  </w:divBdr>
                </w:div>
                <w:div w:id="1296718229">
                  <w:marLeft w:val="0"/>
                  <w:marRight w:val="0"/>
                  <w:marTop w:val="0"/>
                  <w:marBottom w:val="0"/>
                  <w:divBdr>
                    <w:top w:val="none" w:sz="0" w:space="2" w:color="auto"/>
                    <w:left w:val="single" w:sz="6" w:space="4" w:color="A8B8D9"/>
                    <w:bottom w:val="single" w:sz="6" w:space="2" w:color="A8B8D9"/>
                    <w:right w:val="single" w:sz="6" w:space="4" w:color="A8B8D9"/>
                  </w:divBdr>
                </w:div>
              </w:divsChild>
            </w:div>
            <w:div w:id="1585720238">
              <w:marLeft w:val="0"/>
              <w:marRight w:val="75"/>
              <w:marTop w:val="0"/>
              <w:marBottom w:val="150"/>
              <w:divBdr>
                <w:top w:val="none" w:sz="0" w:space="0" w:color="auto"/>
                <w:left w:val="none" w:sz="0" w:space="0" w:color="auto"/>
                <w:bottom w:val="none" w:sz="0" w:space="0" w:color="auto"/>
                <w:right w:val="none" w:sz="0" w:space="0" w:color="auto"/>
              </w:divBdr>
              <w:divsChild>
                <w:div w:id="604733123">
                  <w:marLeft w:val="0"/>
                  <w:marRight w:val="0"/>
                  <w:marTop w:val="0"/>
                  <w:marBottom w:val="0"/>
                  <w:divBdr>
                    <w:top w:val="single" w:sz="6" w:space="5" w:color="A8B8D9"/>
                    <w:left w:val="single" w:sz="6" w:space="0" w:color="A8B8D9"/>
                    <w:bottom w:val="none" w:sz="0" w:space="0" w:color="auto"/>
                    <w:right w:val="single" w:sz="6" w:space="0" w:color="A8B8D9"/>
                  </w:divBdr>
                </w:div>
                <w:div w:id="729042385">
                  <w:marLeft w:val="0"/>
                  <w:marRight w:val="0"/>
                  <w:marTop w:val="0"/>
                  <w:marBottom w:val="0"/>
                  <w:divBdr>
                    <w:top w:val="none" w:sz="0" w:space="2" w:color="auto"/>
                    <w:left w:val="single" w:sz="6" w:space="4" w:color="A8B8D9"/>
                    <w:bottom w:val="single" w:sz="6" w:space="2" w:color="A8B8D9"/>
                    <w:right w:val="single" w:sz="6" w:space="4" w:color="A8B8D9"/>
                  </w:divBdr>
                </w:div>
              </w:divsChild>
            </w:div>
            <w:div w:id="801964257">
              <w:marLeft w:val="0"/>
              <w:marRight w:val="75"/>
              <w:marTop w:val="0"/>
              <w:marBottom w:val="150"/>
              <w:divBdr>
                <w:top w:val="none" w:sz="0" w:space="0" w:color="auto"/>
                <w:left w:val="none" w:sz="0" w:space="0" w:color="auto"/>
                <w:bottom w:val="none" w:sz="0" w:space="0" w:color="auto"/>
                <w:right w:val="none" w:sz="0" w:space="0" w:color="auto"/>
              </w:divBdr>
              <w:divsChild>
                <w:div w:id="1507788443">
                  <w:marLeft w:val="0"/>
                  <w:marRight w:val="0"/>
                  <w:marTop w:val="0"/>
                  <w:marBottom w:val="0"/>
                  <w:divBdr>
                    <w:top w:val="single" w:sz="6" w:space="5" w:color="A8B8D9"/>
                    <w:left w:val="single" w:sz="6" w:space="0" w:color="A8B8D9"/>
                    <w:bottom w:val="none" w:sz="0" w:space="0" w:color="auto"/>
                    <w:right w:val="single" w:sz="6" w:space="0" w:color="A8B8D9"/>
                  </w:divBdr>
                </w:div>
                <w:div w:id="2146465588">
                  <w:marLeft w:val="0"/>
                  <w:marRight w:val="0"/>
                  <w:marTop w:val="0"/>
                  <w:marBottom w:val="0"/>
                  <w:divBdr>
                    <w:top w:val="none" w:sz="0" w:space="2" w:color="auto"/>
                    <w:left w:val="single" w:sz="6" w:space="4" w:color="A8B8D9"/>
                    <w:bottom w:val="single" w:sz="6" w:space="2" w:color="A8B8D9"/>
                    <w:right w:val="single" w:sz="6" w:space="4" w:color="A8B8D9"/>
                  </w:divBdr>
                  <w:divsChild>
                    <w:div w:id="1892303226">
                      <w:marLeft w:val="0"/>
                      <w:marRight w:val="0"/>
                      <w:marTop w:val="120"/>
                      <w:marBottom w:val="0"/>
                      <w:divBdr>
                        <w:top w:val="none" w:sz="0" w:space="0" w:color="auto"/>
                        <w:left w:val="none" w:sz="0" w:space="0" w:color="auto"/>
                        <w:bottom w:val="none" w:sz="0" w:space="0" w:color="auto"/>
                        <w:right w:val="none" w:sz="0" w:space="0" w:color="auto"/>
                      </w:divBdr>
                    </w:div>
                    <w:div w:id="2097744161">
                      <w:marLeft w:val="0"/>
                      <w:marRight w:val="0"/>
                      <w:marTop w:val="0"/>
                      <w:marBottom w:val="0"/>
                      <w:divBdr>
                        <w:top w:val="none" w:sz="0" w:space="0" w:color="auto"/>
                        <w:left w:val="none" w:sz="0" w:space="0" w:color="auto"/>
                        <w:bottom w:val="none" w:sz="0" w:space="0" w:color="auto"/>
                        <w:right w:val="none" w:sz="0" w:space="0" w:color="auto"/>
                      </w:divBdr>
                    </w:div>
                    <w:div w:id="985012614">
                      <w:marLeft w:val="0"/>
                      <w:marRight w:val="0"/>
                      <w:marTop w:val="120"/>
                      <w:marBottom w:val="0"/>
                      <w:divBdr>
                        <w:top w:val="none" w:sz="0" w:space="0" w:color="auto"/>
                        <w:left w:val="none" w:sz="0" w:space="0" w:color="auto"/>
                        <w:bottom w:val="none" w:sz="0" w:space="0" w:color="auto"/>
                        <w:right w:val="none" w:sz="0" w:space="0" w:color="auto"/>
                      </w:divBdr>
                    </w:div>
                    <w:div w:id="11731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7996">
              <w:marLeft w:val="0"/>
              <w:marRight w:val="75"/>
              <w:marTop w:val="0"/>
              <w:marBottom w:val="150"/>
              <w:divBdr>
                <w:top w:val="none" w:sz="0" w:space="0" w:color="auto"/>
                <w:left w:val="none" w:sz="0" w:space="0" w:color="auto"/>
                <w:bottom w:val="none" w:sz="0" w:space="0" w:color="auto"/>
                <w:right w:val="none" w:sz="0" w:space="0" w:color="auto"/>
              </w:divBdr>
              <w:divsChild>
                <w:div w:id="900672990">
                  <w:marLeft w:val="0"/>
                  <w:marRight w:val="0"/>
                  <w:marTop w:val="0"/>
                  <w:marBottom w:val="0"/>
                  <w:divBdr>
                    <w:top w:val="single" w:sz="6" w:space="5" w:color="A8B8D9"/>
                    <w:left w:val="single" w:sz="6" w:space="0" w:color="A8B8D9"/>
                    <w:bottom w:val="none" w:sz="0" w:space="0" w:color="auto"/>
                    <w:right w:val="single" w:sz="6" w:space="0" w:color="A8B8D9"/>
                  </w:divBdr>
                </w:div>
                <w:div w:id="1178348459">
                  <w:marLeft w:val="0"/>
                  <w:marRight w:val="0"/>
                  <w:marTop w:val="0"/>
                  <w:marBottom w:val="0"/>
                  <w:divBdr>
                    <w:top w:val="none" w:sz="0" w:space="2" w:color="auto"/>
                    <w:left w:val="single" w:sz="6" w:space="4" w:color="A8B8D9"/>
                    <w:bottom w:val="single" w:sz="6" w:space="2" w:color="A8B8D9"/>
                    <w:right w:val="single" w:sz="6" w:space="4" w:color="A8B8D9"/>
                  </w:divBdr>
                  <w:divsChild>
                    <w:div w:id="654142707">
                      <w:marLeft w:val="0"/>
                      <w:marRight w:val="0"/>
                      <w:marTop w:val="120"/>
                      <w:marBottom w:val="0"/>
                      <w:divBdr>
                        <w:top w:val="none" w:sz="0" w:space="0" w:color="auto"/>
                        <w:left w:val="none" w:sz="0" w:space="0" w:color="auto"/>
                        <w:bottom w:val="none" w:sz="0" w:space="0" w:color="auto"/>
                        <w:right w:val="none" w:sz="0" w:space="0" w:color="auto"/>
                      </w:divBdr>
                    </w:div>
                    <w:div w:id="13253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158">
              <w:marLeft w:val="0"/>
              <w:marRight w:val="75"/>
              <w:marTop w:val="0"/>
              <w:marBottom w:val="150"/>
              <w:divBdr>
                <w:top w:val="none" w:sz="0" w:space="0" w:color="auto"/>
                <w:left w:val="none" w:sz="0" w:space="0" w:color="auto"/>
                <w:bottom w:val="none" w:sz="0" w:space="0" w:color="auto"/>
                <w:right w:val="none" w:sz="0" w:space="0" w:color="auto"/>
              </w:divBdr>
              <w:divsChild>
                <w:div w:id="948512002">
                  <w:marLeft w:val="0"/>
                  <w:marRight w:val="0"/>
                  <w:marTop w:val="0"/>
                  <w:marBottom w:val="0"/>
                  <w:divBdr>
                    <w:top w:val="single" w:sz="6" w:space="5" w:color="A8B8D9"/>
                    <w:left w:val="single" w:sz="6" w:space="0" w:color="A8B8D9"/>
                    <w:bottom w:val="none" w:sz="0" w:space="0" w:color="auto"/>
                    <w:right w:val="single" w:sz="6" w:space="0" w:color="A8B8D9"/>
                  </w:divBdr>
                </w:div>
                <w:div w:id="1956404352">
                  <w:marLeft w:val="0"/>
                  <w:marRight w:val="0"/>
                  <w:marTop w:val="0"/>
                  <w:marBottom w:val="0"/>
                  <w:divBdr>
                    <w:top w:val="none" w:sz="0" w:space="2" w:color="auto"/>
                    <w:left w:val="single" w:sz="6" w:space="4" w:color="A8B8D9"/>
                    <w:bottom w:val="single" w:sz="6" w:space="2" w:color="A8B8D9"/>
                    <w:right w:val="single" w:sz="6" w:space="4" w:color="A8B8D9"/>
                  </w:divBdr>
                  <w:divsChild>
                    <w:div w:id="1634213076">
                      <w:marLeft w:val="0"/>
                      <w:marRight w:val="0"/>
                      <w:marTop w:val="120"/>
                      <w:marBottom w:val="0"/>
                      <w:divBdr>
                        <w:top w:val="none" w:sz="0" w:space="0" w:color="auto"/>
                        <w:left w:val="none" w:sz="0" w:space="0" w:color="auto"/>
                        <w:bottom w:val="none" w:sz="0" w:space="0" w:color="auto"/>
                        <w:right w:val="none" w:sz="0" w:space="0" w:color="auto"/>
                      </w:divBdr>
                    </w:div>
                    <w:div w:id="2988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388">
              <w:marLeft w:val="0"/>
              <w:marRight w:val="75"/>
              <w:marTop w:val="0"/>
              <w:marBottom w:val="150"/>
              <w:divBdr>
                <w:top w:val="none" w:sz="0" w:space="0" w:color="auto"/>
                <w:left w:val="none" w:sz="0" w:space="0" w:color="auto"/>
                <w:bottom w:val="none" w:sz="0" w:space="0" w:color="auto"/>
                <w:right w:val="none" w:sz="0" w:space="0" w:color="auto"/>
              </w:divBdr>
              <w:divsChild>
                <w:div w:id="973021467">
                  <w:marLeft w:val="0"/>
                  <w:marRight w:val="0"/>
                  <w:marTop w:val="0"/>
                  <w:marBottom w:val="0"/>
                  <w:divBdr>
                    <w:top w:val="single" w:sz="6" w:space="5" w:color="A8B8D9"/>
                    <w:left w:val="single" w:sz="6" w:space="0" w:color="A8B8D9"/>
                    <w:bottom w:val="none" w:sz="0" w:space="0" w:color="auto"/>
                    <w:right w:val="single" w:sz="6" w:space="0" w:color="A8B8D9"/>
                  </w:divBdr>
                </w:div>
                <w:div w:id="722603629">
                  <w:marLeft w:val="0"/>
                  <w:marRight w:val="0"/>
                  <w:marTop w:val="0"/>
                  <w:marBottom w:val="0"/>
                  <w:divBdr>
                    <w:top w:val="none" w:sz="0" w:space="2" w:color="auto"/>
                    <w:left w:val="single" w:sz="6" w:space="4" w:color="A8B8D9"/>
                    <w:bottom w:val="single" w:sz="6" w:space="2" w:color="A8B8D9"/>
                    <w:right w:val="single" w:sz="6" w:space="4" w:color="A8B8D9"/>
                  </w:divBdr>
                </w:div>
              </w:divsChild>
            </w:div>
            <w:div w:id="2032026463">
              <w:marLeft w:val="0"/>
              <w:marRight w:val="75"/>
              <w:marTop w:val="0"/>
              <w:marBottom w:val="150"/>
              <w:divBdr>
                <w:top w:val="none" w:sz="0" w:space="0" w:color="auto"/>
                <w:left w:val="none" w:sz="0" w:space="0" w:color="auto"/>
                <w:bottom w:val="none" w:sz="0" w:space="0" w:color="auto"/>
                <w:right w:val="none" w:sz="0" w:space="0" w:color="auto"/>
              </w:divBdr>
              <w:divsChild>
                <w:div w:id="1047530514">
                  <w:marLeft w:val="0"/>
                  <w:marRight w:val="0"/>
                  <w:marTop w:val="0"/>
                  <w:marBottom w:val="0"/>
                  <w:divBdr>
                    <w:top w:val="single" w:sz="6" w:space="5" w:color="A8B8D9"/>
                    <w:left w:val="single" w:sz="6" w:space="0" w:color="A8B8D9"/>
                    <w:bottom w:val="none" w:sz="0" w:space="0" w:color="auto"/>
                    <w:right w:val="single" w:sz="6" w:space="0" w:color="A8B8D9"/>
                  </w:divBdr>
                </w:div>
                <w:div w:id="1353456858">
                  <w:marLeft w:val="0"/>
                  <w:marRight w:val="0"/>
                  <w:marTop w:val="0"/>
                  <w:marBottom w:val="0"/>
                  <w:divBdr>
                    <w:top w:val="none" w:sz="0" w:space="2" w:color="auto"/>
                    <w:left w:val="single" w:sz="6" w:space="4" w:color="A8B8D9"/>
                    <w:bottom w:val="single" w:sz="6" w:space="2" w:color="A8B8D9"/>
                    <w:right w:val="single" w:sz="6" w:space="4" w:color="A8B8D9"/>
                  </w:divBdr>
                  <w:divsChild>
                    <w:div w:id="652563847">
                      <w:marLeft w:val="0"/>
                      <w:marRight w:val="0"/>
                      <w:marTop w:val="120"/>
                      <w:marBottom w:val="0"/>
                      <w:divBdr>
                        <w:top w:val="none" w:sz="0" w:space="0" w:color="auto"/>
                        <w:left w:val="none" w:sz="0" w:space="0" w:color="auto"/>
                        <w:bottom w:val="none" w:sz="0" w:space="0" w:color="auto"/>
                        <w:right w:val="none" w:sz="0" w:space="0" w:color="auto"/>
                      </w:divBdr>
                    </w:div>
                    <w:div w:id="729379181">
                      <w:marLeft w:val="0"/>
                      <w:marRight w:val="0"/>
                      <w:marTop w:val="0"/>
                      <w:marBottom w:val="0"/>
                      <w:divBdr>
                        <w:top w:val="none" w:sz="0" w:space="0" w:color="auto"/>
                        <w:left w:val="none" w:sz="0" w:space="0" w:color="auto"/>
                        <w:bottom w:val="none" w:sz="0" w:space="0" w:color="auto"/>
                        <w:right w:val="none" w:sz="0" w:space="0" w:color="auto"/>
                      </w:divBdr>
                    </w:div>
                    <w:div w:id="353305166">
                      <w:marLeft w:val="0"/>
                      <w:marRight w:val="0"/>
                      <w:marTop w:val="120"/>
                      <w:marBottom w:val="0"/>
                      <w:divBdr>
                        <w:top w:val="none" w:sz="0" w:space="0" w:color="auto"/>
                        <w:left w:val="none" w:sz="0" w:space="0" w:color="auto"/>
                        <w:bottom w:val="none" w:sz="0" w:space="0" w:color="auto"/>
                        <w:right w:val="none" w:sz="0" w:space="0" w:color="auto"/>
                      </w:divBdr>
                    </w:div>
                    <w:div w:id="17820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3106">
              <w:marLeft w:val="0"/>
              <w:marRight w:val="75"/>
              <w:marTop w:val="0"/>
              <w:marBottom w:val="150"/>
              <w:divBdr>
                <w:top w:val="none" w:sz="0" w:space="0" w:color="auto"/>
                <w:left w:val="none" w:sz="0" w:space="0" w:color="auto"/>
                <w:bottom w:val="none" w:sz="0" w:space="0" w:color="auto"/>
                <w:right w:val="none" w:sz="0" w:space="0" w:color="auto"/>
              </w:divBdr>
              <w:divsChild>
                <w:div w:id="767390593">
                  <w:marLeft w:val="0"/>
                  <w:marRight w:val="0"/>
                  <w:marTop w:val="0"/>
                  <w:marBottom w:val="0"/>
                  <w:divBdr>
                    <w:top w:val="single" w:sz="6" w:space="5" w:color="A8B8D9"/>
                    <w:left w:val="single" w:sz="6" w:space="0" w:color="A8B8D9"/>
                    <w:bottom w:val="none" w:sz="0" w:space="0" w:color="auto"/>
                    <w:right w:val="single" w:sz="6" w:space="0" w:color="A8B8D9"/>
                  </w:divBdr>
                </w:div>
                <w:div w:id="189078014">
                  <w:marLeft w:val="0"/>
                  <w:marRight w:val="0"/>
                  <w:marTop w:val="0"/>
                  <w:marBottom w:val="0"/>
                  <w:divBdr>
                    <w:top w:val="none" w:sz="0" w:space="2" w:color="auto"/>
                    <w:left w:val="single" w:sz="6" w:space="4" w:color="A8B8D9"/>
                    <w:bottom w:val="single" w:sz="6" w:space="2" w:color="A8B8D9"/>
                    <w:right w:val="single" w:sz="6" w:space="4" w:color="A8B8D9"/>
                  </w:divBdr>
                  <w:divsChild>
                    <w:div w:id="1103113782">
                      <w:marLeft w:val="0"/>
                      <w:marRight w:val="0"/>
                      <w:marTop w:val="120"/>
                      <w:marBottom w:val="0"/>
                      <w:divBdr>
                        <w:top w:val="none" w:sz="0" w:space="0" w:color="auto"/>
                        <w:left w:val="none" w:sz="0" w:space="0" w:color="auto"/>
                        <w:bottom w:val="none" w:sz="0" w:space="0" w:color="auto"/>
                        <w:right w:val="none" w:sz="0" w:space="0" w:color="auto"/>
                      </w:divBdr>
                    </w:div>
                    <w:div w:id="16106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0874">
              <w:marLeft w:val="0"/>
              <w:marRight w:val="75"/>
              <w:marTop w:val="0"/>
              <w:marBottom w:val="150"/>
              <w:divBdr>
                <w:top w:val="none" w:sz="0" w:space="0" w:color="auto"/>
                <w:left w:val="none" w:sz="0" w:space="0" w:color="auto"/>
                <w:bottom w:val="none" w:sz="0" w:space="0" w:color="auto"/>
                <w:right w:val="none" w:sz="0" w:space="0" w:color="auto"/>
              </w:divBdr>
              <w:divsChild>
                <w:div w:id="1527670018">
                  <w:marLeft w:val="0"/>
                  <w:marRight w:val="0"/>
                  <w:marTop w:val="0"/>
                  <w:marBottom w:val="0"/>
                  <w:divBdr>
                    <w:top w:val="single" w:sz="6" w:space="5" w:color="A8B8D9"/>
                    <w:left w:val="single" w:sz="6" w:space="0" w:color="A8B8D9"/>
                    <w:bottom w:val="none" w:sz="0" w:space="0" w:color="auto"/>
                    <w:right w:val="single" w:sz="6" w:space="0" w:color="A8B8D9"/>
                  </w:divBdr>
                </w:div>
                <w:div w:id="18746545">
                  <w:marLeft w:val="0"/>
                  <w:marRight w:val="0"/>
                  <w:marTop w:val="0"/>
                  <w:marBottom w:val="0"/>
                  <w:divBdr>
                    <w:top w:val="none" w:sz="0" w:space="2" w:color="auto"/>
                    <w:left w:val="single" w:sz="6" w:space="4" w:color="A8B8D9"/>
                    <w:bottom w:val="single" w:sz="6" w:space="2" w:color="A8B8D9"/>
                    <w:right w:val="single" w:sz="6" w:space="4" w:color="A8B8D9"/>
                  </w:divBdr>
                  <w:divsChild>
                    <w:div w:id="520975918">
                      <w:marLeft w:val="0"/>
                      <w:marRight w:val="0"/>
                      <w:marTop w:val="120"/>
                      <w:marBottom w:val="0"/>
                      <w:divBdr>
                        <w:top w:val="none" w:sz="0" w:space="0" w:color="auto"/>
                        <w:left w:val="none" w:sz="0" w:space="0" w:color="auto"/>
                        <w:bottom w:val="none" w:sz="0" w:space="0" w:color="auto"/>
                        <w:right w:val="none" w:sz="0" w:space="0" w:color="auto"/>
                      </w:divBdr>
                    </w:div>
                    <w:div w:id="1802381936">
                      <w:marLeft w:val="0"/>
                      <w:marRight w:val="0"/>
                      <w:marTop w:val="0"/>
                      <w:marBottom w:val="0"/>
                      <w:divBdr>
                        <w:top w:val="none" w:sz="0" w:space="0" w:color="auto"/>
                        <w:left w:val="none" w:sz="0" w:space="0" w:color="auto"/>
                        <w:bottom w:val="none" w:sz="0" w:space="0" w:color="auto"/>
                        <w:right w:val="none" w:sz="0" w:space="0" w:color="auto"/>
                      </w:divBdr>
                    </w:div>
                    <w:div w:id="711732150">
                      <w:marLeft w:val="0"/>
                      <w:marRight w:val="0"/>
                      <w:marTop w:val="120"/>
                      <w:marBottom w:val="0"/>
                      <w:divBdr>
                        <w:top w:val="none" w:sz="0" w:space="0" w:color="auto"/>
                        <w:left w:val="none" w:sz="0" w:space="0" w:color="auto"/>
                        <w:bottom w:val="none" w:sz="0" w:space="0" w:color="auto"/>
                        <w:right w:val="none" w:sz="0" w:space="0" w:color="auto"/>
                      </w:divBdr>
                    </w:div>
                    <w:div w:id="1512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5940">
      <w:bodyDiv w:val="1"/>
      <w:marLeft w:val="0"/>
      <w:marRight w:val="0"/>
      <w:marTop w:val="0"/>
      <w:marBottom w:val="0"/>
      <w:divBdr>
        <w:top w:val="none" w:sz="0" w:space="0" w:color="auto"/>
        <w:left w:val="none" w:sz="0" w:space="0" w:color="auto"/>
        <w:bottom w:val="none" w:sz="0" w:space="0" w:color="auto"/>
        <w:right w:val="none" w:sz="0" w:space="0" w:color="auto"/>
      </w:divBdr>
      <w:divsChild>
        <w:div w:id="1523477423">
          <w:marLeft w:val="4590"/>
          <w:marRight w:val="0"/>
          <w:marTop w:val="0"/>
          <w:marBottom w:val="0"/>
          <w:divBdr>
            <w:top w:val="none" w:sz="0" w:space="0" w:color="auto"/>
            <w:left w:val="none" w:sz="0" w:space="0" w:color="auto"/>
            <w:bottom w:val="none" w:sz="0" w:space="0" w:color="auto"/>
            <w:right w:val="none" w:sz="0" w:space="0" w:color="auto"/>
          </w:divBdr>
          <w:divsChild>
            <w:div w:id="1742865286">
              <w:marLeft w:val="0"/>
              <w:marRight w:val="0"/>
              <w:marTop w:val="0"/>
              <w:marBottom w:val="0"/>
              <w:divBdr>
                <w:top w:val="none" w:sz="0" w:space="0" w:color="auto"/>
                <w:left w:val="none" w:sz="0" w:space="0" w:color="auto"/>
                <w:bottom w:val="single" w:sz="6" w:space="0" w:color="C4CFE5"/>
                <w:right w:val="none" w:sz="0" w:space="0" w:color="auto"/>
              </w:divBdr>
              <w:divsChild>
                <w:div w:id="1533498683">
                  <w:marLeft w:val="0"/>
                  <w:marRight w:val="0"/>
                  <w:marTop w:val="0"/>
                  <w:marBottom w:val="0"/>
                  <w:divBdr>
                    <w:top w:val="none" w:sz="0" w:space="0" w:color="auto"/>
                    <w:left w:val="none" w:sz="0" w:space="0" w:color="auto"/>
                    <w:bottom w:val="none" w:sz="0" w:space="0" w:color="auto"/>
                    <w:right w:val="none" w:sz="0" w:space="0" w:color="auto"/>
                  </w:divBdr>
                  <w:divsChild>
                    <w:div w:id="52764482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2133790757">
              <w:marLeft w:val="150"/>
              <w:marRight w:val="75"/>
              <w:marTop w:val="150"/>
              <w:marBottom w:val="0"/>
              <w:divBdr>
                <w:top w:val="none" w:sz="0" w:space="0" w:color="auto"/>
                <w:left w:val="none" w:sz="0" w:space="0" w:color="auto"/>
                <w:bottom w:val="none" w:sz="0" w:space="0" w:color="auto"/>
                <w:right w:val="none" w:sz="0" w:space="0" w:color="auto"/>
              </w:divBdr>
              <w:divsChild>
                <w:div w:id="738677356">
                  <w:marLeft w:val="0"/>
                  <w:marRight w:val="0"/>
                  <w:marTop w:val="0"/>
                  <w:marBottom w:val="0"/>
                  <w:divBdr>
                    <w:top w:val="none" w:sz="0" w:space="0" w:color="auto"/>
                    <w:left w:val="none" w:sz="0" w:space="0" w:color="auto"/>
                    <w:bottom w:val="none" w:sz="0" w:space="0" w:color="auto"/>
                    <w:right w:val="none" w:sz="0" w:space="0" w:color="auto"/>
                  </w:divBdr>
                </w:div>
                <w:div w:id="1518498356">
                  <w:marLeft w:val="0"/>
                  <w:marRight w:val="0"/>
                  <w:marTop w:val="0"/>
                  <w:marBottom w:val="0"/>
                  <w:divBdr>
                    <w:top w:val="none" w:sz="0" w:space="0" w:color="auto"/>
                    <w:left w:val="none" w:sz="0" w:space="0" w:color="auto"/>
                    <w:bottom w:val="none" w:sz="0" w:space="0" w:color="auto"/>
                    <w:right w:val="none" w:sz="0" w:space="0" w:color="auto"/>
                  </w:divBdr>
                  <w:divsChild>
                    <w:div w:id="604188055">
                      <w:marLeft w:val="0"/>
                      <w:marRight w:val="0"/>
                      <w:marTop w:val="120"/>
                      <w:marBottom w:val="0"/>
                      <w:divBdr>
                        <w:top w:val="none" w:sz="0" w:space="0" w:color="auto"/>
                        <w:left w:val="none" w:sz="0" w:space="0" w:color="auto"/>
                        <w:bottom w:val="none" w:sz="0" w:space="0" w:color="auto"/>
                        <w:right w:val="none" w:sz="0" w:space="0" w:color="auto"/>
                      </w:divBdr>
                    </w:div>
                    <w:div w:id="344677938">
                      <w:marLeft w:val="0"/>
                      <w:marRight w:val="0"/>
                      <w:marTop w:val="0"/>
                      <w:marBottom w:val="0"/>
                      <w:divBdr>
                        <w:top w:val="none" w:sz="0" w:space="0" w:color="auto"/>
                        <w:left w:val="none" w:sz="0" w:space="0" w:color="auto"/>
                        <w:bottom w:val="none" w:sz="0" w:space="0" w:color="auto"/>
                        <w:right w:val="none" w:sz="0" w:space="0" w:color="auto"/>
                      </w:divBdr>
                    </w:div>
                  </w:divsChild>
                </w:div>
                <w:div w:id="261645094">
                  <w:marLeft w:val="0"/>
                  <w:marRight w:val="0"/>
                  <w:marTop w:val="0"/>
                  <w:marBottom w:val="0"/>
                  <w:divBdr>
                    <w:top w:val="none" w:sz="0" w:space="0" w:color="auto"/>
                    <w:left w:val="none" w:sz="0" w:space="0" w:color="auto"/>
                    <w:bottom w:val="none" w:sz="0" w:space="0" w:color="auto"/>
                    <w:right w:val="none" w:sz="0" w:space="0" w:color="auto"/>
                  </w:divBdr>
                </w:div>
                <w:div w:id="1515262984">
                  <w:marLeft w:val="0"/>
                  <w:marRight w:val="75"/>
                  <w:marTop w:val="0"/>
                  <w:marBottom w:val="150"/>
                  <w:divBdr>
                    <w:top w:val="none" w:sz="0" w:space="0" w:color="auto"/>
                    <w:left w:val="none" w:sz="0" w:space="0" w:color="auto"/>
                    <w:bottom w:val="none" w:sz="0" w:space="0" w:color="auto"/>
                    <w:right w:val="none" w:sz="0" w:space="0" w:color="auto"/>
                  </w:divBdr>
                  <w:divsChild>
                    <w:div w:id="1015880369">
                      <w:marLeft w:val="0"/>
                      <w:marRight w:val="0"/>
                      <w:marTop w:val="0"/>
                      <w:marBottom w:val="0"/>
                      <w:divBdr>
                        <w:top w:val="single" w:sz="6" w:space="5" w:color="A8B8D9"/>
                        <w:left w:val="single" w:sz="6" w:space="0" w:color="A8B8D9"/>
                        <w:bottom w:val="none" w:sz="0" w:space="0" w:color="auto"/>
                        <w:right w:val="single" w:sz="6" w:space="0" w:color="A8B8D9"/>
                      </w:divBdr>
                    </w:div>
                    <w:div w:id="1480069931">
                      <w:marLeft w:val="0"/>
                      <w:marRight w:val="0"/>
                      <w:marTop w:val="0"/>
                      <w:marBottom w:val="0"/>
                      <w:divBdr>
                        <w:top w:val="none" w:sz="0" w:space="2" w:color="auto"/>
                        <w:left w:val="single" w:sz="6" w:space="4" w:color="A8B8D9"/>
                        <w:bottom w:val="single" w:sz="6" w:space="2" w:color="A8B8D9"/>
                        <w:right w:val="single" w:sz="6" w:space="4" w:color="A8B8D9"/>
                      </w:divBdr>
                      <w:divsChild>
                        <w:div w:id="337848250">
                          <w:marLeft w:val="0"/>
                          <w:marRight w:val="0"/>
                          <w:marTop w:val="120"/>
                          <w:marBottom w:val="0"/>
                          <w:divBdr>
                            <w:top w:val="none" w:sz="0" w:space="0" w:color="auto"/>
                            <w:left w:val="none" w:sz="0" w:space="0" w:color="auto"/>
                            <w:bottom w:val="none" w:sz="0" w:space="0" w:color="auto"/>
                            <w:right w:val="none" w:sz="0" w:space="0" w:color="auto"/>
                          </w:divBdr>
                        </w:div>
                        <w:div w:id="3832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7624">
                  <w:marLeft w:val="0"/>
                  <w:marRight w:val="75"/>
                  <w:marTop w:val="0"/>
                  <w:marBottom w:val="150"/>
                  <w:divBdr>
                    <w:top w:val="none" w:sz="0" w:space="0" w:color="auto"/>
                    <w:left w:val="none" w:sz="0" w:space="0" w:color="auto"/>
                    <w:bottom w:val="none" w:sz="0" w:space="0" w:color="auto"/>
                    <w:right w:val="none" w:sz="0" w:space="0" w:color="auto"/>
                  </w:divBdr>
                  <w:divsChild>
                    <w:div w:id="348794139">
                      <w:marLeft w:val="0"/>
                      <w:marRight w:val="0"/>
                      <w:marTop w:val="0"/>
                      <w:marBottom w:val="0"/>
                      <w:divBdr>
                        <w:top w:val="single" w:sz="6" w:space="5" w:color="A8B8D9"/>
                        <w:left w:val="single" w:sz="6" w:space="0" w:color="A8B8D9"/>
                        <w:bottom w:val="none" w:sz="0" w:space="0" w:color="auto"/>
                        <w:right w:val="single" w:sz="6" w:space="0" w:color="A8B8D9"/>
                      </w:divBdr>
                    </w:div>
                    <w:div w:id="159203499">
                      <w:marLeft w:val="0"/>
                      <w:marRight w:val="0"/>
                      <w:marTop w:val="0"/>
                      <w:marBottom w:val="0"/>
                      <w:divBdr>
                        <w:top w:val="none" w:sz="0" w:space="2" w:color="auto"/>
                        <w:left w:val="single" w:sz="6" w:space="4" w:color="A8B8D9"/>
                        <w:bottom w:val="single" w:sz="6" w:space="2" w:color="A8B8D9"/>
                        <w:right w:val="single" w:sz="6" w:space="4" w:color="A8B8D9"/>
                      </w:divBdr>
                    </w:div>
                  </w:divsChild>
                </w:div>
                <w:div w:id="2078017900">
                  <w:marLeft w:val="0"/>
                  <w:marRight w:val="75"/>
                  <w:marTop w:val="0"/>
                  <w:marBottom w:val="150"/>
                  <w:divBdr>
                    <w:top w:val="none" w:sz="0" w:space="0" w:color="auto"/>
                    <w:left w:val="none" w:sz="0" w:space="0" w:color="auto"/>
                    <w:bottom w:val="none" w:sz="0" w:space="0" w:color="auto"/>
                    <w:right w:val="none" w:sz="0" w:space="0" w:color="auto"/>
                  </w:divBdr>
                  <w:divsChild>
                    <w:div w:id="1920627946">
                      <w:marLeft w:val="0"/>
                      <w:marRight w:val="0"/>
                      <w:marTop w:val="0"/>
                      <w:marBottom w:val="0"/>
                      <w:divBdr>
                        <w:top w:val="single" w:sz="6" w:space="5" w:color="A8B8D9"/>
                        <w:left w:val="single" w:sz="6" w:space="0" w:color="A8B8D9"/>
                        <w:bottom w:val="none" w:sz="0" w:space="0" w:color="auto"/>
                        <w:right w:val="single" w:sz="6" w:space="0" w:color="A8B8D9"/>
                      </w:divBdr>
                    </w:div>
                    <w:div w:id="1422870202">
                      <w:marLeft w:val="0"/>
                      <w:marRight w:val="0"/>
                      <w:marTop w:val="0"/>
                      <w:marBottom w:val="0"/>
                      <w:divBdr>
                        <w:top w:val="none" w:sz="0" w:space="2" w:color="auto"/>
                        <w:left w:val="single" w:sz="6" w:space="4" w:color="A8B8D9"/>
                        <w:bottom w:val="single" w:sz="6" w:space="2" w:color="A8B8D9"/>
                        <w:right w:val="single" w:sz="6" w:space="4" w:color="A8B8D9"/>
                      </w:divBdr>
                    </w:div>
                  </w:divsChild>
                </w:div>
                <w:div w:id="2056201536">
                  <w:marLeft w:val="0"/>
                  <w:marRight w:val="75"/>
                  <w:marTop w:val="0"/>
                  <w:marBottom w:val="150"/>
                  <w:divBdr>
                    <w:top w:val="none" w:sz="0" w:space="0" w:color="auto"/>
                    <w:left w:val="none" w:sz="0" w:space="0" w:color="auto"/>
                    <w:bottom w:val="none" w:sz="0" w:space="0" w:color="auto"/>
                    <w:right w:val="none" w:sz="0" w:space="0" w:color="auto"/>
                  </w:divBdr>
                  <w:divsChild>
                    <w:div w:id="1918900030">
                      <w:marLeft w:val="0"/>
                      <w:marRight w:val="0"/>
                      <w:marTop w:val="0"/>
                      <w:marBottom w:val="0"/>
                      <w:divBdr>
                        <w:top w:val="single" w:sz="6" w:space="5" w:color="A8B8D9"/>
                        <w:left w:val="single" w:sz="6" w:space="0" w:color="A8B8D9"/>
                        <w:bottom w:val="none" w:sz="0" w:space="0" w:color="auto"/>
                        <w:right w:val="single" w:sz="6" w:space="0" w:color="A8B8D9"/>
                      </w:divBdr>
                    </w:div>
                    <w:div w:id="1445804196">
                      <w:marLeft w:val="0"/>
                      <w:marRight w:val="0"/>
                      <w:marTop w:val="0"/>
                      <w:marBottom w:val="0"/>
                      <w:divBdr>
                        <w:top w:val="none" w:sz="0" w:space="2" w:color="auto"/>
                        <w:left w:val="single" w:sz="6" w:space="4" w:color="A8B8D9"/>
                        <w:bottom w:val="single" w:sz="6" w:space="2" w:color="A8B8D9"/>
                        <w:right w:val="single" w:sz="6" w:space="4" w:color="A8B8D9"/>
                      </w:divBdr>
                      <w:divsChild>
                        <w:div w:id="810099084">
                          <w:marLeft w:val="0"/>
                          <w:marRight w:val="0"/>
                          <w:marTop w:val="120"/>
                          <w:marBottom w:val="0"/>
                          <w:divBdr>
                            <w:top w:val="none" w:sz="0" w:space="0" w:color="auto"/>
                            <w:left w:val="none" w:sz="0" w:space="0" w:color="auto"/>
                            <w:bottom w:val="none" w:sz="0" w:space="0" w:color="auto"/>
                            <w:right w:val="none" w:sz="0" w:space="0" w:color="auto"/>
                          </w:divBdr>
                        </w:div>
                        <w:div w:id="191579982">
                          <w:marLeft w:val="0"/>
                          <w:marRight w:val="0"/>
                          <w:marTop w:val="0"/>
                          <w:marBottom w:val="0"/>
                          <w:divBdr>
                            <w:top w:val="none" w:sz="0" w:space="0" w:color="auto"/>
                            <w:left w:val="none" w:sz="0" w:space="0" w:color="auto"/>
                            <w:bottom w:val="none" w:sz="0" w:space="0" w:color="auto"/>
                            <w:right w:val="none" w:sz="0" w:space="0" w:color="auto"/>
                          </w:divBdr>
                        </w:div>
                        <w:div w:id="172913062">
                          <w:marLeft w:val="0"/>
                          <w:marRight w:val="0"/>
                          <w:marTop w:val="120"/>
                          <w:marBottom w:val="0"/>
                          <w:divBdr>
                            <w:top w:val="none" w:sz="0" w:space="0" w:color="auto"/>
                            <w:left w:val="none" w:sz="0" w:space="0" w:color="auto"/>
                            <w:bottom w:val="none" w:sz="0" w:space="0" w:color="auto"/>
                            <w:right w:val="none" w:sz="0" w:space="0" w:color="auto"/>
                          </w:divBdr>
                        </w:div>
                        <w:div w:id="91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0136">
                  <w:marLeft w:val="0"/>
                  <w:marRight w:val="75"/>
                  <w:marTop w:val="0"/>
                  <w:marBottom w:val="150"/>
                  <w:divBdr>
                    <w:top w:val="none" w:sz="0" w:space="0" w:color="auto"/>
                    <w:left w:val="none" w:sz="0" w:space="0" w:color="auto"/>
                    <w:bottom w:val="none" w:sz="0" w:space="0" w:color="auto"/>
                    <w:right w:val="none" w:sz="0" w:space="0" w:color="auto"/>
                  </w:divBdr>
                  <w:divsChild>
                    <w:div w:id="735594712">
                      <w:marLeft w:val="0"/>
                      <w:marRight w:val="0"/>
                      <w:marTop w:val="0"/>
                      <w:marBottom w:val="0"/>
                      <w:divBdr>
                        <w:top w:val="single" w:sz="6" w:space="5" w:color="A8B8D9"/>
                        <w:left w:val="single" w:sz="6" w:space="0" w:color="A8B8D9"/>
                        <w:bottom w:val="none" w:sz="0" w:space="0" w:color="auto"/>
                        <w:right w:val="single" w:sz="6" w:space="0" w:color="A8B8D9"/>
                      </w:divBdr>
                    </w:div>
                    <w:div w:id="1793329205">
                      <w:marLeft w:val="0"/>
                      <w:marRight w:val="0"/>
                      <w:marTop w:val="0"/>
                      <w:marBottom w:val="0"/>
                      <w:divBdr>
                        <w:top w:val="none" w:sz="0" w:space="2" w:color="auto"/>
                        <w:left w:val="single" w:sz="6" w:space="4" w:color="A8B8D9"/>
                        <w:bottom w:val="single" w:sz="6" w:space="2" w:color="A8B8D9"/>
                        <w:right w:val="single" w:sz="6" w:space="4" w:color="A8B8D9"/>
                      </w:divBdr>
                      <w:divsChild>
                        <w:div w:id="521817941">
                          <w:marLeft w:val="0"/>
                          <w:marRight w:val="0"/>
                          <w:marTop w:val="120"/>
                          <w:marBottom w:val="0"/>
                          <w:divBdr>
                            <w:top w:val="none" w:sz="0" w:space="0" w:color="auto"/>
                            <w:left w:val="none" w:sz="0" w:space="0" w:color="auto"/>
                            <w:bottom w:val="none" w:sz="0" w:space="0" w:color="auto"/>
                            <w:right w:val="none" w:sz="0" w:space="0" w:color="auto"/>
                          </w:divBdr>
                        </w:div>
                        <w:div w:id="4867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7701">
                  <w:marLeft w:val="0"/>
                  <w:marRight w:val="75"/>
                  <w:marTop w:val="0"/>
                  <w:marBottom w:val="150"/>
                  <w:divBdr>
                    <w:top w:val="none" w:sz="0" w:space="0" w:color="auto"/>
                    <w:left w:val="none" w:sz="0" w:space="0" w:color="auto"/>
                    <w:bottom w:val="none" w:sz="0" w:space="0" w:color="auto"/>
                    <w:right w:val="none" w:sz="0" w:space="0" w:color="auto"/>
                  </w:divBdr>
                  <w:divsChild>
                    <w:div w:id="436104808">
                      <w:marLeft w:val="0"/>
                      <w:marRight w:val="0"/>
                      <w:marTop w:val="0"/>
                      <w:marBottom w:val="0"/>
                      <w:divBdr>
                        <w:top w:val="single" w:sz="6" w:space="5" w:color="A8B8D9"/>
                        <w:left w:val="single" w:sz="6" w:space="0" w:color="A8B8D9"/>
                        <w:bottom w:val="none" w:sz="0" w:space="0" w:color="auto"/>
                        <w:right w:val="single" w:sz="6" w:space="0" w:color="A8B8D9"/>
                      </w:divBdr>
                    </w:div>
                    <w:div w:id="1793135262">
                      <w:marLeft w:val="0"/>
                      <w:marRight w:val="0"/>
                      <w:marTop w:val="0"/>
                      <w:marBottom w:val="0"/>
                      <w:divBdr>
                        <w:top w:val="none" w:sz="0" w:space="2" w:color="auto"/>
                        <w:left w:val="single" w:sz="6" w:space="4" w:color="A8B8D9"/>
                        <w:bottom w:val="single" w:sz="6" w:space="2" w:color="A8B8D9"/>
                        <w:right w:val="single" w:sz="6" w:space="4" w:color="A8B8D9"/>
                      </w:divBdr>
                      <w:divsChild>
                        <w:div w:id="592202730">
                          <w:marLeft w:val="0"/>
                          <w:marRight w:val="0"/>
                          <w:marTop w:val="120"/>
                          <w:marBottom w:val="0"/>
                          <w:divBdr>
                            <w:top w:val="none" w:sz="0" w:space="0" w:color="auto"/>
                            <w:left w:val="none" w:sz="0" w:space="0" w:color="auto"/>
                            <w:bottom w:val="none" w:sz="0" w:space="0" w:color="auto"/>
                            <w:right w:val="none" w:sz="0" w:space="0" w:color="auto"/>
                          </w:divBdr>
                        </w:div>
                        <w:div w:id="18847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64">
                  <w:marLeft w:val="0"/>
                  <w:marRight w:val="75"/>
                  <w:marTop w:val="0"/>
                  <w:marBottom w:val="150"/>
                  <w:divBdr>
                    <w:top w:val="none" w:sz="0" w:space="0" w:color="auto"/>
                    <w:left w:val="none" w:sz="0" w:space="0" w:color="auto"/>
                    <w:bottom w:val="none" w:sz="0" w:space="0" w:color="auto"/>
                    <w:right w:val="none" w:sz="0" w:space="0" w:color="auto"/>
                  </w:divBdr>
                  <w:divsChild>
                    <w:div w:id="2052337940">
                      <w:marLeft w:val="0"/>
                      <w:marRight w:val="0"/>
                      <w:marTop w:val="0"/>
                      <w:marBottom w:val="0"/>
                      <w:divBdr>
                        <w:top w:val="single" w:sz="6" w:space="5" w:color="A8B8D9"/>
                        <w:left w:val="single" w:sz="6" w:space="0" w:color="A8B8D9"/>
                        <w:bottom w:val="none" w:sz="0" w:space="0" w:color="auto"/>
                        <w:right w:val="single" w:sz="6" w:space="0" w:color="A8B8D9"/>
                      </w:divBdr>
                    </w:div>
                    <w:div w:id="1872911585">
                      <w:marLeft w:val="0"/>
                      <w:marRight w:val="0"/>
                      <w:marTop w:val="0"/>
                      <w:marBottom w:val="0"/>
                      <w:divBdr>
                        <w:top w:val="none" w:sz="0" w:space="2" w:color="auto"/>
                        <w:left w:val="single" w:sz="6" w:space="4" w:color="A8B8D9"/>
                        <w:bottom w:val="single" w:sz="6" w:space="2" w:color="A8B8D9"/>
                        <w:right w:val="single" w:sz="6" w:space="4" w:color="A8B8D9"/>
                      </w:divBdr>
                    </w:div>
                  </w:divsChild>
                </w:div>
                <w:div w:id="867327737">
                  <w:marLeft w:val="0"/>
                  <w:marRight w:val="75"/>
                  <w:marTop w:val="0"/>
                  <w:marBottom w:val="150"/>
                  <w:divBdr>
                    <w:top w:val="none" w:sz="0" w:space="0" w:color="auto"/>
                    <w:left w:val="none" w:sz="0" w:space="0" w:color="auto"/>
                    <w:bottom w:val="none" w:sz="0" w:space="0" w:color="auto"/>
                    <w:right w:val="none" w:sz="0" w:space="0" w:color="auto"/>
                  </w:divBdr>
                  <w:divsChild>
                    <w:div w:id="384528390">
                      <w:marLeft w:val="0"/>
                      <w:marRight w:val="0"/>
                      <w:marTop w:val="0"/>
                      <w:marBottom w:val="0"/>
                      <w:divBdr>
                        <w:top w:val="single" w:sz="6" w:space="5" w:color="A8B8D9"/>
                        <w:left w:val="single" w:sz="6" w:space="0" w:color="A8B8D9"/>
                        <w:bottom w:val="none" w:sz="0" w:space="0" w:color="auto"/>
                        <w:right w:val="single" w:sz="6" w:space="0" w:color="A8B8D9"/>
                      </w:divBdr>
                    </w:div>
                    <w:div w:id="503479076">
                      <w:marLeft w:val="0"/>
                      <w:marRight w:val="0"/>
                      <w:marTop w:val="0"/>
                      <w:marBottom w:val="0"/>
                      <w:divBdr>
                        <w:top w:val="none" w:sz="0" w:space="2" w:color="auto"/>
                        <w:left w:val="single" w:sz="6" w:space="4" w:color="A8B8D9"/>
                        <w:bottom w:val="single" w:sz="6" w:space="2" w:color="A8B8D9"/>
                        <w:right w:val="single" w:sz="6" w:space="4" w:color="A8B8D9"/>
                      </w:divBdr>
                      <w:divsChild>
                        <w:div w:id="1137645530">
                          <w:marLeft w:val="0"/>
                          <w:marRight w:val="0"/>
                          <w:marTop w:val="120"/>
                          <w:marBottom w:val="0"/>
                          <w:divBdr>
                            <w:top w:val="none" w:sz="0" w:space="0" w:color="auto"/>
                            <w:left w:val="none" w:sz="0" w:space="0" w:color="auto"/>
                            <w:bottom w:val="none" w:sz="0" w:space="0" w:color="auto"/>
                            <w:right w:val="none" w:sz="0" w:space="0" w:color="auto"/>
                          </w:divBdr>
                        </w:div>
                        <w:div w:id="437217892">
                          <w:marLeft w:val="0"/>
                          <w:marRight w:val="0"/>
                          <w:marTop w:val="0"/>
                          <w:marBottom w:val="0"/>
                          <w:divBdr>
                            <w:top w:val="none" w:sz="0" w:space="0" w:color="auto"/>
                            <w:left w:val="none" w:sz="0" w:space="0" w:color="auto"/>
                            <w:bottom w:val="none" w:sz="0" w:space="0" w:color="auto"/>
                            <w:right w:val="none" w:sz="0" w:space="0" w:color="auto"/>
                          </w:divBdr>
                        </w:div>
                        <w:div w:id="891962846">
                          <w:marLeft w:val="0"/>
                          <w:marRight w:val="0"/>
                          <w:marTop w:val="120"/>
                          <w:marBottom w:val="0"/>
                          <w:divBdr>
                            <w:top w:val="none" w:sz="0" w:space="0" w:color="auto"/>
                            <w:left w:val="none" w:sz="0" w:space="0" w:color="auto"/>
                            <w:bottom w:val="none" w:sz="0" w:space="0" w:color="auto"/>
                            <w:right w:val="none" w:sz="0" w:space="0" w:color="auto"/>
                          </w:divBdr>
                        </w:div>
                        <w:div w:id="16386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7025">
                  <w:marLeft w:val="0"/>
                  <w:marRight w:val="75"/>
                  <w:marTop w:val="0"/>
                  <w:marBottom w:val="150"/>
                  <w:divBdr>
                    <w:top w:val="none" w:sz="0" w:space="0" w:color="auto"/>
                    <w:left w:val="none" w:sz="0" w:space="0" w:color="auto"/>
                    <w:bottom w:val="none" w:sz="0" w:space="0" w:color="auto"/>
                    <w:right w:val="none" w:sz="0" w:space="0" w:color="auto"/>
                  </w:divBdr>
                  <w:divsChild>
                    <w:div w:id="176894343">
                      <w:marLeft w:val="0"/>
                      <w:marRight w:val="0"/>
                      <w:marTop w:val="0"/>
                      <w:marBottom w:val="0"/>
                      <w:divBdr>
                        <w:top w:val="single" w:sz="6" w:space="5" w:color="A8B8D9"/>
                        <w:left w:val="single" w:sz="6" w:space="0" w:color="A8B8D9"/>
                        <w:bottom w:val="none" w:sz="0" w:space="0" w:color="auto"/>
                        <w:right w:val="single" w:sz="6" w:space="0" w:color="A8B8D9"/>
                      </w:divBdr>
                    </w:div>
                    <w:div w:id="2032761288">
                      <w:marLeft w:val="0"/>
                      <w:marRight w:val="0"/>
                      <w:marTop w:val="0"/>
                      <w:marBottom w:val="0"/>
                      <w:divBdr>
                        <w:top w:val="none" w:sz="0" w:space="2" w:color="auto"/>
                        <w:left w:val="single" w:sz="6" w:space="4" w:color="A8B8D9"/>
                        <w:bottom w:val="single" w:sz="6" w:space="2" w:color="A8B8D9"/>
                        <w:right w:val="single" w:sz="6" w:space="4" w:color="A8B8D9"/>
                      </w:divBdr>
                      <w:divsChild>
                        <w:div w:id="427042859">
                          <w:marLeft w:val="0"/>
                          <w:marRight w:val="0"/>
                          <w:marTop w:val="120"/>
                          <w:marBottom w:val="0"/>
                          <w:divBdr>
                            <w:top w:val="none" w:sz="0" w:space="0" w:color="auto"/>
                            <w:left w:val="none" w:sz="0" w:space="0" w:color="auto"/>
                            <w:bottom w:val="none" w:sz="0" w:space="0" w:color="auto"/>
                            <w:right w:val="none" w:sz="0" w:space="0" w:color="auto"/>
                          </w:divBdr>
                        </w:div>
                        <w:div w:id="5112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3784">
                  <w:marLeft w:val="0"/>
                  <w:marRight w:val="75"/>
                  <w:marTop w:val="0"/>
                  <w:marBottom w:val="150"/>
                  <w:divBdr>
                    <w:top w:val="none" w:sz="0" w:space="0" w:color="auto"/>
                    <w:left w:val="none" w:sz="0" w:space="0" w:color="auto"/>
                    <w:bottom w:val="none" w:sz="0" w:space="0" w:color="auto"/>
                    <w:right w:val="none" w:sz="0" w:space="0" w:color="auto"/>
                  </w:divBdr>
                  <w:divsChild>
                    <w:div w:id="69468828">
                      <w:marLeft w:val="0"/>
                      <w:marRight w:val="0"/>
                      <w:marTop w:val="0"/>
                      <w:marBottom w:val="0"/>
                      <w:divBdr>
                        <w:top w:val="single" w:sz="6" w:space="5" w:color="A8B8D9"/>
                        <w:left w:val="single" w:sz="6" w:space="0" w:color="A8B8D9"/>
                        <w:bottom w:val="none" w:sz="0" w:space="0" w:color="auto"/>
                        <w:right w:val="single" w:sz="6" w:space="0" w:color="A8B8D9"/>
                      </w:divBdr>
                    </w:div>
                    <w:div w:id="2078628823">
                      <w:marLeft w:val="0"/>
                      <w:marRight w:val="0"/>
                      <w:marTop w:val="0"/>
                      <w:marBottom w:val="0"/>
                      <w:divBdr>
                        <w:top w:val="none" w:sz="0" w:space="2" w:color="auto"/>
                        <w:left w:val="single" w:sz="6" w:space="4" w:color="A8B8D9"/>
                        <w:bottom w:val="single" w:sz="6" w:space="2" w:color="A8B8D9"/>
                        <w:right w:val="single" w:sz="6" w:space="4" w:color="A8B8D9"/>
                      </w:divBdr>
                      <w:divsChild>
                        <w:div w:id="860433849">
                          <w:marLeft w:val="0"/>
                          <w:marRight w:val="0"/>
                          <w:marTop w:val="120"/>
                          <w:marBottom w:val="0"/>
                          <w:divBdr>
                            <w:top w:val="none" w:sz="0" w:space="0" w:color="auto"/>
                            <w:left w:val="none" w:sz="0" w:space="0" w:color="auto"/>
                            <w:bottom w:val="none" w:sz="0" w:space="0" w:color="auto"/>
                            <w:right w:val="none" w:sz="0" w:space="0" w:color="auto"/>
                          </w:divBdr>
                        </w:div>
                        <w:div w:id="944190989">
                          <w:marLeft w:val="0"/>
                          <w:marRight w:val="0"/>
                          <w:marTop w:val="0"/>
                          <w:marBottom w:val="0"/>
                          <w:divBdr>
                            <w:top w:val="none" w:sz="0" w:space="0" w:color="auto"/>
                            <w:left w:val="none" w:sz="0" w:space="0" w:color="auto"/>
                            <w:bottom w:val="none" w:sz="0" w:space="0" w:color="auto"/>
                            <w:right w:val="none" w:sz="0" w:space="0" w:color="auto"/>
                          </w:divBdr>
                        </w:div>
                        <w:div w:id="365060550">
                          <w:marLeft w:val="0"/>
                          <w:marRight w:val="0"/>
                          <w:marTop w:val="120"/>
                          <w:marBottom w:val="0"/>
                          <w:divBdr>
                            <w:top w:val="none" w:sz="0" w:space="0" w:color="auto"/>
                            <w:left w:val="none" w:sz="0" w:space="0" w:color="auto"/>
                            <w:bottom w:val="none" w:sz="0" w:space="0" w:color="auto"/>
                            <w:right w:val="none" w:sz="0" w:space="0" w:color="auto"/>
                          </w:divBdr>
                        </w:div>
                        <w:div w:id="3605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55961">
      <w:bodyDiv w:val="1"/>
      <w:marLeft w:val="0"/>
      <w:marRight w:val="0"/>
      <w:marTop w:val="0"/>
      <w:marBottom w:val="0"/>
      <w:divBdr>
        <w:top w:val="none" w:sz="0" w:space="0" w:color="auto"/>
        <w:left w:val="none" w:sz="0" w:space="0" w:color="auto"/>
        <w:bottom w:val="none" w:sz="0" w:space="0" w:color="auto"/>
        <w:right w:val="none" w:sz="0" w:space="0" w:color="auto"/>
      </w:divBdr>
    </w:div>
    <w:div w:id="163008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W:\mchip\PCap\PIC18F4XK22\PCAP_52\Doxygen\html\decode_8c.html" TargetMode="External"/><Relationship Id="rId3" Type="http://schemas.openxmlformats.org/officeDocument/2006/relationships/styles" Target="styles.xml"/><Relationship Id="rId7" Type="http://schemas.openxmlformats.org/officeDocument/2006/relationships/hyperlink" Target="file:///W:\mchip\PCap\PIC18F4XK22\PCAP_52\Doxygen\html\decode_8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20760-8040-44B7-86A1-7F19CF75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9</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Microchip</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Valued Acer Customer</dc:creator>
  <cp:lastModifiedBy>c13918</cp:lastModifiedBy>
  <cp:revision>5</cp:revision>
  <dcterms:created xsi:type="dcterms:W3CDTF">2012-01-26T16:30:00Z</dcterms:created>
  <dcterms:modified xsi:type="dcterms:W3CDTF">2012-01-27T16:38:00Z</dcterms:modified>
</cp:coreProperties>
</file>