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eastAsia="SimSun" w:cs="Times New Roman"/>
          <w:sz w:val="24"/>
          <w:szCs w:val="24"/>
        </w:rPr>
        <w:id w:val="147464505"/>
        <w15:color w:val="DBDBDB"/>
        <w:docPartObj>
          <w:docPartGallery w:val="Table of Contents"/>
          <w:docPartUnique/>
        </w:docPartObj>
      </w:sdtPr>
      <w:sdtEndPr>
        <w:rPr>
          <w:rFonts w:eastAsiaTheme="minorEastAsia" w:cstheme="minorBidi"/>
          <w:b/>
          <w:sz w:val="24"/>
          <w:szCs w:val="22"/>
          <w:lang w:eastAsia="ru-RU"/>
        </w:rPr>
      </w:sdtEndPr>
      <w:sdtContent>
        <w:p w14:paraId="65C6F50E">
          <w:pPr>
            <w:keepNext/>
            <w:keepLines/>
            <w:jc w:val="center"/>
            <w:outlineLvl w:val="5"/>
            <w:rPr>
              <w:b/>
              <w:iCs/>
              <w:color w:val="000000"/>
              <w:sz w:val="24"/>
              <w:szCs w:val="21"/>
            </w:rPr>
          </w:pPr>
          <w:r>
            <w:rPr>
              <w:b/>
              <w:iCs/>
              <w:color w:val="000000"/>
              <w:sz w:val="24"/>
              <w:szCs w:val="21"/>
            </w:rPr>
            <w:t>Министерство науки и высшего образования Российской Федерации</w:t>
          </w:r>
        </w:p>
        <w:p w14:paraId="77706D98">
          <w:pPr>
            <w:keepNext/>
            <w:keepLines/>
            <w:jc w:val="center"/>
            <w:outlineLvl w:val="5"/>
            <w:rPr>
              <w:b/>
              <w:iCs/>
              <w:caps/>
              <w:color w:val="000000"/>
              <w:sz w:val="24"/>
              <w:szCs w:val="21"/>
            </w:rPr>
          </w:pPr>
          <w:r>
            <w:rPr>
              <w:b/>
              <w:iCs/>
              <w:color w:val="000000"/>
              <w:sz w:val="24"/>
              <w:szCs w:val="21"/>
            </w:rPr>
            <w:t>федеральное государственное бюджетное образовательное учреждение</w:t>
          </w:r>
        </w:p>
        <w:p w14:paraId="4EED0E56">
          <w:pPr>
            <w:keepNext/>
            <w:keepLines/>
            <w:jc w:val="center"/>
            <w:outlineLvl w:val="5"/>
            <w:rPr>
              <w:b/>
              <w:iCs/>
              <w:caps/>
              <w:color w:val="000000"/>
              <w:sz w:val="24"/>
              <w:szCs w:val="21"/>
            </w:rPr>
          </w:pPr>
          <w:r>
            <w:rPr>
              <w:b/>
              <w:iCs/>
              <w:color w:val="000000"/>
              <w:sz w:val="24"/>
              <w:szCs w:val="21"/>
            </w:rPr>
            <w:t>высшего образования</w:t>
          </w:r>
        </w:p>
        <w:p w14:paraId="4BCF7B83">
          <w:pPr>
            <w:spacing w:line="276" w:lineRule="auto"/>
            <w:ind w:right="-185"/>
            <w:jc w:val="center"/>
            <w:rPr>
              <w:b/>
              <w:caps/>
              <w:color w:val="000000"/>
              <w:sz w:val="24"/>
              <w:szCs w:val="21"/>
            </w:rPr>
          </w:pPr>
          <w:r>
            <w:rPr>
              <w:b/>
              <w:caps/>
              <w:color w:val="000000"/>
              <w:sz w:val="24"/>
              <w:szCs w:val="21"/>
            </w:rPr>
            <w:t xml:space="preserve">«Санкт-Петербургский государственный университет </w:t>
          </w:r>
          <w:r>
            <w:rPr>
              <w:b/>
              <w:caps/>
              <w:color w:val="000000"/>
              <w:sz w:val="24"/>
              <w:szCs w:val="21"/>
            </w:rPr>
            <w:br w:type="textWrapping"/>
          </w:r>
          <w:r>
            <w:rPr>
              <w:b/>
              <w:caps/>
              <w:color w:val="000000"/>
              <w:sz w:val="24"/>
              <w:szCs w:val="21"/>
            </w:rPr>
            <w:t>промышленных технологий и дизайна»</w:t>
          </w:r>
        </w:p>
        <w:p w14:paraId="4A7EBBC8">
          <w:pPr>
            <w:ind w:left="284"/>
            <w:jc w:val="center"/>
            <w:rPr>
              <w:rFonts w:eastAsia="Calibri"/>
              <w:color w:val="000000"/>
              <w:sz w:val="24"/>
              <w:szCs w:val="21"/>
            </w:rPr>
          </w:pPr>
        </w:p>
        <w:p w14:paraId="19DA2C66">
          <w:pPr>
            <w:ind w:left="284"/>
            <w:jc w:val="center"/>
            <w:rPr>
              <w:rFonts w:eastAsia="Calibri"/>
              <w:color w:val="000000"/>
              <w:sz w:val="24"/>
              <w:szCs w:val="21"/>
            </w:rPr>
          </w:pPr>
        </w:p>
        <w:p w14:paraId="07C4BC59">
          <w:pPr>
            <w:ind w:left="284"/>
            <w:jc w:val="left"/>
            <w:rPr>
              <w:rFonts w:eastAsia="Calibri"/>
              <w:color w:val="000000"/>
              <w:sz w:val="24"/>
              <w:szCs w:val="21"/>
            </w:rPr>
          </w:pPr>
          <w:r>
            <w:rPr>
              <w:rFonts w:eastAsia="Calibri"/>
              <w:color w:val="000000"/>
              <w:sz w:val="24"/>
              <w:szCs w:val="21"/>
            </w:rPr>
            <w:t xml:space="preserve">Институт – </w:t>
          </w:r>
          <w:r>
            <w:rPr>
              <w:rFonts w:eastAsia="Calibri"/>
              <w:color w:val="000000"/>
              <w:sz w:val="24"/>
              <w:szCs w:val="21"/>
              <w:u w:val="single"/>
            </w:rPr>
            <w:t>Информационных технологий и автоматизации</w:t>
          </w:r>
        </w:p>
        <w:p w14:paraId="2C7268C6">
          <w:pPr>
            <w:ind w:left="284"/>
            <w:jc w:val="left"/>
            <w:rPr>
              <w:rFonts w:eastAsia="Calibri"/>
              <w:color w:val="000000"/>
              <w:sz w:val="24"/>
              <w:szCs w:val="21"/>
            </w:rPr>
          </w:pPr>
          <w:r>
            <w:rPr>
              <w:rFonts w:eastAsia="Calibri"/>
              <w:color w:val="000000"/>
              <w:sz w:val="24"/>
              <w:szCs w:val="21"/>
            </w:rPr>
            <w:t xml:space="preserve">Направление </w:t>
          </w:r>
          <w:r>
            <w:rPr>
              <w:rFonts w:eastAsia="Calibri"/>
              <w:color w:val="000000"/>
              <w:sz w:val="24"/>
              <w:szCs w:val="21"/>
              <w:u w:val="single"/>
            </w:rPr>
            <w:t>09.03.03 – Прикладная информатика в дизайне</w:t>
          </w:r>
        </w:p>
        <w:p w14:paraId="00464CFC">
          <w:pPr>
            <w:ind w:left="284"/>
            <w:jc w:val="left"/>
            <w:rPr>
              <w:rFonts w:eastAsia="Calibri"/>
              <w:color w:val="000000"/>
              <w:sz w:val="24"/>
              <w:szCs w:val="21"/>
            </w:rPr>
          </w:pPr>
          <w:r>
            <w:rPr>
              <w:rFonts w:eastAsia="Calibri"/>
              <w:color w:val="000000"/>
              <w:sz w:val="24"/>
              <w:szCs w:val="21"/>
            </w:rPr>
            <w:t xml:space="preserve">Кафедра – </w:t>
          </w:r>
          <w:r>
            <w:rPr>
              <w:rFonts w:eastAsia="Calibri"/>
              <w:color w:val="000000"/>
              <w:sz w:val="24"/>
              <w:szCs w:val="21"/>
              <w:u w:val="single"/>
            </w:rPr>
            <w:t>Цифровых и аддитивных технологий</w:t>
          </w:r>
        </w:p>
        <w:p w14:paraId="5B247874">
          <w:pPr>
            <w:rPr>
              <w:rFonts w:eastAsia="Calibri"/>
              <w:color w:val="000000"/>
            </w:rPr>
          </w:pPr>
          <w:r>
            <w:rPr>
              <w:rFonts w:eastAsia="Calibri"/>
              <w:color w:val="000000"/>
            </w:rPr>
            <w:softHyphen/>
          </w:r>
          <w:r>
            <w:rPr>
              <w:rFonts w:eastAsia="Calibri"/>
              <w:color w:val="000000"/>
            </w:rPr>
            <w:softHyphen/>
          </w:r>
        </w:p>
        <w:p w14:paraId="05AA3CAB">
          <w:pPr>
            <w:ind w:firstLine="851"/>
            <w:rPr>
              <w:rFonts w:eastAsia="Calibri"/>
              <w:color w:val="000000"/>
            </w:rPr>
          </w:pPr>
        </w:p>
        <w:p w14:paraId="37958FEA">
          <w:pPr>
            <w:jc w:val="center"/>
            <w:rPr>
              <w:rFonts w:eastAsia="Calibri"/>
              <w:b/>
              <w:bCs/>
              <w:color w:val="000000"/>
              <w:sz w:val="40"/>
              <w:szCs w:val="44"/>
            </w:rPr>
          </w:pPr>
          <w:r>
            <w:rPr>
              <w:rFonts w:eastAsia="Calibri"/>
              <w:b/>
              <w:bCs/>
              <w:color w:val="000000"/>
              <w:sz w:val="40"/>
              <w:szCs w:val="44"/>
            </w:rPr>
            <w:t>РАЗРАБОТКА ПРОЕКТА</w:t>
          </w:r>
        </w:p>
        <w:p w14:paraId="6C6B2463">
          <w:pPr>
            <w:jc w:val="center"/>
            <w:rPr>
              <w:rFonts w:eastAsia="Calibri"/>
              <w:b/>
              <w:bCs/>
              <w:color w:val="000000"/>
              <w:sz w:val="40"/>
              <w:szCs w:val="44"/>
            </w:rPr>
          </w:pPr>
          <w:r>
            <w:rPr>
              <w:rFonts w:eastAsia="Calibri"/>
              <w:b/>
              <w:bCs/>
              <w:color w:val="000000"/>
              <w:sz w:val="40"/>
              <w:szCs w:val="44"/>
            </w:rPr>
            <w:t>ВЕБ-САЙТ ДЛЯ КОМПАНИИ «</w:t>
          </w:r>
          <w:r>
            <w:rPr>
              <w:b/>
              <w:bCs/>
              <w:sz w:val="40"/>
              <w:szCs w:val="32"/>
            </w:rPr>
            <w:t>DevMind</w:t>
          </w:r>
          <w:r>
            <w:rPr>
              <w:rFonts w:eastAsia="Calibri"/>
              <w:b/>
              <w:bCs/>
              <w:color w:val="000000"/>
              <w:sz w:val="40"/>
              <w:szCs w:val="44"/>
            </w:rPr>
            <w:t>»</w:t>
          </w:r>
        </w:p>
        <w:p w14:paraId="41716BFC">
          <w:pPr>
            <w:jc w:val="center"/>
            <w:rPr>
              <w:rFonts w:eastAsia="Calibri"/>
              <w:b/>
              <w:bCs/>
              <w:color w:val="000000"/>
              <w:sz w:val="40"/>
              <w:szCs w:val="44"/>
            </w:rPr>
          </w:pPr>
        </w:p>
        <w:p w14:paraId="0387E2B5">
          <w:pPr>
            <w:jc w:val="center"/>
            <w:rPr>
              <w:rFonts w:eastAsia="Calibri"/>
              <w:bCs/>
              <w:color w:val="000000"/>
              <w:sz w:val="32"/>
              <w:szCs w:val="32"/>
            </w:rPr>
          </w:pPr>
          <w:r>
            <w:rPr>
              <w:rFonts w:eastAsia="Calibri"/>
              <w:bCs/>
              <w:color w:val="000000"/>
              <w:sz w:val="32"/>
              <w:szCs w:val="32"/>
            </w:rPr>
            <w:t>ТЕХНИЧЕСКОЕ ЗАДАНИЕ</w:t>
          </w:r>
        </w:p>
        <w:p w14:paraId="4B9A7235">
          <w:pPr>
            <w:rPr>
              <w:rFonts w:eastAsia="Calibri"/>
              <w:color w:val="000000"/>
            </w:rPr>
          </w:pPr>
        </w:p>
        <w:p w14:paraId="14D647B4">
          <w:pPr>
            <w:tabs>
              <w:tab w:val="left" w:pos="6804"/>
            </w:tabs>
            <w:rPr>
              <w:rFonts w:eastAsia="Calibri"/>
              <w:color w:val="000000"/>
            </w:rPr>
          </w:pPr>
          <w:r>
            <w:rPr>
              <w:rFonts w:eastAsia="Calibri"/>
              <w:color w:val="000000"/>
            </w:rPr>
            <w:t>Исполнитель</w:t>
          </w:r>
          <w:r>
            <w:rPr>
              <w:rFonts w:eastAsia="Calibri"/>
              <w:b/>
              <w:color w:val="000000"/>
            </w:rPr>
            <w:t xml:space="preserve"> –</w:t>
          </w:r>
          <w:r>
            <w:rPr>
              <w:rFonts w:eastAsia="Calibri"/>
              <w:color w:val="000000"/>
            </w:rPr>
            <w:t xml:space="preserve"> студент учебной группы </w:t>
          </w:r>
          <w:bookmarkStart w:id="0" w:name="_Hlk527456270"/>
          <w:r>
            <w:rPr>
              <w:rFonts w:eastAsia="Calibri"/>
              <w:color w:val="000000"/>
              <w:u w:val="single"/>
            </w:rPr>
            <w:tab/>
          </w:r>
          <w:r>
            <w:rPr>
              <w:rFonts w:eastAsia="Calibri"/>
              <w:color w:val="000000"/>
              <w:u w:val="single"/>
            </w:rPr>
            <w:t xml:space="preserve"> 3-МД-4</w:t>
          </w:r>
          <w:r>
            <w:rPr>
              <w:rFonts w:eastAsia="Calibri"/>
              <w:color w:val="000000"/>
              <w:u w:val="single"/>
            </w:rPr>
            <w:tab/>
          </w:r>
          <w:r>
            <w:rPr>
              <w:rFonts w:eastAsia="Calibri"/>
              <w:color w:val="000000"/>
              <w:u w:val="single"/>
            </w:rPr>
            <w:tab/>
          </w:r>
          <w:r>
            <w:rPr>
              <w:rFonts w:eastAsia="Calibri"/>
              <w:color w:val="000000"/>
              <w:u w:val="single"/>
            </w:rPr>
            <w:tab/>
          </w:r>
        </w:p>
        <w:p w14:paraId="3844C019">
          <w:pPr>
            <w:tabs>
              <w:tab w:val="left" w:pos="6946"/>
            </w:tabs>
            <w:ind w:firstLine="7088"/>
            <w:rPr>
              <w:rFonts w:eastAsia="Calibri"/>
              <w:i/>
              <w:iCs/>
              <w:color w:val="000000"/>
              <w:sz w:val="18"/>
              <w:szCs w:val="18"/>
            </w:rPr>
          </w:pPr>
          <w:r>
            <w:rPr>
              <w:rFonts w:eastAsia="Calibri"/>
              <w:i/>
              <w:iCs/>
              <w:color w:val="000000"/>
              <w:sz w:val="18"/>
              <w:szCs w:val="18"/>
            </w:rPr>
            <w:t>(группа)</w:t>
          </w:r>
          <w:bookmarkEnd w:id="0"/>
        </w:p>
        <w:p w14:paraId="578CCA56">
          <w:pPr>
            <w:tabs>
              <w:tab w:val="left" w:pos="2552"/>
              <w:tab w:val="left" w:pos="7938"/>
            </w:tabs>
            <w:rPr>
              <w:rFonts w:eastAsia="Calibri"/>
              <w:color w:val="000000"/>
              <w:szCs w:val="28"/>
              <w:u w:val="single"/>
            </w:rPr>
          </w:pPr>
          <w:r>
            <w:rPr>
              <w:rFonts w:eastAsia="Calibri"/>
              <w:color w:val="000000"/>
              <w:sz w:val="20"/>
              <w:szCs w:val="20"/>
              <w:u w:val="single"/>
            </w:rPr>
            <w:tab/>
          </w:r>
          <w:r>
            <w:rPr>
              <w:rFonts w:eastAsia="Calibri"/>
              <w:color w:val="000000"/>
              <w:szCs w:val="28"/>
              <w:u w:val="single"/>
            </w:rPr>
            <w:t>Чикурова Дарья Павловна</w:t>
          </w:r>
          <w:r>
            <w:rPr>
              <w:rFonts w:eastAsia="Calibri"/>
              <w:color w:val="000000"/>
              <w:szCs w:val="28"/>
              <w:u w:val="single"/>
            </w:rPr>
            <w:tab/>
          </w:r>
          <w:r>
            <w:rPr>
              <w:rFonts w:eastAsia="Calibri"/>
              <w:color w:val="000000"/>
              <w:szCs w:val="28"/>
              <w:u w:val="single"/>
            </w:rPr>
            <w:tab/>
          </w:r>
          <w:r>
            <w:rPr>
              <w:rFonts w:eastAsia="Calibri"/>
              <w:color w:val="000000"/>
              <w:szCs w:val="28"/>
              <w:u w:val="single"/>
            </w:rPr>
            <w:tab/>
          </w:r>
        </w:p>
        <w:p w14:paraId="0F1C1954">
          <w:pPr>
            <w:tabs>
              <w:tab w:val="left" w:pos="2552"/>
              <w:tab w:val="left" w:pos="7938"/>
            </w:tabs>
            <w:ind w:firstLine="851"/>
            <w:rPr>
              <w:rFonts w:eastAsia="Calibri"/>
              <w:i/>
              <w:iCs/>
              <w:color w:val="000000"/>
              <w:sz w:val="18"/>
              <w:szCs w:val="18"/>
            </w:rPr>
          </w:pPr>
          <w:r>
            <w:rPr>
              <w:rFonts w:eastAsia="Calibri"/>
              <w:color w:val="000000"/>
              <w:sz w:val="20"/>
              <w:szCs w:val="20"/>
            </w:rPr>
            <w:tab/>
          </w:r>
          <w:r>
            <w:rPr>
              <w:rFonts w:eastAsia="Calibri"/>
              <w:i/>
              <w:iCs/>
              <w:color w:val="000000"/>
              <w:sz w:val="18"/>
              <w:szCs w:val="18"/>
            </w:rPr>
            <w:t>(фамилия, имя, отчество)</w:t>
          </w:r>
        </w:p>
        <w:p w14:paraId="2BA92707">
          <w:pPr>
            <w:tabs>
              <w:tab w:val="left" w:pos="9354"/>
            </w:tabs>
            <w:rPr>
              <w:rFonts w:eastAsia="Calibri"/>
              <w:color w:val="000000"/>
            </w:rPr>
          </w:pPr>
        </w:p>
        <w:p w14:paraId="3C6ACACB">
          <w:pPr>
            <w:ind w:firstLine="709"/>
            <w:rPr>
              <w:rFonts w:hint="default" w:eastAsia="Calibri"/>
              <w:color w:val="000000"/>
              <w:u w:val="single"/>
              <w:lang w:val="ru-RU"/>
            </w:rPr>
          </w:pPr>
          <w:r>
            <w:rPr>
              <w:rFonts w:eastAsia="Calibri"/>
              <w:color w:val="000000"/>
            </w:rPr>
            <w:t xml:space="preserve">Ссылка на макет в </w:t>
          </w:r>
          <w:r>
            <w:rPr>
              <w:rFonts w:eastAsia="Calibri"/>
              <w:color w:val="000000"/>
              <w:lang w:val="en-US"/>
            </w:rPr>
            <w:t>Figma</w:t>
          </w:r>
          <w:r>
            <w:rPr>
              <w:rFonts w:eastAsia="Calibri"/>
              <w:color w:val="000000"/>
            </w:rPr>
            <w:t xml:space="preserve"> / </w:t>
          </w:r>
          <w:r>
            <w:rPr>
              <w:rFonts w:eastAsia="Calibri"/>
              <w:color w:val="000000"/>
              <w:lang w:val="en-US"/>
            </w:rPr>
            <w:t>URL</w:t>
          </w:r>
          <w:r>
            <w:rPr>
              <w:rFonts w:eastAsia="Calibri"/>
              <w:color w:val="000000"/>
            </w:rPr>
            <w:t>:</w:t>
          </w:r>
          <w:r>
            <w:rPr>
              <w:rFonts w:hint="default" w:eastAsia="Calibri"/>
              <w:color w:val="000000"/>
              <w:lang w:val="ru-RU"/>
            </w:rPr>
            <w:t xml:space="preserve"> https://www.figma.com/design/YVGdsEEFPkI2fX00eMtSjD/Untitled?node-id=0-1&amp;t=ZxsjaUrizldPo70Z-1</w:t>
          </w:r>
        </w:p>
        <w:p w14:paraId="7F8D9DE6">
          <w:pPr>
            <w:ind w:firstLine="709"/>
            <w:rPr>
              <w:rFonts w:eastAsia="Calibri"/>
              <w:color w:val="000000"/>
              <w:sz w:val="20"/>
              <w:szCs w:val="20"/>
            </w:rPr>
          </w:pPr>
          <w:r>
            <w:rPr>
              <w:rFonts w:eastAsia="Calibri"/>
              <w:color w:val="000000"/>
            </w:rPr>
            <w:t xml:space="preserve">Ссылка на итоговый сайт / </w:t>
          </w:r>
          <w:r>
            <w:rPr>
              <w:rFonts w:eastAsia="Calibri"/>
              <w:color w:val="000000"/>
              <w:lang w:val="en-US"/>
            </w:rPr>
            <w:t>URL</w:t>
          </w:r>
          <w:r>
            <w:rPr>
              <w:rFonts w:eastAsia="Calibri"/>
              <w:color w:val="000000"/>
            </w:rPr>
            <w:t>:</w:t>
          </w:r>
          <w:r>
            <w:rPr>
              <w:rFonts w:hint="default" w:eastAsia="Calibri"/>
              <w:color w:val="000000"/>
              <w:lang w:val="ru-RU"/>
            </w:rPr>
            <w:t xml:space="preserve"> </w:t>
          </w:r>
          <w:bookmarkStart w:id="58" w:name="_GoBack"/>
          <w:bookmarkEnd w:id="58"/>
          <w:r>
            <w:rPr>
              <w:rFonts w:hint="default" w:eastAsia="Calibri"/>
              <w:color w:val="000000"/>
            </w:rPr>
            <w:t>https://web-design-group.github.io/final-website-DariaChikurova/</w:t>
          </w:r>
        </w:p>
        <w:p w14:paraId="47A4C146">
          <w:pPr>
            <w:ind w:firstLine="7655"/>
            <w:rPr>
              <w:rFonts w:eastAsia="Calibri"/>
              <w:color w:val="000000"/>
              <w:sz w:val="20"/>
              <w:szCs w:val="20"/>
            </w:rPr>
          </w:pPr>
        </w:p>
        <w:p w14:paraId="3F699F63">
          <w:pPr>
            <w:rPr>
              <w:rFonts w:eastAsia="Calibri"/>
              <w:color w:val="000000"/>
              <w:sz w:val="20"/>
              <w:szCs w:val="20"/>
            </w:rPr>
          </w:pPr>
        </w:p>
        <w:p w14:paraId="73C40BCB">
          <w:pPr>
            <w:jc w:val="center"/>
            <w:rPr>
              <w:rFonts w:eastAsia="Calibri"/>
              <w:color w:val="000000"/>
              <w:szCs w:val="28"/>
            </w:rPr>
          </w:pPr>
          <w:r>
            <w:rPr>
              <w:rFonts w:eastAsia="Calibri"/>
              <w:color w:val="000000"/>
              <w:szCs w:val="28"/>
            </w:rPr>
            <w:t>Санкт-Петербург</w:t>
          </w:r>
        </w:p>
        <w:p w14:paraId="4A526132">
          <w:pPr>
            <w:jc w:val="center"/>
            <w:rPr>
              <w:b w:val="0"/>
            </w:rPr>
            <w:sectPr>
              <w:pgSz w:w="11906" w:h="16838"/>
              <w:pgMar w:top="1134" w:right="850" w:bottom="1134" w:left="1701" w:header="708" w:footer="708" w:gutter="0"/>
              <w:cols w:space="708" w:num="1"/>
              <w:docGrid w:linePitch="360" w:charSpace="0"/>
            </w:sectPr>
          </w:pPr>
          <w:r>
            <w:rPr>
              <w:rFonts w:eastAsia="Calibri"/>
              <w:color w:val="000000"/>
              <w:szCs w:val="28"/>
            </w:rPr>
            <w:t>2025</w:t>
          </w:r>
        </w:p>
        <w:p w14:paraId="68B4E460">
          <w:pPr>
            <w:jc w:val="center"/>
            <w:rPr>
              <w:rFonts w:eastAsia="SimSun" w:cs="Times New Roman"/>
              <w:b/>
              <w:bCs/>
              <w:szCs w:val="28"/>
            </w:rPr>
          </w:pPr>
          <w:r>
            <w:rPr>
              <w:rFonts w:eastAsia="SimSun" w:cs="Times New Roman"/>
              <w:b/>
              <w:bCs/>
              <w:szCs w:val="28"/>
            </w:rPr>
            <w:t>СОДЕРЖАНИЕ</w:t>
          </w:r>
        </w:p>
        <w:p w14:paraId="24E8FBAF">
          <w:pPr>
            <w:rPr>
              <w:rFonts w:eastAsia="SimSun" w:cs="Times New Roman"/>
              <w:szCs w:val="28"/>
            </w:rPr>
          </w:pPr>
        </w:p>
        <w:p w14:paraId="1F0FE172">
          <w:pPr>
            <w:pStyle w:val="10"/>
            <w:tabs>
              <w:tab w:val="right" w:leader="dot" w:pos="9344"/>
            </w:tabs>
            <w:rPr>
              <w:rFonts w:asciiTheme="minorHAnsi" w:hAnsiTheme="minorHAnsi"/>
              <w:sz w:val="22"/>
              <w:lang w:eastAsia="ru-RU"/>
            </w:rPr>
          </w:pPr>
          <w:r>
            <w:rPr>
              <w:rFonts w:cs="Times New Roman"/>
              <w:szCs w:val="28"/>
              <w:lang w:eastAsia="ru-RU"/>
            </w:rPr>
            <w:fldChar w:fldCharType="begin"/>
          </w:r>
          <w:r>
            <w:rPr>
              <w:rFonts w:cs="Times New Roman"/>
              <w:szCs w:val="28"/>
              <w:lang w:eastAsia="ru-RU"/>
            </w:rPr>
            <w:instrText xml:space="preserve">TOC \o "1-2" \h \u </w:instrText>
          </w:r>
          <w:r>
            <w:rPr>
              <w:rFonts w:cs="Times New Roman"/>
              <w:szCs w:val="28"/>
              <w:lang w:eastAsia="ru-RU"/>
            </w:rPr>
            <w:fldChar w:fldCharType="separate"/>
          </w:r>
          <w:r>
            <w:fldChar w:fldCharType="begin"/>
          </w:r>
          <w:r>
            <w:instrText xml:space="preserve"> HYPERLINK \l "_Toc216618394" </w:instrText>
          </w:r>
          <w:r>
            <w:fldChar w:fldCharType="separate"/>
          </w:r>
          <w:r>
            <w:rPr>
              <w:rStyle w:val="7"/>
              <w:lang w:eastAsia="ru-RU"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_Toc216618394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99D3A94">
          <w:pPr>
            <w:pStyle w:val="10"/>
            <w:tabs>
              <w:tab w:val="left" w:pos="420"/>
              <w:tab w:val="right" w:leader="dot" w:pos="9344"/>
            </w:tabs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"_Toc216618395" </w:instrText>
          </w:r>
          <w:r>
            <w:fldChar w:fldCharType="separate"/>
          </w:r>
          <w:r>
            <w:rPr>
              <w:rStyle w:val="7"/>
            </w:rPr>
            <w:t>1</w:t>
          </w:r>
          <w:r>
            <w:rPr>
              <w:rFonts w:asciiTheme="minorHAnsi" w:hAnsiTheme="minorHAnsi"/>
              <w:sz w:val="22"/>
              <w:lang w:eastAsia="ru-RU"/>
            </w:rPr>
            <w:t xml:space="preserve"> </w:t>
          </w:r>
          <w:r>
            <w:rPr>
              <w:rStyle w:val="7"/>
            </w:rPr>
            <w:t>ОБЩАЯ ИНФОРМАЦИЯ</w:t>
          </w:r>
          <w:r>
            <w:tab/>
          </w:r>
          <w:r>
            <w:fldChar w:fldCharType="begin"/>
          </w:r>
          <w:r>
            <w:instrText xml:space="preserve"> PAGEREF _Toc216618395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5DAA052">
          <w:pPr>
            <w:pStyle w:val="11"/>
            <w:tabs>
              <w:tab w:val="right" w:leader="dot" w:pos="9344"/>
            </w:tabs>
            <w:ind w:left="284" w:leftChars="0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"_Toc216618396" </w:instrText>
          </w:r>
          <w:r>
            <w:fldChar w:fldCharType="separate"/>
          </w:r>
          <w:r>
            <w:rPr>
              <w:rStyle w:val="7"/>
            </w:rPr>
            <w:t>1.1 Описание компании</w:t>
          </w:r>
          <w:r>
            <w:tab/>
          </w:r>
          <w:r>
            <w:fldChar w:fldCharType="begin"/>
          </w:r>
          <w:r>
            <w:instrText xml:space="preserve"> PAGEREF _Toc216618396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96D5B1C">
          <w:pPr>
            <w:pStyle w:val="11"/>
            <w:tabs>
              <w:tab w:val="right" w:leader="dot" w:pos="9344"/>
            </w:tabs>
            <w:ind w:left="283" w:leftChars="101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"_Toc216618397" </w:instrText>
          </w:r>
          <w:r>
            <w:fldChar w:fldCharType="separate"/>
          </w:r>
          <w:r>
            <w:rPr>
              <w:rStyle w:val="7"/>
            </w:rPr>
            <w:t>1.2 Целевая аудитория</w:t>
          </w:r>
          <w:r>
            <w:tab/>
          </w:r>
          <w:r>
            <w:fldChar w:fldCharType="begin"/>
          </w:r>
          <w:r>
            <w:instrText xml:space="preserve"> PAGEREF _Toc216618397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CF291CC">
          <w:pPr>
            <w:pStyle w:val="11"/>
            <w:tabs>
              <w:tab w:val="left" w:pos="1320"/>
              <w:tab w:val="right" w:leader="dot" w:pos="9344"/>
            </w:tabs>
            <w:ind w:left="560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"_Toc216618398" </w:instrText>
          </w:r>
          <w:r>
            <w:fldChar w:fldCharType="separate"/>
          </w:r>
          <w:r>
            <w:rPr>
              <w:rStyle w:val="7"/>
              <w:lang w:val="en-US"/>
            </w:rPr>
            <w:t>1.2.</w:t>
          </w:r>
          <w:r>
            <w:rPr>
              <w:rStyle w:val="7"/>
            </w:rPr>
            <w:t>2</w:t>
          </w:r>
          <w:r>
            <w:rPr>
              <w:rFonts w:asciiTheme="minorHAnsi" w:hAnsiTheme="minorHAnsi"/>
              <w:sz w:val="22"/>
              <w:lang w:eastAsia="ru-RU"/>
            </w:rPr>
            <w:t xml:space="preserve"> </w:t>
          </w:r>
          <w:r>
            <w:rPr>
              <w:rStyle w:val="7"/>
            </w:rPr>
            <w:t>Социо-демографические характеристики</w:t>
          </w:r>
          <w:r>
            <w:tab/>
          </w:r>
          <w:r>
            <w:fldChar w:fldCharType="begin"/>
          </w:r>
          <w:r>
            <w:instrText xml:space="preserve"> PAGEREF _Toc216618398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6894BC0">
          <w:pPr>
            <w:pStyle w:val="11"/>
            <w:tabs>
              <w:tab w:val="left" w:pos="1320"/>
              <w:tab w:val="right" w:leader="dot" w:pos="9344"/>
            </w:tabs>
            <w:ind w:left="560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"_Toc216618399" </w:instrText>
          </w:r>
          <w:r>
            <w:fldChar w:fldCharType="separate"/>
          </w:r>
          <w:r>
            <w:rPr>
              <w:rStyle w:val="7"/>
            </w:rPr>
            <w:t>1.2.3</w:t>
          </w:r>
          <w:r>
            <w:rPr>
              <w:rFonts w:asciiTheme="minorHAnsi" w:hAnsiTheme="minorHAnsi"/>
              <w:sz w:val="22"/>
              <w:lang w:eastAsia="ru-RU"/>
            </w:rPr>
            <w:t xml:space="preserve"> </w:t>
          </w:r>
          <w:r>
            <w:rPr>
              <w:rStyle w:val="7"/>
            </w:rPr>
            <w:t>Географические характеристики</w:t>
          </w:r>
          <w:r>
            <w:tab/>
          </w:r>
          <w:r>
            <w:fldChar w:fldCharType="begin"/>
          </w:r>
          <w:r>
            <w:instrText xml:space="preserve"> PAGEREF _Toc216618399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A1B0F79">
          <w:pPr>
            <w:pStyle w:val="11"/>
            <w:tabs>
              <w:tab w:val="right" w:leader="dot" w:pos="9344"/>
            </w:tabs>
            <w:ind w:left="560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"_Toc216618400" </w:instrText>
          </w:r>
          <w:r>
            <w:fldChar w:fldCharType="separate"/>
          </w:r>
          <w:r>
            <w:rPr>
              <w:rStyle w:val="7"/>
            </w:rPr>
            <w:t>1.2.4 Психографические характеристики</w:t>
          </w:r>
          <w:r>
            <w:tab/>
          </w:r>
          <w:r>
            <w:fldChar w:fldCharType="begin"/>
          </w:r>
          <w:r>
            <w:instrText xml:space="preserve"> PAGEREF _Toc216618400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18F7723">
          <w:pPr>
            <w:pStyle w:val="11"/>
            <w:tabs>
              <w:tab w:val="right" w:leader="dot" w:pos="9344"/>
            </w:tabs>
            <w:ind w:left="560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"_Toc216618401" </w:instrText>
          </w:r>
          <w:r>
            <w:fldChar w:fldCharType="separate"/>
          </w:r>
          <w:r>
            <w:rPr>
              <w:rStyle w:val="7"/>
            </w:rPr>
            <w:t>1.2.5 Поведенческие(мотивационные) характеристики</w:t>
          </w:r>
          <w:r>
            <w:tab/>
          </w:r>
          <w:r>
            <w:fldChar w:fldCharType="begin"/>
          </w:r>
          <w:r>
            <w:instrText xml:space="preserve"> PAGEREF _Toc216618401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3836A0E">
          <w:pPr>
            <w:pStyle w:val="11"/>
            <w:tabs>
              <w:tab w:val="right" w:leader="dot" w:pos="9344"/>
            </w:tabs>
            <w:ind w:left="560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"_Toc216618402" </w:instrText>
          </w:r>
          <w:r>
            <w:fldChar w:fldCharType="separate"/>
          </w:r>
          <w:r>
            <w:rPr>
              <w:rStyle w:val="7"/>
            </w:rPr>
            <w:t>1.2.5 Цели и потребности</w:t>
          </w:r>
          <w:r>
            <w:tab/>
          </w:r>
          <w:r>
            <w:fldChar w:fldCharType="begin"/>
          </w:r>
          <w:r>
            <w:instrText xml:space="preserve"> PAGEREF _Toc216618402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E8A9A47">
          <w:pPr>
            <w:pStyle w:val="11"/>
            <w:tabs>
              <w:tab w:val="right" w:leader="dot" w:pos="9344"/>
            </w:tabs>
            <w:ind w:left="283" w:leftChars="101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"_Toc216618403" </w:instrText>
          </w:r>
          <w:r>
            <w:fldChar w:fldCharType="separate"/>
          </w:r>
          <w:r>
            <w:rPr>
              <w:rStyle w:val="7"/>
            </w:rPr>
            <w:t>1.3 Цветовая палитра</w:t>
          </w:r>
          <w:r>
            <w:tab/>
          </w:r>
          <w:r>
            <w:fldChar w:fldCharType="begin"/>
          </w:r>
          <w:r>
            <w:instrText xml:space="preserve"> PAGEREF _Toc216618403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B3F5FCA">
          <w:pPr>
            <w:pStyle w:val="11"/>
            <w:tabs>
              <w:tab w:val="right" w:leader="dot" w:pos="9344"/>
            </w:tabs>
            <w:ind w:left="283" w:leftChars="101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"_Toc216618406" </w:instrText>
          </w:r>
          <w:r>
            <w:fldChar w:fldCharType="separate"/>
          </w:r>
          <w:r>
            <w:rPr>
              <w:rStyle w:val="7"/>
            </w:rPr>
            <w:t>1.4 Алгоритм использования услуг компании</w:t>
          </w:r>
          <w:r>
            <w:tab/>
          </w:r>
          <w:r>
            <w:fldChar w:fldCharType="begin"/>
          </w:r>
          <w:r>
            <w:instrText xml:space="preserve"> PAGEREF _Toc216618406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8A27ADF">
          <w:pPr>
            <w:pStyle w:val="11"/>
            <w:tabs>
              <w:tab w:val="right" w:leader="dot" w:pos="9344"/>
            </w:tabs>
            <w:ind w:left="283" w:leftChars="101" w:firstLine="1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"_Toc216618407" </w:instrText>
          </w:r>
          <w:r>
            <w:fldChar w:fldCharType="separate"/>
          </w:r>
          <w:r>
            <w:rPr>
              <w:rStyle w:val="7"/>
            </w:rPr>
            <w:t>1.5 Общая структура веб-сайта</w:t>
          </w:r>
          <w:r>
            <w:tab/>
          </w:r>
          <w:r>
            <w:fldChar w:fldCharType="begin"/>
          </w:r>
          <w:r>
            <w:instrText xml:space="preserve"> PAGEREF _Toc216618407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F55ED33">
          <w:pPr>
            <w:pStyle w:val="10"/>
            <w:tabs>
              <w:tab w:val="left" w:pos="420"/>
              <w:tab w:val="right" w:leader="dot" w:pos="9344"/>
            </w:tabs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"_Toc216618409" </w:instrText>
          </w:r>
          <w:r>
            <w:fldChar w:fldCharType="separate"/>
          </w:r>
          <w:r>
            <w:rPr>
              <w:rStyle w:val="7"/>
            </w:rPr>
            <w:t>2</w:t>
          </w:r>
          <w:r>
            <w:rPr>
              <w:rFonts w:asciiTheme="minorHAnsi" w:hAnsiTheme="minorHAnsi"/>
              <w:sz w:val="22"/>
              <w:lang w:eastAsia="ru-RU"/>
            </w:rPr>
            <w:t xml:space="preserve"> </w:t>
          </w:r>
          <w:r>
            <w:rPr>
              <w:rStyle w:val="7"/>
            </w:rPr>
            <w:t>МУДБОРД</w:t>
          </w:r>
          <w:r>
            <w:tab/>
          </w:r>
          <w:r>
            <w:fldChar w:fldCharType="begin"/>
          </w:r>
          <w:r>
            <w:instrText xml:space="preserve"> PAGEREF _Toc216618409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3321419">
          <w:pPr>
            <w:pStyle w:val="10"/>
            <w:tabs>
              <w:tab w:val="left" w:pos="420"/>
              <w:tab w:val="right" w:leader="dot" w:pos="9344"/>
            </w:tabs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"_Toc216618411" </w:instrText>
          </w:r>
          <w:r>
            <w:fldChar w:fldCharType="separate"/>
          </w:r>
          <w:r>
            <w:rPr>
              <w:rStyle w:val="7"/>
            </w:rPr>
            <w:t>3</w:t>
          </w:r>
          <w:r>
            <w:rPr>
              <w:rFonts w:asciiTheme="minorHAnsi" w:hAnsiTheme="minorHAnsi"/>
              <w:sz w:val="22"/>
              <w:lang w:eastAsia="ru-RU"/>
            </w:rPr>
            <w:t xml:space="preserve"> </w:t>
          </w:r>
          <w:r>
            <w:rPr>
              <w:rStyle w:val="7"/>
            </w:rPr>
            <w:t>ОПИСАНИЕ СТРАНИЦ</w:t>
          </w:r>
          <w:r>
            <w:tab/>
          </w:r>
          <w:r>
            <w:fldChar w:fldCharType="begin"/>
          </w:r>
          <w:r>
            <w:instrText xml:space="preserve"> PAGEREF _Toc216618411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61200A8">
          <w:pPr>
            <w:pStyle w:val="11"/>
            <w:tabs>
              <w:tab w:val="left" w:pos="1100"/>
              <w:tab w:val="right" w:leader="dot" w:pos="9344"/>
            </w:tabs>
            <w:ind w:left="283" w:leftChars="101" w:firstLine="1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"_Toc216618412" </w:instrText>
          </w:r>
          <w:r>
            <w:fldChar w:fldCharType="separate"/>
          </w:r>
          <w:r>
            <w:rPr>
              <w:rStyle w:val="7"/>
            </w:rPr>
            <w:t>3.1</w:t>
          </w:r>
          <w:r>
            <w:rPr>
              <w:rFonts w:asciiTheme="minorHAnsi" w:hAnsiTheme="minorHAnsi"/>
              <w:sz w:val="22"/>
              <w:lang w:eastAsia="ru-RU"/>
            </w:rPr>
            <w:t xml:space="preserve"> </w:t>
          </w:r>
          <w:r>
            <w:rPr>
              <w:rStyle w:val="7"/>
            </w:rPr>
            <w:t>Главная страница</w:t>
          </w:r>
          <w:r>
            <w:tab/>
          </w:r>
          <w:r>
            <w:fldChar w:fldCharType="begin"/>
          </w:r>
          <w:r>
            <w:instrText xml:space="preserve"> PAGEREF _Toc216618412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6D74E87">
          <w:pPr>
            <w:pStyle w:val="11"/>
            <w:tabs>
              <w:tab w:val="left" w:pos="1100"/>
              <w:tab w:val="right" w:leader="dot" w:pos="9344"/>
            </w:tabs>
            <w:ind w:left="283" w:leftChars="101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"_Toc216618413" </w:instrText>
          </w:r>
          <w:r>
            <w:fldChar w:fldCharType="separate"/>
          </w:r>
          <w:r>
            <w:rPr>
              <w:rStyle w:val="7"/>
            </w:rPr>
            <w:t>3.2 Страница «О нас»</w:t>
          </w:r>
          <w:r>
            <w:tab/>
          </w:r>
          <w:r>
            <w:fldChar w:fldCharType="begin"/>
          </w:r>
          <w:r>
            <w:instrText xml:space="preserve"> PAGEREF _Toc216618413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7DAADFC">
          <w:pPr>
            <w:pStyle w:val="11"/>
            <w:tabs>
              <w:tab w:val="left" w:pos="1100"/>
              <w:tab w:val="right" w:leader="dot" w:pos="9344"/>
            </w:tabs>
            <w:ind w:left="283" w:leftChars="101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"_Toc216618414" </w:instrText>
          </w:r>
          <w:r>
            <w:fldChar w:fldCharType="separate"/>
          </w:r>
          <w:r>
            <w:rPr>
              <w:rStyle w:val="7"/>
            </w:rPr>
            <w:t>3.3</w:t>
          </w:r>
          <w:r>
            <w:rPr>
              <w:rFonts w:asciiTheme="minorHAnsi" w:hAnsiTheme="minorHAnsi"/>
              <w:sz w:val="22"/>
              <w:lang w:eastAsia="ru-RU"/>
            </w:rPr>
            <w:t xml:space="preserve"> </w:t>
          </w:r>
          <w:r>
            <w:rPr>
              <w:rStyle w:val="7"/>
            </w:rPr>
            <w:t>Страница «Регистрация»</w:t>
          </w:r>
          <w:r>
            <w:tab/>
          </w:r>
          <w:r>
            <w:fldChar w:fldCharType="begin"/>
          </w:r>
          <w:r>
            <w:instrText xml:space="preserve"> PAGEREF _Toc216618414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512DDF9">
          <w:pPr>
            <w:pStyle w:val="11"/>
            <w:tabs>
              <w:tab w:val="left" w:pos="1100"/>
              <w:tab w:val="right" w:leader="dot" w:pos="9344"/>
            </w:tabs>
            <w:ind w:left="283" w:leftChars="101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"_Toc216618415" </w:instrText>
          </w:r>
          <w:r>
            <w:fldChar w:fldCharType="separate"/>
          </w:r>
          <w:r>
            <w:rPr>
              <w:rStyle w:val="7"/>
            </w:rPr>
            <w:t>3.4</w:t>
          </w:r>
          <w:r>
            <w:rPr>
              <w:rFonts w:asciiTheme="minorHAnsi" w:hAnsiTheme="minorHAnsi"/>
              <w:sz w:val="22"/>
              <w:lang w:eastAsia="ru-RU"/>
            </w:rPr>
            <w:t xml:space="preserve"> </w:t>
          </w:r>
          <w:r>
            <w:rPr>
              <w:rStyle w:val="7"/>
            </w:rPr>
            <w:t>Страница «Вход»</w:t>
          </w:r>
          <w:r>
            <w:tab/>
          </w:r>
          <w:r>
            <w:fldChar w:fldCharType="begin"/>
          </w:r>
          <w:r>
            <w:instrText xml:space="preserve"> PAGEREF _Toc216618415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1F0B6F6">
          <w:pPr>
            <w:pStyle w:val="11"/>
            <w:tabs>
              <w:tab w:val="left" w:pos="1100"/>
              <w:tab w:val="right" w:leader="dot" w:pos="9344"/>
            </w:tabs>
            <w:ind w:left="283" w:leftChars="101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"_Toc216618416" </w:instrText>
          </w:r>
          <w:r>
            <w:fldChar w:fldCharType="separate"/>
          </w:r>
          <w:r>
            <w:rPr>
              <w:rStyle w:val="7"/>
            </w:rPr>
            <w:t>3.5</w:t>
          </w:r>
          <w:r>
            <w:rPr>
              <w:rFonts w:asciiTheme="minorHAnsi" w:hAnsiTheme="minorHAnsi"/>
              <w:sz w:val="22"/>
              <w:lang w:eastAsia="ru-RU"/>
            </w:rPr>
            <w:t xml:space="preserve"> </w:t>
          </w:r>
          <w:r>
            <w:rPr>
              <w:rStyle w:val="7"/>
            </w:rPr>
            <w:t>Страница «Услуги»</w:t>
          </w:r>
          <w:r>
            <w:tab/>
          </w:r>
          <w:r>
            <w:fldChar w:fldCharType="begin"/>
          </w:r>
          <w:r>
            <w:instrText xml:space="preserve"> PAGEREF _Toc216618416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3064CBA">
          <w:pPr>
            <w:pStyle w:val="11"/>
            <w:tabs>
              <w:tab w:val="left" w:pos="1100"/>
              <w:tab w:val="right" w:leader="dot" w:pos="9344"/>
            </w:tabs>
            <w:ind w:left="283" w:leftChars="101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"_Toc216618417" </w:instrText>
          </w:r>
          <w:r>
            <w:fldChar w:fldCharType="separate"/>
          </w:r>
          <w:r>
            <w:rPr>
              <w:rStyle w:val="7"/>
            </w:rPr>
            <w:t>3.6</w:t>
          </w:r>
          <w:r>
            <w:rPr>
              <w:rFonts w:asciiTheme="minorHAnsi" w:hAnsiTheme="minorHAnsi"/>
              <w:sz w:val="22"/>
              <w:lang w:eastAsia="ru-RU"/>
            </w:rPr>
            <w:t xml:space="preserve"> </w:t>
          </w:r>
          <w:r>
            <w:rPr>
              <w:rStyle w:val="7"/>
            </w:rPr>
            <w:t>Страница «Психологи»</w:t>
          </w:r>
          <w:r>
            <w:tab/>
          </w:r>
          <w:r>
            <w:fldChar w:fldCharType="begin"/>
          </w:r>
          <w:r>
            <w:instrText xml:space="preserve"> PAGEREF _Toc216618417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8375D5A">
          <w:pPr>
            <w:pStyle w:val="11"/>
            <w:tabs>
              <w:tab w:val="left" w:pos="1100"/>
              <w:tab w:val="right" w:leader="dot" w:pos="9344"/>
            </w:tabs>
            <w:ind w:left="283" w:leftChars="101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"_Toc216618418" </w:instrText>
          </w:r>
          <w:r>
            <w:fldChar w:fldCharType="separate"/>
          </w:r>
          <w:r>
            <w:rPr>
              <w:rStyle w:val="7"/>
            </w:rPr>
            <w:t>3.7</w:t>
          </w:r>
          <w:r>
            <w:rPr>
              <w:rFonts w:asciiTheme="minorHAnsi" w:hAnsiTheme="minorHAnsi"/>
              <w:sz w:val="22"/>
              <w:lang w:eastAsia="ru-RU"/>
            </w:rPr>
            <w:t xml:space="preserve"> </w:t>
          </w:r>
          <w:r>
            <w:rPr>
              <w:rStyle w:val="7"/>
            </w:rPr>
            <w:t>Страница «Профиль психолога»</w:t>
          </w:r>
          <w:r>
            <w:tab/>
          </w:r>
          <w:r>
            <w:fldChar w:fldCharType="begin"/>
          </w:r>
          <w:r>
            <w:instrText xml:space="preserve"> PAGEREF _Toc216618418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651CAA3">
          <w:pPr>
            <w:pStyle w:val="11"/>
            <w:tabs>
              <w:tab w:val="left" w:pos="1100"/>
              <w:tab w:val="right" w:leader="dot" w:pos="9344"/>
            </w:tabs>
            <w:ind w:left="283" w:leftChars="101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"_Toc216618419" </w:instrText>
          </w:r>
          <w:r>
            <w:fldChar w:fldCharType="separate"/>
          </w:r>
          <w:r>
            <w:rPr>
              <w:rStyle w:val="7"/>
            </w:rPr>
            <w:t>3.8</w:t>
          </w:r>
          <w:r>
            <w:rPr>
              <w:rFonts w:asciiTheme="minorHAnsi" w:hAnsiTheme="minorHAnsi"/>
              <w:sz w:val="22"/>
              <w:lang w:eastAsia="ru-RU"/>
            </w:rPr>
            <w:t xml:space="preserve"> </w:t>
          </w:r>
          <w:r>
            <w:rPr>
              <w:rStyle w:val="7"/>
            </w:rPr>
            <w:t>Страница «Выбор плана»</w:t>
          </w:r>
          <w:r>
            <w:tab/>
          </w:r>
          <w:r>
            <w:fldChar w:fldCharType="begin"/>
          </w:r>
          <w:r>
            <w:instrText xml:space="preserve"> PAGEREF _Toc216618419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42E9F7A">
          <w:pPr>
            <w:pStyle w:val="11"/>
            <w:tabs>
              <w:tab w:val="left" w:pos="1100"/>
              <w:tab w:val="right" w:leader="dot" w:pos="9344"/>
            </w:tabs>
            <w:ind w:left="283" w:leftChars="101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"_Toc216618420" </w:instrText>
          </w:r>
          <w:r>
            <w:fldChar w:fldCharType="separate"/>
          </w:r>
          <w:r>
            <w:rPr>
              <w:rStyle w:val="7"/>
            </w:rPr>
            <w:t>3.9</w:t>
          </w:r>
          <w:r>
            <w:rPr>
              <w:rFonts w:asciiTheme="minorHAnsi" w:hAnsiTheme="minorHAnsi"/>
              <w:sz w:val="22"/>
              <w:lang w:eastAsia="ru-RU"/>
            </w:rPr>
            <w:t xml:space="preserve"> </w:t>
          </w:r>
          <w:r>
            <w:rPr>
              <w:rStyle w:val="7"/>
            </w:rPr>
            <w:t>Страница «Личный кабинет»</w:t>
          </w:r>
          <w:r>
            <w:tab/>
          </w:r>
          <w:r>
            <w:fldChar w:fldCharType="begin"/>
          </w:r>
          <w:r>
            <w:instrText xml:space="preserve"> PAGEREF _Toc216618420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25FB796">
          <w:pPr>
            <w:pStyle w:val="11"/>
            <w:tabs>
              <w:tab w:val="left" w:pos="1320"/>
              <w:tab w:val="right" w:leader="dot" w:pos="9344"/>
            </w:tabs>
            <w:ind w:left="283" w:leftChars="101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"_Toc216618421" </w:instrText>
          </w:r>
          <w:r>
            <w:fldChar w:fldCharType="separate"/>
          </w:r>
          <w:r>
            <w:rPr>
              <w:rStyle w:val="7"/>
            </w:rPr>
            <w:t>3.10</w:t>
          </w:r>
          <w:r>
            <w:rPr>
              <w:rFonts w:asciiTheme="minorHAnsi" w:hAnsiTheme="minorHAnsi"/>
              <w:sz w:val="22"/>
              <w:lang w:eastAsia="ru-RU"/>
            </w:rPr>
            <w:t xml:space="preserve"> </w:t>
          </w:r>
          <w:r>
            <w:rPr>
              <w:rStyle w:val="7"/>
            </w:rPr>
            <w:t>Страница «Оплаты»</w:t>
          </w:r>
          <w:r>
            <w:tab/>
          </w:r>
          <w:r>
            <w:fldChar w:fldCharType="begin"/>
          </w:r>
          <w:r>
            <w:instrText xml:space="preserve"> PAGEREF _Toc216618421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BCB2454">
          <w:pPr>
            <w:pStyle w:val="11"/>
            <w:tabs>
              <w:tab w:val="left" w:pos="1320"/>
              <w:tab w:val="right" w:leader="dot" w:pos="9344"/>
            </w:tabs>
            <w:ind w:left="283" w:leftChars="101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"_Toc216618422" </w:instrText>
          </w:r>
          <w:r>
            <w:fldChar w:fldCharType="separate"/>
          </w:r>
          <w:r>
            <w:rPr>
              <w:rStyle w:val="7"/>
            </w:rPr>
            <w:t>2.11</w:t>
          </w:r>
          <w:r>
            <w:rPr>
              <w:rFonts w:asciiTheme="minorHAnsi" w:hAnsiTheme="minorHAnsi"/>
              <w:sz w:val="22"/>
              <w:lang w:eastAsia="ru-RU"/>
            </w:rPr>
            <w:t xml:space="preserve"> </w:t>
          </w:r>
          <w:r>
            <w:rPr>
              <w:rStyle w:val="7"/>
            </w:rPr>
            <w:t>Страница «Подтверждение оплаты»</w:t>
          </w:r>
          <w:r>
            <w:tab/>
          </w:r>
          <w:r>
            <w:fldChar w:fldCharType="begin"/>
          </w:r>
          <w:r>
            <w:instrText xml:space="preserve"> PAGEREF _Toc216618422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70349D9">
          <w:pPr>
            <w:pStyle w:val="11"/>
            <w:tabs>
              <w:tab w:val="left" w:pos="1320"/>
              <w:tab w:val="right" w:leader="dot" w:pos="9344"/>
            </w:tabs>
            <w:ind w:left="283" w:leftChars="101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"_Toc216618423" </w:instrText>
          </w:r>
          <w:r>
            <w:fldChar w:fldCharType="separate"/>
          </w:r>
          <w:r>
            <w:rPr>
              <w:rStyle w:val="7"/>
            </w:rPr>
            <w:t>3.12</w:t>
          </w:r>
          <w:r>
            <w:rPr>
              <w:rFonts w:asciiTheme="minorHAnsi" w:hAnsiTheme="minorHAnsi"/>
              <w:sz w:val="22"/>
              <w:lang w:eastAsia="ru-RU"/>
            </w:rPr>
            <w:t xml:space="preserve"> </w:t>
          </w:r>
          <w:r>
            <w:rPr>
              <w:rStyle w:val="7"/>
            </w:rPr>
            <w:t>Страница»Ошибка оплаты»</w:t>
          </w:r>
          <w:r>
            <w:tab/>
          </w:r>
          <w:r>
            <w:fldChar w:fldCharType="begin"/>
          </w:r>
          <w:r>
            <w:instrText xml:space="preserve"> PAGEREF _Toc216618423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2FFBE659">
          <w:pPr>
            <w:pStyle w:val="11"/>
            <w:tabs>
              <w:tab w:val="right" w:leader="dot" w:pos="9344"/>
            </w:tabs>
            <w:ind w:left="280" w:leftChars="100" w:firstLine="0" w:firstLineChars="0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"_Toc216618424" </w:instrText>
          </w:r>
          <w:r>
            <w:fldChar w:fldCharType="separate"/>
          </w:r>
          <w:r>
            <w:rPr>
              <w:rStyle w:val="7"/>
            </w:rPr>
            <w:t>3.13 Описание форм и полей</w:t>
          </w:r>
          <w:r>
            <w:tab/>
          </w:r>
          <w:r>
            <w:fldChar w:fldCharType="begin"/>
          </w:r>
          <w:r>
            <w:instrText xml:space="preserve"> PAGEREF _Toc216618424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BE2B87D">
          <w:pPr>
            <w:pStyle w:val="11"/>
            <w:tabs>
              <w:tab w:val="right" w:leader="dot" w:pos="9344"/>
            </w:tabs>
            <w:ind w:left="280" w:leftChars="100" w:firstLine="0" w:firstLineChars="0"/>
            <w:rPr>
              <w:rFonts w:asciiTheme="minorHAnsi" w:hAnsiTheme="minorHAnsi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"_Toc216618425" </w:instrText>
          </w:r>
          <w:r>
            <w:fldChar w:fldCharType="separate"/>
          </w:r>
          <w:r>
            <w:rPr>
              <w:rStyle w:val="7"/>
            </w:rPr>
            <w:t>3.14 Описание кнопок и призывов к действию</w:t>
          </w:r>
          <w:r>
            <w:tab/>
          </w:r>
          <w:r>
            <w:fldChar w:fldCharType="begin"/>
          </w:r>
          <w:r>
            <w:instrText xml:space="preserve"> PAGEREF _Toc216618425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61AEC8B">
          <w:pPr>
            <w:pStyle w:val="10"/>
            <w:tabs>
              <w:tab w:val="right" w:leader="dot" w:pos="9345"/>
            </w:tabs>
            <w:rPr>
              <w:rFonts w:cs="Times New Roman"/>
              <w:szCs w:val="28"/>
              <w:lang w:eastAsia="ru-RU"/>
            </w:rPr>
            <w:sectPr>
              <w:footerReference r:id="rId5" w:type="default"/>
              <w:pgSz w:w="11906" w:h="16838"/>
              <w:pgMar w:top="1134" w:right="851" w:bottom="1134" w:left="1701" w:header="720" w:footer="720" w:gutter="0"/>
              <w:pgNumType w:start="1"/>
              <w:cols w:space="720" w:num="1"/>
              <w:docGrid w:linePitch="360" w:charSpace="0"/>
            </w:sectPr>
          </w:pPr>
        </w:p>
        <w:p w14:paraId="11C778C6">
          <w:pPr>
            <w:pStyle w:val="10"/>
            <w:tabs>
              <w:tab w:val="right" w:leader="dot" w:pos="9345"/>
            </w:tabs>
          </w:pPr>
          <w:r>
            <w:rPr>
              <w:rFonts w:cs="Times New Roman"/>
              <w:szCs w:val="28"/>
              <w:lang w:eastAsia="ru-RU"/>
            </w:rPr>
            <w:fldChar w:fldCharType="end"/>
          </w:r>
          <w:bookmarkStart w:id="1" w:name="_Toc216618394"/>
        </w:p>
      </w:sdtContent>
    </w:sdt>
    <w:p w14:paraId="60C1503F">
      <w:pPr>
        <w:pStyle w:val="10"/>
        <w:tabs>
          <w:tab w:val="right" w:leader="dot" w:pos="9345"/>
        </w:tabs>
        <w:jc w:val="center"/>
        <w:rPr>
          <w:b/>
          <w:bCs/>
          <w:lang w:eastAsia="ru-RU"/>
        </w:rPr>
      </w:pPr>
      <w:r>
        <w:rPr>
          <w:b/>
          <w:bCs/>
          <w:lang w:eastAsia="ru-RU"/>
        </w:rPr>
        <w:t>ВВЕДЕНИЕ</w:t>
      </w:r>
      <w:bookmarkEnd w:id="1"/>
    </w:p>
    <w:p w14:paraId="7F107B01">
      <w:pPr>
        <w:rPr>
          <w:lang w:eastAsia="ru-RU"/>
        </w:rPr>
      </w:pPr>
    </w:p>
    <w:p w14:paraId="7A7064BA">
      <w:pPr>
        <w:pStyle w:val="14"/>
      </w:pPr>
      <w:r>
        <w:t>Психологическое здоровье современных IT-специалистов является актуальной проблемой, требующей системного решения. По данным исследований, эмоциональное выгорание встречается у 70-80% работников технологической сферы, а стресс от дедлайнов и многозадачности испытывают соответственно 41% и 35% специалистов. Проблемы коммуникации в команде рассматривают как основной источник стресса 46% IT-работников. Параллельно с профессиональными трудностями наблюдаются физические и психосоматические проявления: нарушения сна и бессонница, усталость, эмоциональное истощение, головные боли, проблемы с аппетитом.</w:t>
      </w:r>
    </w:p>
    <w:p w14:paraId="0BB213B4">
      <w:pPr>
        <w:pStyle w:val="14"/>
      </w:pPr>
      <w:r>
        <w:t>Несмотря на растущую осведомленность о значимости ментального здоровья, IT-специалисты часто испытывают сложности при поиске квалифицированной психологической помощи. Корпоративные психологические программы часто воспринимаются как недостаточно конфиденциальные и неспециализированные под особенности IT-сектора. Традиционные офлайн-консультации требуют больших временных затрат, что несовместимо с интенсивным графиком работы в технологических компаниях.</w:t>
      </w:r>
    </w:p>
    <w:p w14:paraId="1B0F9698">
      <w:pPr>
        <w:pStyle w:val="14"/>
      </w:pPr>
      <w:r>
        <w:t>DevMind - специализированная онлайн-платформа для ментального здоровья IT-специалистов, предоставляющая профессиональные психологические консультации по управлению стрессом, профилактике эмоционального выгорания, улучшению баланса между работой и личной жизнью, а также развитию мотивации и личностного роста.</w:t>
      </w:r>
    </w:p>
    <w:p w14:paraId="35BC5A98">
      <w:pPr>
        <w:pStyle w:val="14"/>
      </w:pPr>
      <w:r>
        <w:t>Основные предоставляемые услуги включают: подбор и знакомство с психологами, специализирующимися на проблемах IT-сферы с возможностью выбора на основе профессиональной компетенции; индивидуальные онлайн-консультации в форматах видеосессии, аудио и текстового чата; систему онлайн-оплаты с поддержкой банковских карт и электронных кошельков; напоминания о предстоящих сеансах через email и push-уведомления; поддержку в режиме обратной связи для получения быстрых ответов и рекомендаций между сеансами.</w:t>
      </w:r>
    </w:p>
    <w:p w14:paraId="5B1C9056">
      <w:pPr>
        <w:pStyle w:val="14"/>
      </w:pPr>
      <w:r>
        <w:t>Целевая аудитория DevMind - IT-специалисты 25–35 лет с высшим образованием, занимающие должности программистов, разработчиков, системных администраторов и DevOps-инженеров. Географически ориентирован на крупные города Центрального и Северо-Западного ФО. Психографически характеризуется аналитичностью, перфекционизмом и склонностью к самокритике. Поведенчески тщательно изучает отзывы, активно использует цифровые технологии, готов платить за качество и предпочитает внешних консультантов.</w:t>
      </w:r>
    </w:p>
    <w:p w14:paraId="390D449F">
      <w:pPr>
        <w:ind w:firstLine="709"/>
      </w:pPr>
      <w:r>
        <w:t>Ключевые слова: ментальное здоровье IT-специалистов, эмоциональное выгорание и управление стрессом, онлайн-консультации с психологом, специализация в IT-сфере, конфиденциальность и доступность, баланс работы и жизни, эмоциональный интеллект и стрессоустойчивость.</w:t>
      </w:r>
    </w:p>
    <w:p w14:paraId="5285E960">
      <w:pPr>
        <w:pStyle w:val="14"/>
      </w:pPr>
      <w:r>
        <w:t xml:space="preserve">Визуальное оформление DevMind использует психологически обоснованную цветовую схему, создающую атмосферу доверия и безопасности. </w:t>
      </w:r>
      <w:r>
        <w:rPr>
          <w:rStyle w:val="8"/>
          <w:b w:val="0"/>
        </w:rPr>
        <w:t>Желательная палитра:</w:t>
      </w:r>
      <w:r>
        <w:t xml:space="preserve"> основной синий обеспечивает доверие и спокойствие, белый подчеркивает минималистичность, оранжевый привлекает внимание к действиям. </w:t>
      </w:r>
      <w:r>
        <w:rPr>
          <w:rStyle w:val="8"/>
          <w:b w:val="0"/>
        </w:rPr>
        <w:t>Нежелательная палитра:</w:t>
      </w:r>
      <w:r>
        <w:t xml:space="preserve"> яркий красный, темные тона, неоновые цвета исключены из дизайна. Цветовая схема ориентирована на создание безопасного визуального окружения для IT-специалистов.</w:t>
      </w:r>
    </w:p>
    <w:p w14:paraId="7A63C61D">
      <w:pPr>
        <w:ind w:firstLine="709"/>
      </w:pPr>
      <w:r>
        <w:t>Пользовательский путь взаимодействия с сервисом DevMind структурирован в пять последовательных этапов: 1) регистрация и создание профиля; 2) подбор психолога - система предлагает специалистов на основе результатов анкеты с учетом их специализации в IT-сфере; 3) запись на консультацию; 4) оплата сессии; 5) обратная связь и планирование.</w:t>
      </w:r>
    </w:p>
    <w:p w14:paraId="070B23FB">
      <w:pPr>
        <w:ind w:firstLine="709"/>
      </w:pPr>
      <w:r>
        <w:t>Данная структура алгоритма обеспечивает минимизацию когнитивной нагрузки на пользователей, находящихся в состоянии стресса или выгорания, и максимальное упрощение пути к получению психологической помощи.</w:t>
      </w:r>
    </w:p>
    <w:p w14:paraId="3FCA6A8D">
      <w:pPr>
        <w:spacing w:line="240" w:lineRule="auto"/>
        <w:jc w:val="left"/>
        <w:rPr>
          <w:rFonts w:cs="Arial"/>
          <w:b/>
          <w:bCs/>
          <w:caps/>
          <w:kern w:val="32"/>
          <w:szCs w:val="32"/>
        </w:rPr>
      </w:pPr>
      <w:r>
        <w:br w:type="page"/>
      </w:r>
    </w:p>
    <w:p w14:paraId="643594C9">
      <w:pPr>
        <w:pStyle w:val="2"/>
        <w:ind w:firstLine="708" w:firstLineChars="252"/>
      </w:pPr>
      <w:bookmarkStart w:id="2" w:name="_Toc216618395"/>
      <w:r>
        <w:t>1</w:t>
      </w:r>
      <w:r>
        <w:tab/>
      </w:r>
      <w:r>
        <w:t>ОБЩАЯ ИНФОРМАЦИЯ</w:t>
      </w:r>
      <w:bookmarkEnd w:id="2"/>
    </w:p>
    <w:p w14:paraId="4A79E8C6"/>
    <w:p w14:paraId="4E3B089E">
      <w:pPr>
        <w:pStyle w:val="3"/>
        <w:numPr>
          <w:ilvl w:val="1"/>
          <w:numId w:val="1"/>
        </w:numPr>
        <w:tabs>
          <w:tab w:val="clear" w:pos="0"/>
          <w:tab w:val="clear" w:pos="60"/>
        </w:tabs>
        <w:ind w:firstLine="975" w:firstLineChars="157"/>
      </w:pPr>
      <w:bookmarkStart w:id="3" w:name="_Toc216618396"/>
      <w:r>
        <w:t>Описание компании</w:t>
      </w:r>
      <w:bookmarkEnd w:id="3"/>
    </w:p>
    <w:p w14:paraId="3CBAD6A1"/>
    <w:p w14:paraId="7B3F0B63">
      <w:pPr>
        <w:ind w:firstLine="708" w:firstLineChars="253"/>
      </w:pPr>
      <w:r>
        <w:t>Название компании «DevMind» - лаконичное, технологичное название, отражающее синхронизацию ментального состояния и близкое IT-специалистам.</w:t>
      </w:r>
    </w:p>
    <w:p w14:paraId="37393199">
      <w:pPr>
        <w:ind w:firstLine="708" w:firstLineChars="253"/>
      </w:pPr>
      <w:r>
        <w:t>Тематика компании:</w:t>
      </w:r>
    </w:p>
    <w:p w14:paraId="14DF6609">
      <w:pPr>
        <w:numPr>
          <w:ilvl w:val="0"/>
          <w:numId w:val="2"/>
        </w:numPr>
        <w:ind w:left="0" w:firstLine="708" w:firstLineChars="253"/>
      </w:pPr>
      <w:r>
        <w:t>специализированная онлайн-платформа для ментального здоровья IT-специалистов;</w:t>
      </w:r>
    </w:p>
    <w:p w14:paraId="7E68F2CB">
      <w:pPr>
        <w:numPr>
          <w:ilvl w:val="0"/>
          <w:numId w:val="2"/>
        </w:numPr>
        <w:tabs>
          <w:tab w:val="left" w:pos="-280"/>
        </w:tabs>
        <w:ind w:left="0" w:firstLine="708" w:firstLineChars="253"/>
      </w:pPr>
      <w:r>
        <w:t>онлайн-консультации с психологами, специализирующимися на проблемах IT-специалистов: 1) стресс; 2) выгорание; 3) баланс работы и жизни; 4) мотивация и личностный рост.</w:t>
      </w:r>
    </w:p>
    <w:p w14:paraId="731ABDDA">
      <w:pPr>
        <w:ind w:firstLine="708" w:firstLineChars="253"/>
      </w:pPr>
      <w:r>
        <w:t>Перечень предоставляемых услуг:</w:t>
      </w:r>
    </w:p>
    <w:p w14:paraId="38D96B42">
      <w:pPr>
        <w:numPr>
          <w:ilvl w:val="0"/>
          <w:numId w:val="2"/>
        </w:numPr>
        <w:ind w:left="0" w:firstLine="708" w:firstLineChars="253"/>
      </w:pPr>
      <w:r>
        <w:t>подбор и знакомство с психологами, специализирующимися на проблемах IT-сферы;</w:t>
      </w:r>
    </w:p>
    <w:p w14:paraId="0BE68BF4">
      <w:pPr>
        <w:numPr>
          <w:ilvl w:val="0"/>
          <w:numId w:val="2"/>
        </w:numPr>
        <w:tabs>
          <w:tab w:val="left" w:pos="-1800"/>
        </w:tabs>
        <w:ind w:left="0" w:firstLine="708" w:firstLineChars="253"/>
      </w:pPr>
      <w:r>
        <w:t>индивидуальные онлайн-консультации с сертифицированными психологами;</w:t>
      </w:r>
    </w:p>
    <w:p w14:paraId="00DA0492">
      <w:pPr>
        <w:numPr>
          <w:ilvl w:val="0"/>
          <w:numId w:val="2"/>
        </w:numPr>
        <w:ind w:left="0" w:firstLine="708" w:firstLineChars="253"/>
      </w:pPr>
      <w:r>
        <w:t>система онлайн-оплаты сеансов</w:t>
      </w:r>
      <w:r>
        <w:rPr>
          <w:lang w:val="en-US"/>
        </w:rPr>
        <w:t>;</w:t>
      </w:r>
    </w:p>
    <w:p w14:paraId="41DD3CA1">
      <w:pPr>
        <w:numPr>
          <w:ilvl w:val="0"/>
          <w:numId w:val="2"/>
        </w:numPr>
        <w:ind w:left="0" w:firstLine="708" w:firstLineChars="253"/>
      </w:pPr>
      <w:r>
        <w:t>напоминания о предстоящих сеансах (email, push-уведомления);</w:t>
      </w:r>
    </w:p>
    <w:p w14:paraId="70FF0E1B">
      <w:pPr>
        <w:numPr>
          <w:ilvl w:val="0"/>
          <w:numId w:val="2"/>
        </w:numPr>
        <w:tabs>
          <w:tab w:val="left" w:pos="0"/>
        </w:tabs>
        <w:ind w:left="0" w:firstLine="708" w:firstLineChars="253"/>
      </w:pPr>
      <w:r>
        <w:t>поддержка в режиме обратной связи;</w:t>
      </w:r>
    </w:p>
    <w:p w14:paraId="69DC734D">
      <w:pPr>
        <w:tabs>
          <w:tab w:val="left" w:pos="0"/>
        </w:tabs>
      </w:pPr>
    </w:p>
    <w:p w14:paraId="6F8C698B">
      <w:pPr>
        <w:pStyle w:val="3"/>
        <w:numPr>
          <w:ilvl w:val="1"/>
          <w:numId w:val="1"/>
        </w:numPr>
        <w:tabs>
          <w:tab w:val="clear" w:pos="0"/>
          <w:tab w:val="clear" w:pos="60"/>
        </w:tabs>
        <w:ind w:firstLine="975" w:firstLineChars="157"/>
      </w:pPr>
      <w:bookmarkStart w:id="4" w:name="_Toc216618397"/>
      <w:r>
        <w:t>Целевая аудитория</w:t>
      </w:r>
      <w:bookmarkEnd w:id="4"/>
    </w:p>
    <w:p w14:paraId="1A0E734A">
      <w:pPr>
        <w:ind w:firstLine="439" w:firstLineChars="157"/>
      </w:pPr>
    </w:p>
    <w:p w14:paraId="357AA2FD">
      <w:pPr>
        <w:ind w:firstLine="439" w:firstLineChars="157"/>
      </w:pPr>
      <w:r>
        <w:t>Целевая аудитория включает в себя IT-специалистов, которые испытывают психологические трудности, связанные с профессиональной деятельностью, таких как эмоциональное выгорание, стресс от дедлайнов, проблемы коммуникации в команде и поиск баланса между работой и личной жизнью.</w:t>
      </w:r>
    </w:p>
    <w:p w14:paraId="62AD3DBC">
      <w:pPr>
        <w:ind w:firstLine="439" w:firstLineChars="157"/>
      </w:pPr>
    </w:p>
    <w:p w14:paraId="46AA578F">
      <w:pPr>
        <w:pStyle w:val="3"/>
        <w:tabs>
          <w:tab w:val="clear" w:pos="0"/>
          <w:tab w:val="clear" w:pos="60"/>
        </w:tabs>
        <w:ind w:firstLine="975" w:firstLineChars="157"/>
      </w:pPr>
      <w:bookmarkStart w:id="5" w:name="_Toc216618398"/>
      <w:r>
        <w:rPr>
          <w:lang w:val="en-US"/>
        </w:rPr>
        <w:t>1.2.</w:t>
      </w:r>
      <w:r>
        <w:t>2</w:t>
      </w:r>
      <w:r>
        <w:tab/>
      </w:r>
      <w:r>
        <w:t>Социо-демографические характеристики</w:t>
      </w:r>
      <w:bookmarkEnd w:id="5"/>
    </w:p>
    <w:p w14:paraId="3AA853D2"/>
    <w:p w14:paraId="68676ACD">
      <w:pPr>
        <w:numPr>
          <w:ilvl w:val="0"/>
          <w:numId w:val="3"/>
        </w:numPr>
        <w:ind w:left="0" w:firstLine="709"/>
      </w:pPr>
      <w:r>
        <w:t>возраст 25-35 лет</w:t>
      </w:r>
      <w:bookmarkStart w:id="6" w:name="fnref1"/>
      <w:bookmarkEnd w:id="6"/>
      <w:r>
        <w:t>;</w:t>
      </w:r>
    </w:p>
    <w:p w14:paraId="56769284">
      <w:pPr>
        <w:numPr>
          <w:ilvl w:val="0"/>
          <w:numId w:val="3"/>
        </w:numPr>
        <w:ind w:left="0" w:firstLine="709"/>
      </w:pPr>
      <w:r>
        <w:t>пол преимущественно мужчины (около 80%), женщины составляют 20%</w:t>
      </w:r>
      <w:bookmarkStart w:id="7" w:name="fnref3:1"/>
      <w:bookmarkEnd w:id="7"/>
      <w:r>
        <w:t>;</w:t>
      </w:r>
    </w:p>
    <w:p w14:paraId="15621AE2">
      <w:pPr>
        <w:numPr>
          <w:ilvl w:val="0"/>
          <w:numId w:val="3"/>
        </w:numPr>
        <w:ind w:left="0" w:firstLine="709"/>
      </w:pPr>
      <w:r>
        <w:t>национальность - русскоязычные, преимущественно проживающие в России и странах СНГ;</w:t>
      </w:r>
    </w:p>
    <w:p w14:paraId="30A20596">
      <w:pPr>
        <w:numPr>
          <w:ilvl w:val="0"/>
          <w:numId w:val="3"/>
        </w:numPr>
        <w:ind w:left="0" w:firstLine="709"/>
      </w:pPr>
      <w:r>
        <w:t>семейное положение - женатые/замужние - 60%; не состоящие в браке 40%; большинство не имеют детей, меньшая часть имеют одного ребенка</w:t>
      </w:r>
      <w:bookmarkStart w:id="8" w:name="fnref3:2"/>
      <w:bookmarkEnd w:id="8"/>
      <w:r>
        <w:t>;</w:t>
      </w:r>
    </w:p>
    <w:p w14:paraId="6C8BEAE2">
      <w:pPr>
        <w:numPr>
          <w:ilvl w:val="0"/>
          <w:numId w:val="3"/>
        </w:numPr>
        <w:ind w:left="0" w:firstLine="709"/>
      </w:pPr>
      <w:r>
        <w:t>этап семейной жизни - молодые семьи или одиночки, планирующие создание семьи; для семейных пар размер семьи 2-3 человека;</w:t>
      </w:r>
    </w:p>
    <w:p w14:paraId="77B2E32A">
      <w:pPr>
        <w:numPr>
          <w:ilvl w:val="0"/>
          <w:numId w:val="3"/>
        </w:numPr>
        <w:ind w:left="0" w:firstLine="709"/>
      </w:pPr>
      <w:r>
        <w:t>образование высшее - 82,3%, из них 8,9% имеют второе высшее, МВА или ученую степень</w:t>
      </w:r>
      <w:bookmarkStart w:id="9" w:name="fnref3:3"/>
      <w:bookmarkEnd w:id="9"/>
      <w:r>
        <w:t>;</w:t>
      </w:r>
    </w:p>
    <w:p w14:paraId="76DD81BD">
      <w:pPr>
        <w:numPr>
          <w:ilvl w:val="0"/>
          <w:numId w:val="3"/>
        </w:numPr>
        <w:ind w:left="0" w:firstLine="709"/>
      </w:pPr>
      <w:r>
        <w:t>религия (убеждения) преимущественно светские взгляды, рациональный подход к жизни;</w:t>
      </w:r>
    </w:p>
    <w:p w14:paraId="7A71BD2B">
      <w:pPr>
        <w:numPr>
          <w:ilvl w:val="0"/>
          <w:numId w:val="3"/>
        </w:numPr>
        <w:ind w:left="0" w:firstLine="709"/>
      </w:pPr>
      <w:r>
        <w:t xml:space="preserve">специалисты представляющие такой род занятий как программисты и разработчики (различные языки программирования); системные администраторы; аналитики данных; </w:t>
      </w:r>
      <w:r>
        <w:rPr>
          <w:lang w:val="en-US"/>
        </w:rPr>
        <w:t>d</w:t>
      </w:r>
      <w:r>
        <w:t>evOps-инженеры; тестировщики</w:t>
      </w:r>
      <w:bookmarkStart w:id="10" w:name="fnref2:1"/>
      <w:bookmarkEnd w:id="10"/>
      <w:r>
        <w:t>;</w:t>
      </w:r>
    </w:p>
    <w:p w14:paraId="53D507AB">
      <w:pPr>
        <w:numPr>
          <w:ilvl w:val="0"/>
          <w:numId w:val="3"/>
        </w:numPr>
        <w:ind w:left="0" w:firstLine="709"/>
      </w:pPr>
      <w:r>
        <w:t>уровень доходов выше среднего - 45%, средний - 35%, высокий - 16%, медианная зарплата 182 700 рублей</w:t>
      </w:r>
      <w:bookmarkStart w:id="11" w:name="fnref4"/>
      <w:bookmarkEnd w:id="11"/>
      <w:r>
        <w:t>.</w:t>
      </w:r>
    </w:p>
    <w:p w14:paraId="73509792">
      <w:pPr>
        <w:ind w:firstLine="280" w:firstLineChars="100"/>
      </w:pPr>
    </w:p>
    <w:p w14:paraId="24B66006">
      <w:pPr>
        <w:pStyle w:val="3"/>
        <w:tabs>
          <w:tab w:val="clear" w:pos="0"/>
          <w:tab w:val="clear" w:pos="60"/>
        </w:tabs>
        <w:ind w:firstLine="975" w:firstLineChars="157"/>
      </w:pPr>
      <w:bookmarkStart w:id="12" w:name="_Toc216618399"/>
      <w:r>
        <w:t>1.2.3</w:t>
      </w:r>
      <w:r>
        <w:tab/>
      </w:r>
      <w:r>
        <w:t>Географические характеристики</w:t>
      </w:r>
      <w:bookmarkEnd w:id="12"/>
    </w:p>
    <w:p w14:paraId="40B2C43D"/>
    <w:p w14:paraId="436FBA59">
      <w:pPr>
        <w:pStyle w:val="14"/>
      </w:pPr>
      <w:r>
        <w:t>Сервис DevMind ориентирован на пользователей, проживающих в Центральном федеральном округе, Северо-Западном федеральном округе и других крупных региональных центрах, в первую очередь в административных центрах субъектов РФ и их пригородах. Основной целевой аудиторией являются жители крупных городов с высокой и средней плотностью населения - городских агломераций свыше 100 тысяч жителей, включая Москву со средней зарплатой 225 000 рублей, Санкт-Петербург с зарплатой 192 000 рублей и региональные центры с доходом около 160 000 рублей. Географический охват сервиса охватывает преимущественно северные широты России с умеренно-континентальным климатом.</w:t>
      </w:r>
    </w:p>
    <w:p w14:paraId="2E98E2FC"/>
    <w:p w14:paraId="222A8AB8">
      <w:pPr>
        <w:pStyle w:val="3"/>
        <w:tabs>
          <w:tab w:val="clear" w:pos="0"/>
          <w:tab w:val="clear" w:pos="60"/>
        </w:tabs>
        <w:ind w:firstLine="975" w:firstLineChars="157"/>
      </w:pPr>
      <w:bookmarkStart w:id="13" w:name="_Toc216618400"/>
      <w:r>
        <w:t>1.2.4Психографические характеристики</w:t>
      </w:r>
      <w:bookmarkEnd w:id="13"/>
    </w:p>
    <w:p w14:paraId="7EDA2AF5">
      <w:pPr>
        <w:ind w:firstLine="439" w:firstLineChars="157"/>
      </w:pPr>
    </w:p>
    <w:p w14:paraId="04D81A0D">
      <w:pPr>
        <w:pStyle w:val="14"/>
      </w:pPr>
      <w:r>
        <w:t>Целевая аудитория DevMind представлена представителями среднего класса и выше среднего с преимущественно удаленной работой и активным использованием цифровых технологий во всех сферах жизни. Они страдают от ограниченной физической активности из-за сидячей работы и склонны к самоизоляции и интровертному поведению. Тип личности характеризуется аналитическим складом ума, перфекционизмом и высокой потребностью в признании профессиональных достижений, однако часто сопровождается склонностью к самокритике и низкой самооценке. Интересы этой аудитории сосредоточены на изучении новых технологий и языков программирования, онлайн-обучении и саморазвитии, компьютерных играх и технической литературе. Их основные ценности включают профессиональный рост и экспертность, независимость и гибкость в работе, рациональный подход к решению проблем, а также стремление к эффективности и результативности во всех начинаниях.</w:t>
      </w:r>
    </w:p>
    <w:p w14:paraId="2AAE4F75"/>
    <w:p w14:paraId="03255B6B">
      <w:pPr>
        <w:pStyle w:val="3"/>
        <w:tabs>
          <w:tab w:val="clear" w:pos="0"/>
          <w:tab w:val="clear" w:pos="60"/>
        </w:tabs>
        <w:ind w:firstLine="975" w:firstLineChars="157"/>
      </w:pPr>
      <w:bookmarkStart w:id="14" w:name="_Toc216618401"/>
      <w:r>
        <w:t>1.2.5Поведенческие(мотивационные) характеристики</w:t>
      </w:r>
      <w:bookmarkEnd w:id="14"/>
    </w:p>
    <w:p w14:paraId="7A870899">
      <w:pPr>
        <w:ind w:firstLine="439" w:firstLineChars="157"/>
      </w:pPr>
    </w:p>
    <w:p w14:paraId="4255CCB1">
      <w:pPr>
        <w:numPr>
          <w:ilvl w:val="0"/>
          <w:numId w:val="4"/>
        </w:numPr>
        <w:tabs>
          <w:tab w:val="left" w:pos="0"/>
        </w:tabs>
        <w:ind w:left="0" w:firstLine="708" w:firstLineChars="253"/>
      </w:pPr>
      <w:r>
        <w:t>Покупательские привычки:</w:t>
      </w:r>
    </w:p>
    <w:p w14:paraId="0549076D">
      <w:pPr>
        <w:numPr>
          <w:ilvl w:val="0"/>
          <w:numId w:val="5"/>
        </w:numPr>
        <w:ind w:left="0" w:firstLine="708" w:firstLineChars="253"/>
      </w:pPr>
      <w:r>
        <w:t>тщательное изучение отзывов и рекомендаций перед покупкой</w:t>
      </w:r>
    </w:p>
    <w:p w14:paraId="335F6505">
      <w:pPr>
        <w:ind w:firstLine="708" w:firstLineChars="253"/>
        <w:rPr>
          <w:lang w:val="en-US"/>
        </w:rPr>
      </w:pPr>
      <w:r>
        <w:t>предпочтение онлайн-покупок</w:t>
      </w:r>
      <w:r>
        <w:rPr>
          <w:lang w:val="en-US"/>
        </w:rPr>
        <w:t>;</w:t>
      </w:r>
    </w:p>
    <w:p w14:paraId="674F273A">
      <w:pPr>
        <w:numPr>
          <w:ilvl w:val="0"/>
          <w:numId w:val="5"/>
        </w:numPr>
        <w:tabs>
          <w:tab w:val="left" w:pos="0"/>
        </w:tabs>
        <w:ind w:left="0" w:firstLine="708" w:firstLineChars="253"/>
      </w:pPr>
      <w:r>
        <w:t>склонность к импульсивным покупкам IT-гаджетов и курсов;</w:t>
      </w:r>
    </w:p>
    <w:p w14:paraId="3969A3D3">
      <w:pPr>
        <w:numPr>
          <w:ilvl w:val="0"/>
          <w:numId w:val="5"/>
        </w:numPr>
        <w:ind w:left="0" w:firstLine="708" w:firstLineChars="253"/>
      </w:pPr>
      <w:r>
        <w:t>готовность платить за качественные профессиональные услуги;</w:t>
      </w:r>
    </w:p>
    <w:p w14:paraId="6814B5A7">
      <w:pPr>
        <w:numPr>
          <w:ilvl w:val="0"/>
          <w:numId w:val="4"/>
        </w:numPr>
        <w:ind w:left="0" w:firstLine="708" w:firstLineChars="253"/>
      </w:pPr>
      <w:r>
        <w:t>Использование технологий:</w:t>
      </w:r>
    </w:p>
    <w:p w14:paraId="09AA9046">
      <w:pPr>
        <w:numPr>
          <w:ilvl w:val="0"/>
          <w:numId w:val="6"/>
        </w:numPr>
        <w:ind w:left="0" w:firstLine="708" w:firstLineChars="253"/>
      </w:pPr>
      <w:r>
        <w:t>высокий уровень цифровой грамотности</w:t>
      </w:r>
      <w:r>
        <w:rPr>
          <w:lang w:val="en-US"/>
        </w:rPr>
        <w:t>;</w:t>
      </w:r>
    </w:p>
    <w:p w14:paraId="5368ED8B">
      <w:pPr>
        <w:numPr>
          <w:ilvl w:val="0"/>
          <w:numId w:val="6"/>
        </w:numPr>
        <w:ind w:left="0" w:firstLine="708" w:firstLineChars="253"/>
      </w:pPr>
      <w:r>
        <w:t>активное использование мобильных приложений</w:t>
      </w:r>
      <w:r>
        <w:rPr>
          <w:lang w:val="en-US"/>
        </w:rPr>
        <w:t>;</w:t>
      </w:r>
    </w:p>
    <w:p w14:paraId="38CFA1C5">
      <w:pPr>
        <w:numPr>
          <w:ilvl w:val="0"/>
          <w:numId w:val="6"/>
        </w:numPr>
        <w:ind w:left="0" w:firstLine="708" w:firstLineChars="253"/>
      </w:pPr>
      <w:r>
        <w:t>предпочтение онлайн-сервисов офлайн-аналогам;</w:t>
      </w:r>
    </w:p>
    <w:p w14:paraId="14D89658">
      <w:pPr>
        <w:numPr>
          <w:ilvl w:val="0"/>
          <w:numId w:val="6"/>
        </w:numPr>
        <w:ind w:left="0" w:firstLine="708" w:firstLineChars="253"/>
      </w:pPr>
      <w:r>
        <w:t>недоверие к корпоративным психологам, предпочтение внешних консультантов</w:t>
      </w:r>
      <w:bookmarkStart w:id="15" w:name="fnref13"/>
      <w:bookmarkEnd w:id="15"/>
      <w:r>
        <w:t>.</w:t>
      </w:r>
    </w:p>
    <w:p w14:paraId="4D62C643">
      <w:pPr>
        <w:numPr>
          <w:ilvl w:val="0"/>
          <w:numId w:val="4"/>
        </w:numPr>
        <w:ind w:left="0" w:firstLine="708" w:firstLineChars="253"/>
      </w:pPr>
      <w:r>
        <w:t>Повод для совершения покупки: кризисные ситуации (выгорание, конфликты на работе), желание повысить эффективность и продуктивность, проблемы в карьерном росте, рекомендации коллег или лидеров мнений.</w:t>
      </w:r>
    </w:p>
    <w:p w14:paraId="4185639F">
      <w:pPr>
        <w:numPr>
          <w:ilvl w:val="0"/>
          <w:numId w:val="4"/>
        </w:numPr>
        <w:tabs>
          <w:tab w:val="left" w:pos="0"/>
        </w:tabs>
        <w:ind w:left="0" w:firstLine="708" w:firstLineChars="253"/>
      </w:pPr>
      <w:r>
        <w:t>Искомые выгоды: конфиденциальность и анонимность, гибкое расписание консультаций, понимание специфики IT-сферы психологом, быстрое решение конкретных проблем.</w:t>
      </w:r>
    </w:p>
    <w:p w14:paraId="391CBCD8">
      <w:pPr>
        <w:numPr>
          <w:ilvl w:val="0"/>
          <w:numId w:val="4"/>
        </w:numPr>
        <w:ind w:left="0" w:firstLine="708" w:firstLineChars="253"/>
      </w:pPr>
      <w:r>
        <w:t>Статус пользователя - потенциальные пользователи (77% сталкивались с выгоранием), реальные пользователи психологических услуг</w:t>
      </w:r>
      <w:bookmarkStart w:id="16" w:name="fnref9:1"/>
      <w:bookmarkEnd w:id="16"/>
      <w:r>
        <w:t>.</w:t>
      </w:r>
    </w:p>
    <w:p w14:paraId="240A110E">
      <w:pPr>
        <w:numPr>
          <w:ilvl w:val="0"/>
          <w:numId w:val="4"/>
        </w:numPr>
        <w:ind w:left="0" w:firstLine="708" w:firstLineChars="253"/>
      </w:pPr>
      <w:r>
        <w:t>Интенсивность состоит из периодического потребления в периоды стресса и кризисов.</w:t>
      </w:r>
    </w:p>
    <w:p w14:paraId="575290F2">
      <w:pPr>
        <w:numPr>
          <w:ilvl w:val="0"/>
          <w:numId w:val="4"/>
        </w:numPr>
        <w:ind w:left="0" w:firstLine="708" w:firstLineChars="253"/>
      </w:pPr>
      <w:r>
        <w:t>Степень приверженности средняя - склонны менять специалистов при неудовлетворенности.</w:t>
      </w:r>
    </w:p>
    <w:p w14:paraId="3ED3101D">
      <w:pPr>
        <w:numPr>
          <w:ilvl w:val="0"/>
          <w:numId w:val="4"/>
        </w:numPr>
        <w:ind w:left="0" w:firstLine="708" w:firstLineChars="253"/>
      </w:pPr>
      <w:r>
        <w:t>Отношение к товару настороженное первоначально, положительное после первого успешного опыта.</w:t>
      </w:r>
    </w:p>
    <w:p w14:paraId="5ACBE246">
      <w:pPr>
        <w:numPr>
          <w:ilvl w:val="0"/>
          <w:numId w:val="4"/>
        </w:numPr>
        <w:tabs>
          <w:tab w:val="left" w:pos="0"/>
        </w:tabs>
        <w:ind w:left="0" w:firstLine="708" w:firstLineChars="253"/>
      </w:pPr>
      <w:r>
        <w:t>Степень готовности к восприятию товара высокая в кризисные периоды, средняя в стабильные.</w:t>
      </w:r>
    </w:p>
    <w:p w14:paraId="2F9394EA"/>
    <w:p w14:paraId="1B166583">
      <w:pPr>
        <w:pStyle w:val="3"/>
        <w:tabs>
          <w:tab w:val="clear" w:pos="0"/>
          <w:tab w:val="clear" w:pos="60"/>
        </w:tabs>
        <w:ind w:firstLine="975" w:firstLineChars="157"/>
      </w:pPr>
      <w:bookmarkStart w:id="17" w:name="_Toc216618402"/>
      <w:r>
        <w:t>1.2.5 Цели и потребности</w:t>
      </w:r>
      <w:bookmarkEnd w:id="17"/>
    </w:p>
    <w:p w14:paraId="1B0F0D3A">
      <w:pPr>
        <w:ind w:firstLine="439" w:firstLineChars="157"/>
      </w:pPr>
    </w:p>
    <w:p w14:paraId="4114DD6A">
      <w:pPr>
        <w:ind w:firstLine="708" w:firstLineChars="253"/>
      </w:pPr>
      <w:r>
        <w:t>Проблемы и боли:</w:t>
      </w:r>
    </w:p>
    <w:p w14:paraId="7A011EFD">
      <w:pPr>
        <w:numPr>
          <w:ilvl w:val="0"/>
          <w:numId w:val="7"/>
        </w:numPr>
        <w:ind w:left="0" w:firstLine="708" w:firstLineChars="253"/>
      </w:pPr>
      <w:r>
        <w:t>Профессиональные:</w:t>
      </w:r>
    </w:p>
    <w:p w14:paraId="0967F269">
      <w:pPr>
        <w:numPr>
          <w:ilvl w:val="0"/>
          <w:numId w:val="8"/>
        </w:numPr>
        <w:ind w:left="0" w:firstLine="708" w:firstLineChars="253"/>
      </w:pPr>
      <w:r>
        <w:t>эмоциональное выгорание (встречается у 70-80% IT-специалистов)</w:t>
      </w:r>
      <w:bookmarkStart w:id="18" w:name="fnref7:1"/>
      <w:bookmarkEnd w:id="18"/>
      <w:r>
        <w:t>;</w:t>
      </w:r>
    </w:p>
    <w:p w14:paraId="63974F85">
      <w:pPr>
        <w:numPr>
          <w:ilvl w:val="0"/>
          <w:numId w:val="8"/>
        </w:numPr>
        <w:ind w:left="0" w:firstLine="708" w:firstLineChars="253"/>
      </w:pPr>
      <w:r>
        <w:t>стресс от дедлайнов и многозадачности (41,6% и 35% соответственно)</w:t>
      </w:r>
      <w:bookmarkStart w:id="19" w:name="fnref6:2"/>
      <w:bookmarkEnd w:id="19"/>
      <w:r>
        <w:t>;</w:t>
      </w:r>
    </w:p>
    <w:p w14:paraId="1FCAE471">
      <w:pPr>
        <w:numPr>
          <w:ilvl w:val="0"/>
          <w:numId w:val="8"/>
        </w:numPr>
        <w:ind w:left="0" w:firstLine="708" w:firstLineChars="253"/>
      </w:pPr>
      <w:r>
        <w:t>проблемы коммуникации с коллегами (46,7% считают это основным источником стресса)</w:t>
      </w:r>
      <w:bookmarkStart w:id="20" w:name="fnref6:3"/>
      <w:bookmarkEnd w:id="20"/>
      <w:bookmarkStart w:id="21" w:name="fnref11:2"/>
      <w:bookmarkEnd w:id="21"/>
      <w:r>
        <w:t>;</w:t>
      </w:r>
    </w:p>
    <w:p w14:paraId="7E299CB8">
      <w:pPr>
        <w:numPr>
          <w:ilvl w:val="0"/>
          <w:numId w:val="8"/>
        </w:numPr>
        <w:ind w:left="0" w:firstLine="708" w:firstLineChars="253"/>
      </w:pPr>
      <w:r>
        <w:t>недостаток признания профессиональных достижений</w:t>
      </w:r>
      <w:bookmarkStart w:id="22" w:name="fnref10:2"/>
      <w:bookmarkEnd w:id="22"/>
      <w:r>
        <w:rPr>
          <w:lang w:val="en-US"/>
        </w:rPr>
        <w:t>;</w:t>
      </w:r>
    </w:p>
    <w:p w14:paraId="7D50AC0B">
      <w:pPr>
        <w:numPr>
          <w:ilvl w:val="0"/>
          <w:numId w:val="8"/>
        </w:numPr>
        <w:ind w:left="0" w:firstLine="708" w:firstLineChars="253"/>
      </w:pPr>
      <w:r>
        <w:t>неопределенность карьерных перспектив</w:t>
      </w:r>
      <w:bookmarkStart w:id="23" w:name="fnref11:3"/>
      <w:bookmarkEnd w:id="23"/>
      <w:r>
        <w:t>.</w:t>
      </w:r>
    </w:p>
    <w:p w14:paraId="00C7681C">
      <w:pPr>
        <w:pStyle w:val="14"/>
        <w:numPr>
          <w:ilvl w:val="0"/>
          <w:numId w:val="7"/>
        </w:numPr>
        <w:ind w:left="0" w:firstLine="709"/>
      </w:pPr>
      <w:r>
        <w:t>Среди личных проблем пользователей наиболее распространены нарушения сна и бессонница (26%), хроническая усталость и снижение активности (49%), эмоциональное истощение (48%), а также проблемы с балансом работы и личной жизни и социальная изоляция, которые часто приводят к проблемам в отношениях.</w:t>
      </w:r>
    </w:p>
    <w:p w14:paraId="24D03F15">
      <w:pPr>
        <w:pStyle w:val="14"/>
        <w:numPr>
          <w:ilvl w:val="0"/>
          <w:numId w:val="7"/>
        </w:numPr>
        <w:ind w:left="0" w:firstLine="709"/>
      </w:pPr>
      <w:r>
        <w:t>Физические симптомы выгорания включают головные боли, которые испытывают 16% людей, проблемы с аппетитом и пищеварением у 11% пациентов, а также мышечное напряжение, возникающее от долгой работы за компьютером.</w:t>
      </w:r>
    </w:p>
    <w:p w14:paraId="44E079F7">
      <w:pPr>
        <w:ind w:firstLine="708" w:firstLineChars="253"/>
      </w:pPr>
      <w:r>
        <w:t>Цели и желания:</w:t>
      </w:r>
    </w:p>
    <w:p w14:paraId="13F6FA93">
      <w:pPr>
        <w:pStyle w:val="14"/>
        <w:numPr>
          <w:ilvl w:val="0"/>
          <w:numId w:val="9"/>
        </w:numPr>
        <w:ind w:left="0" w:firstLine="709"/>
      </w:pPr>
      <w:r>
        <w:t>Краткосрочные цели включают снижение уровня стресса и тревожности, восстановление мотивации к работе, улучшение коммуникации в команде и решение конкретных рабочих конфликтов.</w:t>
      </w:r>
    </w:p>
    <w:p w14:paraId="783B9533">
      <w:pPr>
        <w:pStyle w:val="14"/>
        <w:numPr>
          <w:ilvl w:val="0"/>
          <w:numId w:val="9"/>
        </w:numPr>
        <w:ind w:left="0" w:firstLine="709"/>
      </w:pPr>
      <w:r>
        <w:t>Долгосрочные цели сервиса DevMind включают профилактику профессионального выгорания, построение здорового баланса работы и жизни, развитие эмоционального интеллекта, повышение стрессоустойчивости, карьерный рост и профессиональное развитие, а также улучшение качества жизни и личных отношений.</w:t>
      </w:r>
    </w:p>
    <w:p w14:paraId="75738DD7">
      <w:pPr>
        <w:ind w:left="280" w:leftChars="100"/>
      </w:pPr>
    </w:p>
    <w:p w14:paraId="2540E265">
      <w:pPr>
        <w:pStyle w:val="3"/>
        <w:numPr>
          <w:ilvl w:val="1"/>
          <w:numId w:val="1"/>
        </w:numPr>
        <w:ind w:firstLine="975" w:firstLineChars="157"/>
      </w:pPr>
      <w:bookmarkStart w:id="24" w:name="_Toc216618403"/>
      <w:r>
        <w:t>Цветовая палитра</w:t>
      </w:r>
      <w:bookmarkEnd w:id="24"/>
    </w:p>
    <w:p w14:paraId="20E94839">
      <w:pPr>
        <w:ind w:firstLine="439" w:firstLineChars="157"/>
      </w:pPr>
    </w:p>
    <w:p w14:paraId="70CA8530">
      <w:pPr>
        <w:ind w:firstLine="439" w:firstLineChars="157"/>
        <w:rPr>
          <w:rFonts w:eastAsia="inter" w:cs="Times New Roman"/>
          <w:color w:val="000000"/>
        </w:rPr>
      </w:pPr>
      <w:r>
        <w:t xml:space="preserve">Желательная цветовая палитра включает основной голубой и синий - цвета доверия, спокойствия и профессионализма. Светло-серый фон обеспечивает нейтральность и удобство для глаз, белый подчеркивает чистоту и простоту, а оранжевый добавляет акценты энергии и тепла. Желательные цвета для создания </w:t>
      </w:r>
      <w:r>
        <w:rPr>
          <w:rFonts w:eastAsia="inter" w:cs="Times New Roman"/>
          <w:color w:val="000000"/>
        </w:rPr>
        <w:t>веб-сайта сервиса онлайн-консультаций с психологом для IT-специалистов изображена на рисунке 1.</w:t>
      </w:r>
    </w:p>
    <w:p w14:paraId="6B43E081"/>
    <w:p w14:paraId="382ED4D9">
      <w:pPr>
        <w:jc w:val="center"/>
      </w:pPr>
      <w:r>
        <w:rPr>
          <w:lang w:eastAsia="ru-RU"/>
        </w:rPr>
        <w:drawing>
          <wp:inline distT="0" distB="0" distL="114300" distR="114300">
            <wp:extent cx="1783080" cy="1913255"/>
            <wp:effectExtent l="0" t="0" r="7620" b="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517" cy="1928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5364F">
      <w:pPr>
        <w:jc w:val="center"/>
      </w:pPr>
    </w:p>
    <w:p w14:paraId="46107EA1">
      <w:pPr>
        <w:jc w:val="center"/>
        <w:outlineLvl w:val="1"/>
      </w:pPr>
      <w:bookmarkStart w:id="25" w:name="_Toc216618404"/>
      <w:bookmarkStart w:id="26" w:name="_Toc210942676"/>
      <w:r>
        <w:t>Рисунок 1 - Желательные цвета</w:t>
      </w:r>
      <w:bookmarkEnd w:id="25"/>
      <w:bookmarkEnd w:id="26"/>
    </w:p>
    <w:p w14:paraId="39A6FE61">
      <w:pPr>
        <w:jc w:val="center"/>
        <w:outlineLvl w:val="1"/>
      </w:pPr>
    </w:p>
    <w:p w14:paraId="2222FE1D">
      <w:pPr>
        <w:ind w:firstLine="713" w:firstLineChars="253"/>
        <w:rPr>
          <w:rFonts w:ascii="Segoe UI" w:hAnsi="Segoe UI" w:cs="Segoe UI"/>
          <w:spacing w:val="1"/>
        </w:rPr>
      </w:pPr>
      <w:r>
        <w:rPr>
          <w:rFonts w:cs="Times New Roman"/>
          <w:spacing w:val="1"/>
        </w:rPr>
        <w:t>Среди нежелательных цветов выделяются яркий красный, который ассоциируется со стрессом и тревогой, темные насыщенные оттенки, способные угнетать психологическое состояние, а также неоновые цвета - они раздражают глаза и совершенно неуместны в такой контексте.</w:t>
      </w:r>
    </w:p>
    <w:p w14:paraId="54A405A3">
      <w:pPr>
        <w:ind w:firstLine="708" w:firstLineChars="253"/>
        <w:rPr>
          <w:rFonts w:eastAsia="inter" w:cs="Times New Roman"/>
          <w:color w:val="000000"/>
        </w:rPr>
      </w:pPr>
      <w:r>
        <w:t xml:space="preserve">Нежелательные цвета для создания </w:t>
      </w:r>
      <w:r>
        <w:rPr>
          <w:rFonts w:eastAsia="inter" w:cs="Times New Roman"/>
          <w:color w:val="000000"/>
        </w:rPr>
        <w:t>веб-сайта сервиса онлайн-консультаций с психологом для IT-специалистов изображена на рисунке 2.</w:t>
      </w:r>
    </w:p>
    <w:p w14:paraId="78A3AB48">
      <w:pPr>
        <w:rPr>
          <w:rFonts w:eastAsia="inter" w:cs="Times New Roman"/>
          <w:color w:val="000000"/>
        </w:rPr>
      </w:pPr>
    </w:p>
    <w:p w14:paraId="494BC219">
      <w:pPr>
        <w:jc w:val="center"/>
      </w:pPr>
      <w:r>
        <w:rPr>
          <w:lang w:eastAsia="ru-RU"/>
        </w:rPr>
        <w:drawing>
          <wp:inline distT="0" distB="0" distL="114300" distR="114300">
            <wp:extent cx="2057400" cy="2057400"/>
            <wp:effectExtent l="0" t="0" r="0" b="0"/>
            <wp:docPr id="4" name="Изображение 4" descr="загруженное (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загруженное (19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2442">
      <w:pPr>
        <w:jc w:val="center"/>
      </w:pPr>
    </w:p>
    <w:p w14:paraId="09894818">
      <w:pPr>
        <w:jc w:val="center"/>
        <w:outlineLvl w:val="1"/>
      </w:pPr>
      <w:bookmarkStart w:id="27" w:name="_Toc216618405"/>
      <w:bookmarkStart w:id="28" w:name="_Toc210942677"/>
      <w:r>
        <w:t>Рисунок 2 - Нежелательные цвета</w:t>
      </w:r>
      <w:bookmarkEnd w:id="27"/>
      <w:bookmarkEnd w:id="28"/>
    </w:p>
    <w:p w14:paraId="4AE13314">
      <w:pPr>
        <w:jc w:val="center"/>
      </w:pPr>
    </w:p>
    <w:p w14:paraId="6D517389">
      <w:pPr>
        <w:ind w:firstLine="709"/>
        <w:jc w:val="center"/>
      </w:pPr>
    </w:p>
    <w:p w14:paraId="45D4C1F4">
      <w:pPr>
        <w:pStyle w:val="3"/>
        <w:numPr>
          <w:ilvl w:val="1"/>
          <w:numId w:val="1"/>
        </w:numPr>
        <w:tabs>
          <w:tab w:val="clear" w:pos="0"/>
          <w:tab w:val="clear" w:pos="60"/>
        </w:tabs>
        <w:ind w:firstLine="975" w:firstLineChars="157"/>
      </w:pPr>
      <w:bookmarkStart w:id="29" w:name="_Toc216618406"/>
      <w:r>
        <w:t>Алгоритм использования услуг компании</w:t>
      </w:r>
      <w:bookmarkEnd w:id="29"/>
    </w:p>
    <w:p w14:paraId="6D456222">
      <w:pPr>
        <w:ind w:firstLine="439" w:firstLineChars="157"/>
      </w:pPr>
    </w:p>
    <w:p w14:paraId="23B85B8A">
      <w:pPr>
        <w:numPr>
          <w:ilvl w:val="0"/>
          <w:numId w:val="10"/>
        </w:numPr>
        <w:ind w:firstLine="708" w:firstLineChars="253"/>
      </w:pPr>
      <w:r>
        <w:t>Регистрация и создание профиля - пользователь указывает базовую информацию и проходит первичное анкетирование для определения потребностей.</w:t>
      </w:r>
    </w:p>
    <w:p w14:paraId="48605A2D">
      <w:pPr>
        <w:numPr>
          <w:ilvl w:val="0"/>
          <w:numId w:val="10"/>
        </w:numPr>
        <w:ind w:firstLine="708" w:firstLineChars="253"/>
      </w:pPr>
      <w:r>
        <w:t>Подбор психолога - система предлагает специалистов на основе анкеты, пользователь может выбрать самостоятельно из каталога.</w:t>
      </w:r>
    </w:p>
    <w:p w14:paraId="0CC14E17">
      <w:pPr>
        <w:numPr>
          <w:ilvl w:val="0"/>
          <w:numId w:val="10"/>
        </w:numPr>
        <w:ind w:firstLine="708" w:firstLineChars="253"/>
      </w:pPr>
      <w:r>
        <w:t>Запись на консультацию - выбор удобного времени в календаре психолога и типа сессии (видео/аудио/чат).</w:t>
      </w:r>
    </w:p>
    <w:p w14:paraId="3A7DF8E2">
      <w:pPr>
        <w:numPr>
          <w:ilvl w:val="0"/>
          <w:numId w:val="10"/>
        </w:numPr>
        <w:ind w:firstLine="708" w:firstLineChars="253"/>
      </w:pPr>
      <w:r>
        <w:t>Оплата сессии - онлайн-оплата услуги.</w:t>
      </w:r>
    </w:p>
    <w:p w14:paraId="0A7A610E">
      <w:pPr>
        <w:numPr>
          <w:ilvl w:val="0"/>
          <w:numId w:val="10"/>
        </w:numPr>
        <w:ind w:firstLine="708" w:firstLineChars="253"/>
      </w:pPr>
      <w:r>
        <w:t>Обратная связь и планирование - оценка сессии, сохранение материалов.</w:t>
      </w:r>
    </w:p>
    <w:p w14:paraId="415AEBB0">
      <w:pPr>
        <w:ind w:firstLine="709"/>
      </w:pPr>
    </w:p>
    <w:p w14:paraId="1C951A90">
      <w:pPr>
        <w:pStyle w:val="3"/>
        <w:numPr>
          <w:ilvl w:val="1"/>
          <w:numId w:val="1"/>
        </w:numPr>
        <w:tabs>
          <w:tab w:val="clear" w:pos="0"/>
          <w:tab w:val="clear" w:pos="60"/>
        </w:tabs>
        <w:ind w:firstLine="975" w:firstLineChars="157"/>
      </w:pPr>
      <w:bookmarkStart w:id="30" w:name="_Toc216618407"/>
      <w:r>
        <w:t>Общая структура веб-сайта</w:t>
      </w:r>
      <w:bookmarkEnd w:id="30"/>
    </w:p>
    <w:p w14:paraId="04E76EEB">
      <w:pPr>
        <w:ind w:firstLine="709"/>
      </w:pPr>
    </w:p>
    <w:p w14:paraId="66D8DF83">
      <w:pPr>
        <w:ind w:firstLine="708" w:firstLineChars="253"/>
      </w:pPr>
      <w:r>
        <w:t>Основные разделы:</w:t>
      </w:r>
    </w:p>
    <w:p w14:paraId="75BD8076">
      <w:pPr>
        <w:numPr>
          <w:ilvl w:val="0"/>
          <w:numId w:val="11"/>
        </w:numPr>
        <w:ind w:left="0" w:firstLine="708" w:firstLineChars="253"/>
      </w:pPr>
      <w:r>
        <w:t>главная страница</w:t>
      </w:r>
      <w:r>
        <w:rPr>
          <w:lang w:val="en-US"/>
        </w:rPr>
        <w:t>;</w:t>
      </w:r>
    </w:p>
    <w:p w14:paraId="1AC1CFBA">
      <w:pPr>
        <w:numPr>
          <w:ilvl w:val="0"/>
          <w:numId w:val="11"/>
        </w:numPr>
        <w:ind w:left="0" w:firstLine="708" w:firstLineChars="253"/>
        <w:rPr>
          <w:lang w:val="en-US"/>
        </w:rPr>
      </w:pPr>
      <w:r>
        <w:t>услуги</w:t>
      </w:r>
      <w:r>
        <w:rPr>
          <w:lang w:val="en-US"/>
        </w:rPr>
        <w:t>;</w:t>
      </w:r>
    </w:p>
    <w:p w14:paraId="6E20A047">
      <w:pPr>
        <w:numPr>
          <w:ilvl w:val="0"/>
          <w:numId w:val="11"/>
        </w:numPr>
        <w:ind w:left="0" w:firstLine="708" w:firstLineChars="253"/>
        <w:rPr>
          <w:sz w:val="44"/>
          <w:szCs w:val="44"/>
          <w:lang w:val="en-US"/>
        </w:rPr>
      </w:pPr>
      <w:r>
        <w:t>каталог психологов</w:t>
      </w:r>
      <w:r>
        <w:rPr>
          <w:lang w:val="en-US"/>
        </w:rPr>
        <w:t>;</w:t>
      </w:r>
    </w:p>
    <w:p w14:paraId="28A56DF0">
      <w:pPr>
        <w:numPr>
          <w:ilvl w:val="0"/>
          <w:numId w:val="11"/>
        </w:numPr>
        <w:ind w:left="0" w:firstLine="708" w:firstLineChars="253"/>
        <w:rPr>
          <w:sz w:val="44"/>
          <w:szCs w:val="44"/>
          <w:lang w:val="en-US"/>
        </w:rPr>
      </w:pPr>
      <w:r>
        <w:t>профиль психолога;</w:t>
      </w:r>
    </w:p>
    <w:p w14:paraId="27B1AB2E">
      <w:pPr>
        <w:numPr>
          <w:ilvl w:val="0"/>
          <w:numId w:val="11"/>
        </w:numPr>
        <w:ind w:left="0" w:firstLine="708" w:firstLineChars="253"/>
        <w:rPr>
          <w:sz w:val="44"/>
          <w:szCs w:val="44"/>
          <w:lang w:val="en-US"/>
        </w:rPr>
      </w:pPr>
      <w:r>
        <w:t>личный кабинет</w:t>
      </w:r>
      <w:r>
        <w:rPr>
          <w:lang w:val="en-US"/>
        </w:rPr>
        <w:t>;</w:t>
      </w:r>
    </w:p>
    <w:p w14:paraId="1E28DEBE">
      <w:pPr>
        <w:numPr>
          <w:ilvl w:val="0"/>
          <w:numId w:val="11"/>
        </w:numPr>
        <w:ind w:left="0" w:firstLine="708" w:firstLineChars="253"/>
        <w:rPr>
          <w:sz w:val="44"/>
          <w:szCs w:val="44"/>
          <w:lang w:val="en-US"/>
        </w:rPr>
      </w:pPr>
      <w:r>
        <w:t>регистрация пользователя</w:t>
      </w:r>
      <w:r>
        <w:rPr>
          <w:lang w:val="en-US"/>
        </w:rPr>
        <w:t>;</w:t>
      </w:r>
    </w:p>
    <w:p w14:paraId="0BEE43EC">
      <w:pPr>
        <w:numPr>
          <w:ilvl w:val="0"/>
          <w:numId w:val="11"/>
        </w:numPr>
        <w:ind w:left="0" w:firstLine="708" w:firstLineChars="253"/>
        <w:rPr>
          <w:sz w:val="44"/>
          <w:szCs w:val="44"/>
          <w:lang w:val="en-US"/>
        </w:rPr>
      </w:pPr>
      <w:r>
        <w:t>вход в аккаунт</w:t>
      </w:r>
      <w:r>
        <w:rPr>
          <w:lang w:val="en-US"/>
        </w:rPr>
        <w:t>;</w:t>
      </w:r>
    </w:p>
    <w:p w14:paraId="29AF1ACB">
      <w:pPr>
        <w:numPr>
          <w:ilvl w:val="0"/>
          <w:numId w:val="11"/>
        </w:numPr>
        <w:ind w:left="0" w:firstLine="708" w:firstLineChars="253"/>
        <w:rPr>
          <w:sz w:val="44"/>
          <w:szCs w:val="44"/>
          <w:lang w:val="en-US"/>
        </w:rPr>
      </w:pPr>
      <w:r>
        <w:t>тарифный план</w:t>
      </w:r>
      <w:r>
        <w:rPr>
          <w:lang w:val="en-US"/>
        </w:rPr>
        <w:t>;</w:t>
      </w:r>
    </w:p>
    <w:p w14:paraId="5C1126AB">
      <w:pPr>
        <w:numPr>
          <w:ilvl w:val="0"/>
          <w:numId w:val="11"/>
        </w:numPr>
        <w:ind w:left="0" w:firstLine="708" w:firstLineChars="253"/>
        <w:rPr>
          <w:sz w:val="44"/>
          <w:szCs w:val="44"/>
          <w:lang w:val="en-US"/>
        </w:rPr>
      </w:pPr>
      <w:r>
        <w:t>о нас</w:t>
      </w:r>
      <w:r>
        <w:rPr>
          <w:lang w:val="en-US"/>
        </w:rPr>
        <w:t>;</w:t>
      </w:r>
    </w:p>
    <w:p w14:paraId="4472E6F4">
      <w:pPr>
        <w:numPr>
          <w:ilvl w:val="0"/>
          <w:numId w:val="11"/>
        </w:numPr>
        <w:ind w:left="0" w:firstLine="708" w:firstLineChars="253"/>
        <w:rPr>
          <w:sz w:val="44"/>
          <w:szCs w:val="44"/>
          <w:lang w:val="en-US"/>
        </w:rPr>
      </w:pPr>
      <w:r>
        <w:t>страница оплаты.</w:t>
      </w:r>
    </w:p>
    <w:p w14:paraId="7C367882">
      <w:pPr>
        <w:spacing w:after="210"/>
        <w:ind w:firstLine="708" w:firstLineChars="253"/>
        <w:rPr>
          <w:rFonts w:eastAsia="inter" w:cs="Times New Roman"/>
          <w:color w:val="000000"/>
        </w:rPr>
      </w:pPr>
      <w:r>
        <w:rPr>
          <w:rFonts w:cs="Times New Roman"/>
          <w:szCs w:val="28"/>
        </w:rPr>
        <w:t>Схема структуры</w:t>
      </w:r>
      <w:r>
        <w:rPr>
          <w:rFonts w:eastAsia="inter" w:cs="Times New Roman"/>
          <w:color w:val="000000"/>
        </w:rPr>
        <w:t xml:space="preserve"> веб-сайта сервиса онлайн-консультаций с психологом для IT-специалистов изображена на рисунке 3.</w:t>
      </w:r>
    </w:p>
    <w:p w14:paraId="26B5EF3D">
      <w:pPr>
        <w:spacing w:after="210"/>
        <w:ind w:firstLine="709"/>
        <w:rPr>
          <w:rFonts w:eastAsia="inter" w:cs="Times New Roman"/>
          <w:color w:val="000000"/>
        </w:rPr>
      </w:pPr>
    </w:p>
    <w:p w14:paraId="798B9B7F">
      <w:pPr>
        <w:spacing w:after="210"/>
        <w:jc w:val="center"/>
        <w:rPr>
          <w:rFonts w:eastAsia="inter" w:cs="Times New Roman"/>
          <w:color w:val="000000"/>
        </w:rPr>
      </w:pPr>
      <w:r>
        <w:rPr>
          <w:rFonts w:eastAsia="inter" w:cs="Times New Roman"/>
          <w:color w:val="000000"/>
          <w:lang w:eastAsia="ru-RU"/>
        </w:rPr>
        <w:drawing>
          <wp:inline distT="0" distB="0" distL="0" distR="0">
            <wp:extent cx="5097780" cy="307086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4524" cy="31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0B0E">
      <w:pPr>
        <w:jc w:val="center"/>
        <w:outlineLvl w:val="1"/>
      </w:pPr>
      <w:bookmarkStart w:id="31" w:name="_Toc216618408"/>
      <w:bookmarkStart w:id="32" w:name="_Toc7371"/>
      <w:bookmarkStart w:id="33" w:name="_Toc364"/>
      <w:bookmarkStart w:id="34" w:name="_Toc210942680"/>
      <w:bookmarkStart w:id="35" w:name="_Toc12842"/>
      <w:r>
        <w:t>Рисунок 3 - Схема структуры веб-сайта</w:t>
      </w:r>
      <w:bookmarkEnd w:id="31"/>
      <w:bookmarkEnd w:id="32"/>
      <w:bookmarkEnd w:id="33"/>
      <w:bookmarkEnd w:id="34"/>
      <w:bookmarkEnd w:id="35"/>
    </w:p>
    <w:p w14:paraId="72473EF4">
      <w:pPr>
        <w:spacing w:line="240" w:lineRule="auto"/>
        <w:jc w:val="left"/>
      </w:pPr>
      <w:r>
        <w:br w:type="page"/>
      </w:r>
    </w:p>
    <w:p w14:paraId="70C201EA">
      <w:pPr>
        <w:pStyle w:val="2"/>
        <w:ind w:firstLine="562" w:firstLineChars="200"/>
      </w:pPr>
      <w:bookmarkStart w:id="36" w:name="_Toc216618409"/>
      <w:r>
        <w:t>2</w:t>
      </w:r>
      <w:r>
        <w:tab/>
      </w:r>
      <w:r>
        <w:tab/>
      </w:r>
      <w:r>
        <w:t>МУДБОРД</w:t>
      </w:r>
      <w:bookmarkEnd w:id="36"/>
      <w:r>
        <w:br w:type="textWrapping"/>
      </w:r>
    </w:p>
    <w:p w14:paraId="0118CD08">
      <w:pPr>
        <w:ind w:firstLine="705" w:firstLineChars="252"/>
      </w:pPr>
      <w:r>
        <w:t>Сайт будет в строгом стиле, с элементами, которые поймут технари. Главная страница сразу покажет, что мы решаем проблемы выгорания, стресса и коммуникации в IT. В разделе психологи будут профили специалистов, которые разбираются в специфике IT-сферы. При оплате - простой и безопасный процесс через карты или онлайн-кошельки. Весь дизайн минималистичный, без лишней воды. Главное, чтобы сайт вызывал доверие.</w:t>
      </w:r>
    </w:p>
    <w:p w14:paraId="43DC9A48">
      <w:pPr>
        <w:spacing w:after="210"/>
        <w:ind w:firstLine="705" w:firstLineChars="252"/>
        <w:rPr>
          <w:rFonts w:eastAsia="inter" w:cs="Times New Roman"/>
          <w:color w:val="000000"/>
        </w:rPr>
      </w:pPr>
      <w:r>
        <w:rPr>
          <w:rFonts w:cs="Times New Roman"/>
          <w:szCs w:val="28"/>
        </w:rPr>
        <w:t>Мудборд структуры</w:t>
      </w:r>
      <w:r>
        <w:rPr>
          <w:rFonts w:eastAsia="inter" w:cs="Times New Roman"/>
          <w:color w:val="000000"/>
        </w:rPr>
        <w:t xml:space="preserve"> веб-сайта сервиса онлайн-консультаций с психологом для IT-специалистов изображена на рисунке 4.</w:t>
      </w:r>
    </w:p>
    <w:p w14:paraId="4EE7C4FA">
      <w:pPr>
        <w:spacing w:after="210"/>
        <w:ind w:firstLine="705" w:firstLineChars="252"/>
        <w:rPr>
          <w:rFonts w:eastAsia="inter" w:cs="Times New Roman"/>
          <w:color w:val="000000"/>
        </w:rPr>
      </w:pPr>
    </w:p>
    <w:p w14:paraId="2AE82572">
      <w:pPr>
        <w:jc w:val="center"/>
      </w:pPr>
      <w:r>
        <w:rPr>
          <w:lang w:eastAsia="ru-RU"/>
        </w:rPr>
        <w:drawing>
          <wp:inline distT="0" distB="0" distL="0" distR="0">
            <wp:extent cx="5940425" cy="3035300"/>
            <wp:effectExtent l="0" t="0" r="3175" b="1270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CE49"/>
    <w:p w14:paraId="031F2BE0">
      <w:pPr>
        <w:jc w:val="center"/>
        <w:outlineLvl w:val="1"/>
      </w:pPr>
      <w:bookmarkStart w:id="37" w:name="_Toc210942696"/>
      <w:bookmarkStart w:id="38" w:name="_Toc6154"/>
      <w:bookmarkStart w:id="39" w:name="_Toc216618410"/>
      <w:bookmarkStart w:id="40" w:name="_Toc6522"/>
      <w:r>
        <w:t>Рисунок 4 - Мудборд структуры веб-сайта</w:t>
      </w:r>
      <w:bookmarkEnd w:id="37"/>
      <w:bookmarkEnd w:id="38"/>
      <w:bookmarkEnd w:id="39"/>
      <w:bookmarkEnd w:id="40"/>
    </w:p>
    <w:p w14:paraId="590E77DB">
      <w:pPr>
        <w:pStyle w:val="2"/>
        <w:ind w:left="709"/>
      </w:pPr>
    </w:p>
    <w:p w14:paraId="78970DE6">
      <w:r>
        <w:br w:type="page"/>
      </w:r>
    </w:p>
    <w:p w14:paraId="6EA57CB6">
      <w:pPr>
        <w:pStyle w:val="2"/>
        <w:ind w:left="709"/>
      </w:pPr>
      <w:bookmarkStart w:id="41" w:name="_Toc216618411"/>
      <w:r>
        <w:t>3</w:t>
      </w:r>
      <w:r>
        <w:tab/>
      </w:r>
      <w:r>
        <w:t>ОПИСАНИЕ СТРАНИЦ</w:t>
      </w:r>
      <w:bookmarkEnd w:id="41"/>
    </w:p>
    <w:p w14:paraId="496F8B07">
      <w:pPr>
        <w:ind w:firstLine="709"/>
      </w:pPr>
    </w:p>
    <w:p w14:paraId="5ACB7D23">
      <w:pPr>
        <w:pStyle w:val="3"/>
        <w:tabs>
          <w:tab w:val="clear" w:pos="0"/>
          <w:tab w:val="clear" w:pos="60"/>
        </w:tabs>
        <w:ind w:firstLine="709"/>
      </w:pPr>
      <w:bookmarkStart w:id="42" w:name="_Toc216618412"/>
      <w:r>
        <w:t>3.1</w:t>
      </w:r>
      <w:r>
        <w:tab/>
      </w:r>
      <w:r>
        <w:t xml:space="preserve"> Главная страница</w:t>
      </w:r>
      <w:bookmarkEnd w:id="42"/>
    </w:p>
    <w:p w14:paraId="04879624">
      <w:pPr>
        <w:ind w:firstLine="709"/>
      </w:pPr>
    </w:p>
    <w:p w14:paraId="519678F5">
      <w:pPr>
        <w:ind w:firstLine="708" w:firstLineChars="253"/>
      </w:pPr>
      <w:r>
        <w:t>Главная страница MindSync служит для приветствия и информирования новых и постоянных пользователей. Она оформлена в современном и минималистичном стиле. Основная цель страницы - быстро и ясно показать основные преимущества сервиса, вызвать доверие и побудить пользователя записаться на консультацию.</w:t>
      </w:r>
    </w:p>
    <w:p w14:paraId="2A12FC2B">
      <w:pPr>
        <w:ind w:firstLine="708" w:firstLineChars="253"/>
      </w:pPr>
      <w:r>
        <w:t>Блоки и элементы:</w:t>
      </w:r>
    </w:p>
    <w:p w14:paraId="0F07ED69">
      <w:pPr>
        <w:numPr>
          <w:ilvl w:val="0"/>
          <w:numId w:val="12"/>
        </w:numPr>
        <w:ind w:left="0" w:firstLine="709"/>
      </w:pPr>
      <w:r>
        <w:rPr>
          <w:lang w:val="en-US"/>
        </w:rPr>
        <w:t>H</w:t>
      </w:r>
      <w:r>
        <w:t xml:space="preserve">eader, включающий в себя логотип и название сайта «DevMind», навигационное меню: </w:t>
      </w:r>
      <w:r>
        <w:rPr>
          <w:rFonts w:eastAsia="SimSun" w:cs="Times New Roman"/>
          <w:szCs w:val="28"/>
        </w:rPr>
        <w:t>Главная, Услуги, Психологи, Личный кабинет, 0 нас, Регистрация, Вход</w:t>
      </w:r>
      <w:r>
        <w:t>;</w:t>
      </w:r>
    </w:p>
    <w:p w14:paraId="62C2C6D0">
      <w:pPr>
        <w:numPr>
          <w:ilvl w:val="0"/>
          <w:numId w:val="12"/>
        </w:numPr>
        <w:ind w:left="0" w:firstLine="709"/>
      </w:pPr>
      <w:r>
        <w:t>плашка с заголовком, призывающий к действию и описывающий компанию;</w:t>
      </w:r>
    </w:p>
    <w:p w14:paraId="216811A8">
      <w:pPr>
        <w:numPr>
          <w:ilvl w:val="0"/>
          <w:numId w:val="12"/>
        </w:numPr>
        <w:ind w:left="0" w:firstLine="709"/>
      </w:pPr>
      <w:r>
        <w:t>блок «Понимаем ваши проблемы» - 5 плашек с иконками, которые описывают ключевые проблемы пользователей, которые решает сервис;</w:t>
      </w:r>
    </w:p>
    <w:p w14:paraId="0B85C200">
      <w:pPr>
        <w:numPr>
          <w:ilvl w:val="0"/>
          <w:numId w:val="12"/>
        </w:numPr>
        <w:ind w:left="0" w:firstLine="709"/>
      </w:pPr>
      <w:r>
        <w:t>преимущества сервиса - 4 карточки с ключевыми выгодами,поясняющими, почему выбирать DevMind;</w:t>
      </w:r>
    </w:p>
    <w:p w14:paraId="4202DE22">
      <w:pPr>
        <w:numPr>
          <w:ilvl w:val="0"/>
          <w:numId w:val="12"/>
        </w:numPr>
        <w:ind w:left="0" w:firstLine="709"/>
      </w:pPr>
      <w:r>
        <w:t>кнопка записаться на курс, призыв к действию, выделенный цветом, чтобы привлечь внимание;</w:t>
      </w:r>
    </w:p>
    <w:p w14:paraId="78406C81">
      <w:pPr>
        <w:numPr>
          <w:ilvl w:val="0"/>
          <w:numId w:val="12"/>
        </w:numPr>
        <w:ind w:left="0" w:firstLine="709"/>
      </w:pPr>
      <w:r>
        <w:t>Footer с контактами: электронная почта, номер телефона; социальные сети:</w:t>
      </w:r>
      <w:r>
        <w:rPr>
          <w:rFonts w:cs="Times New Roman"/>
          <w:szCs w:val="28"/>
        </w:rPr>
        <w:t xml:space="preserve"> </w:t>
      </w:r>
      <w:r>
        <w:rPr>
          <w:rFonts w:eastAsia="SimSun" w:cs="Times New Roman"/>
          <w:szCs w:val="28"/>
        </w:rPr>
        <w:t>Instagram, WhatsApp, VK.</w:t>
      </w:r>
    </w:p>
    <w:p w14:paraId="1E9B165F">
      <w:pPr>
        <w:ind w:firstLine="708" w:firstLineChars="253"/>
      </w:pPr>
      <w:r>
        <w:t>Пути попадания: поисковые системы, реклама, рекомендации.</w:t>
      </w:r>
    </w:p>
    <w:p w14:paraId="03671E28">
      <w:pPr>
        <w:ind w:firstLine="708" w:firstLineChars="253"/>
      </w:pPr>
      <w:r>
        <w:t>Этот набор блоков делает страницу информативной и логично организованной. Он позволяет пользователю быстро получить важные сведения о сервисе, сформировать доверие и побуждает к следующему шагу - записи на консультацию.</w:t>
      </w:r>
    </w:p>
    <w:p w14:paraId="200E5566">
      <w:pPr>
        <w:ind w:firstLine="709"/>
      </w:pPr>
    </w:p>
    <w:p w14:paraId="20701C78">
      <w:pPr>
        <w:pStyle w:val="3"/>
        <w:tabs>
          <w:tab w:val="clear" w:pos="0"/>
          <w:tab w:val="clear" w:pos="60"/>
        </w:tabs>
        <w:ind w:left="709"/>
      </w:pPr>
      <w:bookmarkStart w:id="43" w:name="_Toc216618413"/>
      <w:r>
        <w:t>3.2</w:t>
      </w:r>
      <w:r>
        <w:tab/>
      </w:r>
      <w:r>
        <w:t>Страница «О нас»</w:t>
      </w:r>
      <w:bookmarkEnd w:id="43"/>
    </w:p>
    <w:p w14:paraId="02548A58">
      <w:pPr>
        <w:ind w:left="126" w:leftChars="45" w:firstLine="709"/>
      </w:pPr>
    </w:p>
    <w:p w14:paraId="0FBC9AAC">
      <w:pPr>
        <w:ind w:firstLine="708" w:firstLineChars="253"/>
      </w:pPr>
      <w:r>
        <w:t xml:space="preserve">Страница «О нас» является важной частью сайта и дает посетителям полное представление о компании и ее деятельности. На странице представлены миссия и ценности, которые определяют основные принципы и направление работы организации. Раздел «Исследования» показывает профессиональный уровень и подход компании, что повышает доверие к сервису. </w:t>
      </w:r>
    </w:p>
    <w:p w14:paraId="43C270DF">
      <w:pPr>
        <w:numPr>
          <w:ilvl w:val="0"/>
          <w:numId w:val="12"/>
        </w:numPr>
        <w:ind w:left="0" w:firstLine="709"/>
      </w:pPr>
      <w:r>
        <w:rPr>
          <w:lang w:val="en-US"/>
        </w:rPr>
        <w:t>H</w:t>
      </w:r>
      <w:r>
        <w:t xml:space="preserve">eader, включающий в себя логотип и название сайта «DevMind», навигационное меню: </w:t>
      </w:r>
      <w:r>
        <w:rPr>
          <w:rFonts w:eastAsia="SimSun" w:cs="Times New Roman"/>
          <w:szCs w:val="28"/>
        </w:rPr>
        <w:t>Главная, Услуги, Психологи, Личный кабинет, 0 нас, Регистрация, Вход</w:t>
      </w:r>
      <w:r>
        <w:t>;</w:t>
      </w:r>
    </w:p>
    <w:p w14:paraId="1972EADA">
      <w:pPr>
        <w:pStyle w:val="19"/>
        <w:numPr>
          <w:ilvl w:val="0"/>
          <w:numId w:val="13"/>
        </w:numPr>
        <w:ind w:left="0" w:firstLine="709"/>
      </w:pPr>
      <w:r>
        <w:rPr>
          <w:lang w:val="en-US"/>
        </w:rPr>
        <w:t>FAG</w:t>
      </w:r>
      <w:r>
        <w:t xml:space="preserve"> и блок обратной связи «Разберемся в ваших проблемах вместе?» позволяет пользователям оставлять отзывы и задавать вопросы, создавая возможность для общения с компанией;</w:t>
      </w:r>
    </w:p>
    <w:p w14:paraId="57891356">
      <w:pPr>
        <w:pStyle w:val="19"/>
        <w:numPr>
          <w:ilvl w:val="0"/>
          <w:numId w:val="13"/>
        </w:numPr>
        <w:ind w:left="0" w:firstLine="709"/>
      </w:pPr>
      <w:r>
        <w:t>чекбокс «Нажимая на кнопку, я даю согласие на обработку персональных данных»</w:t>
      </w:r>
    </w:p>
    <w:p w14:paraId="072A7063">
      <w:pPr>
        <w:pStyle w:val="19"/>
        <w:numPr>
          <w:ilvl w:val="0"/>
          <w:numId w:val="13"/>
        </w:numPr>
        <w:ind w:left="0" w:firstLine="709"/>
      </w:pPr>
      <w:r>
        <w:t>информация о партнерах и спонсорах подтверждает надежность и поддержку компании со стороны других организаций. Внизу страницы размещен Footer с дополнительными ссылками и контактами для удобного доступа к важной информации с любой части сайта;</w:t>
      </w:r>
    </w:p>
    <w:p w14:paraId="006C641D">
      <w:pPr>
        <w:numPr>
          <w:ilvl w:val="0"/>
          <w:numId w:val="12"/>
        </w:numPr>
        <w:ind w:left="0" w:firstLine="709"/>
      </w:pPr>
      <w:r>
        <w:t>Footer с контактами: электронная почта, номер телефона; социальные сети:</w:t>
      </w:r>
      <w:r>
        <w:rPr>
          <w:rFonts w:cs="Times New Roman"/>
          <w:szCs w:val="28"/>
        </w:rPr>
        <w:t xml:space="preserve"> </w:t>
      </w:r>
      <w:r>
        <w:rPr>
          <w:rFonts w:eastAsia="SimSun" w:cs="Times New Roman"/>
          <w:szCs w:val="28"/>
        </w:rPr>
        <w:t>Instagram, WhatsApp, VK.</w:t>
      </w:r>
    </w:p>
    <w:p w14:paraId="7535093E">
      <w:pPr>
        <w:ind w:firstLine="708" w:firstLineChars="253"/>
      </w:pPr>
      <w:r>
        <w:t>Доступ к странице «О нас» предусмотрен из главного меню.</w:t>
      </w:r>
    </w:p>
    <w:p w14:paraId="7DF259AB">
      <w:pPr>
        <w:ind w:firstLine="280" w:firstLineChars="100"/>
      </w:pPr>
    </w:p>
    <w:p w14:paraId="5FE95818">
      <w:pPr>
        <w:pStyle w:val="3"/>
        <w:tabs>
          <w:tab w:val="clear" w:pos="0"/>
          <w:tab w:val="clear" w:pos="60"/>
        </w:tabs>
        <w:ind w:left="709"/>
      </w:pPr>
      <w:bookmarkStart w:id="44" w:name="_Toc216618414"/>
      <w:r>
        <w:t>3.3</w:t>
      </w:r>
      <w:r>
        <w:tab/>
      </w:r>
      <w:r>
        <w:t>Страница «Регистрация»</w:t>
      </w:r>
      <w:bookmarkEnd w:id="44"/>
    </w:p>
    <w:p w14:paraId="1078C5D5">
      <w:pPr>
        <w:ind w:firstLine="280" w:firstLineChars="100"/>
      </w:pPr>
    </w:p>
    <w:p w14:paraId="79D47847">
      <w:pPr>
        <w:ind w:firstLine="708" w:firstLineChars="253"/>
      </w:pPr>
      <w:r>
        <w:t>Страница «Регистрация» предоставляет пользователю удобный и простой способ создания нового аккаунта на сайте. Она содержит форму с полями для ввода имени, email, пароля и основных проблем пользователя, что помогает сразу собрать важную информацию для персонализации услуг. </w:t>
      </w:r>
    </w:p>
    <w:p w14:paraId="6C6F3D0A">
      <w:pPr>
        <w:numPr>
          <w:ilvl w:val="0"/>
          <w:numId w:val="12"/>
        </w:numPr>
        <w:ind w:left="0" w:firstLine="709"/>
      </w:pPr>
      <w:r>
        <w:rPr>
          <w:lang w:val="en-US"/>
        </w:rPr>
        <w:t>H</w:t>
      </w:r>
      <w:r>
        <w:t xml:space="preserve">eader, включающий в себя логотип и название сайта «DevMind», навигационное меню: </w:t>
      </w:r>
      <w:r>
        <w:rPr>
          <w:rFonts w:eastAsia="SimSun" w:cs="Times New Roman"/>
          <w:szCs w:val="28"/>
        </w:rPr>
        <w:t>Главная, Услуги, Психологи, Личный кабинет, 0 нас, Регистрация, Вход</w:t>
      </w:r>
      <w:r>
        <w:t>;</w:t>
      </w:r>
    </w:p>
    <w:p w14:paraId="7E25E56C">
      <w:pPr>
        <w:numPr>
          <w:ilvl w:val="0"/>
          <w:numId w:val="12"/>
        </w:numPr>
        <w:ind w:left="0" w:firstLine="709"/>
      </w:pPr>
      <w:r>
        <w:t>чекбокс «Согласие на обработку персональных данных»;</w:t>
      </w:r>
    </w:p>
    <w:p w14:paraId="24FD9CB2">
      <w:pPr>
        <w:numPr>
          <w:ilvl w:val="0"/>
          <w:numId w:val="12"/>
        </w:numPr>
        <w:ind w:left="0" w:firstLine="709"/>
      </w:pPr>
      <w:r>
        <w:t>Footer с контактами: Электронная почта, номер телефона; социальные сети:</w:t>
      </w:r>
      <w:r>
        <w:rPr>
          <w:rFonts w:cs="Times New Roman"/>
          <w:szCs w:val="28"/>
        </w:rPr>
        <w:t xml:space="preserve"> </w:t>
      </w:r>
      <w:r>
        <w:rPr>
          <w:rFonts w:eastAsia="SimSun" w:cs="Times New Roman"/>
          <w:szCs w:val="28"/>
        </w:rPr>
        <w:t>Instagram, WhatsApp, VK.</w:t>
      </w:r>
    </w:p>
    <w:p w14:paraId="3A29F1E5">
      <w:pPr>
        <w:ind w:firstLine="708" w:firstLineChars="253"/>
      </w:pPr>
      <w:r>
        <w:t>Пути попадания: Header (главное меню).</w:t>
      </w:r>
    </w:p>
    <w:p w14:paraId="09126640">
      <w:pPr>
        <w:ind w:firstLine="708" w:firstLineChars="253"/>
      </w:pPr>
      <w:r>
        <w:t>Страница ориентирована на быстрый старт работы с сервисом, снижая возможные сложности при регистрации и повышая удобство для новых пользователей.</w:t>
      </w:r>
    </w:p>
    <w:p w14:paraId="365E1AB3">
      <w:pPr>
        <w:ind w:firstLine="280" w:firstLineChars="100"/>
      </w:pPr>
    </w:p>
    <w:p w14:paraId="42ABF794">
      <w:pPr>
        <w:pStyle w:val="3"/>
        <w:ind w:left="710"/>
      </w:pPr>
      <w:bookmarkStart w:id="45" w:name="_Toc216618415"/>
      <w:r>
        <w:t>3.4</w:t>
      </w:r>
      <w:r>
        <w:tab/>
      </w:r>
      <w:r>
        <w:t>Страница «Вход»</w:t>
      </w:r>
      <w:bookmarkEnd w:id="45"/>
    </w:p>
    <w:p w14:paraId="35CF8626">
      <w:pPr>
        <w:ind w:firstLine="709"/>
      </w:pPr>
    </w:p>
    <w:p w14:paraId="37980954">
      <w:pPr>
        <w:ind w:firstLine="708" w:firstLineChars="253"/>
      </w:pPr>
      <w:r>
        <w:t>Страница «Вход» в аккаунт предоставляет пользователю быстрый и безопасный способ доступа к своему личному кабинету на сайте. Она содержит простую форму с полями для ввода имени и пароля, что обеспечивает минимальное время на авторизацию.</w:t>
      </w:r>
    </w:p>
    <w:p w14:paraId="4D382A3A">
      <w:pPr>
        <w:numPr>
          <w:ilvl w:val="0"/>
          <w:numId w:val="12"/>
        </w:numPr>
        <w:ind w:left="0" w:firstLine="709"/>
      </w:pPr>
      <w:r>
        <w:rPr>
          <w:lang w:val="en-US"/>
        </w:rPr>
        <w:t>H</w:t>
      </w:r>
      <w:r>
        <w:t xml:space="preserve">eader, включающий в себя логотип и название сайта «DevMind», навигационное меню: </w:t>
      </w:r>
      <w:r>
        <w:rPr>
          <w:rFonts w:eastAsia="SimSun" w:cs="Times New Roman"/>
          <w:szCs w:val="28"/>
        </w:rPr>
        <w:t>Главная, Услуги, Психологи, Личный кабинет, 0 нас, Регистрация, Вход</w:t>
      </w:r>
      <w:r>
        <w:t>;</w:t>
      </w:r>
    </w:p>
    <w:p w14:paraId="155B8966">
      <w:pPr>
        <w:numPr>
          <w:ilvl w:val="0"/>
          <w:numId w:val="12"/>
        </w:numPr>
        <w:ind w:left="0" w:firstLine="709"/>
      </w:pPr>
      <w:r>
        <w:t>Footer с контактами: Электронная почта, номер телефона; социальные сети:</w:t>
      </w:r>
      <w:r>
        <w:rPr>
          <w:rFonts w:cs="Times New Roman"/>
          <w:szCs w:val="28"/>
        </w:rPr>
        <w:t xml:space="preserve"> </w:t>
      </w:r>
      <w:r>
        <w:rPr>
          <w:rFonts w:eastAsia="SimSun" w:cs="Times New Roman"/>
          <w:szCs w:val="28"/>
        </w:rPr>
        <w:t>Instagram, WhatsApp, VK.</w:t>
      </w:r>
    </w:p>
    <w:p w14:paraId="1DD5F62B">
      <w:pPr>
        <w:ind w:firstLine="708" w:firstLineChars="253"/>
      </w:pPr>
      <w:r>
        <w:t>Доступ к странице предусмотрен из главного меню.</w:t>
      </w:r>
    </w:p>
    <w:p w14:paraId="214EC4DF">
      <w:pPr>
        <w:ind w:firstLine="708" w:firstLineChars="253"/>
      </w:pPr>
      <w:r>
        <w:t>Страница ориентирована на обеспечение легкого и безопасного доступа для постоянных пользователей, позволяя им быстро продолжить работу с сервисом.</w:t>
      </w:r>
    </w:p>
    <w:p w14:paraId="31C5CB57">
      <w:pPr>
        <w:ind w:firstLine="280" w:firstLineChars="100"/>
      </w:pPr>
    </w:p>
    <w:p w14:paraId="02E960D7">
      <w:pPr>
        <w:pStyle w:val="3"/>
        <w:ind w:left="710"/>
      </w:pPr>
      <w:bookmarkStart w:id="46" w:name="_Toc216618416"/>
      <w:r>
        <w:t>3.5</w:t>
      </w:r>
      <w:r>
        <w:tab/>
      </w:r>
      <w:r>
        <w:t>Страница «Услуги»</w:t>
      </w:r>
      <w:bookmarkEnd w:id="46"/>
    </w:p>
    <w:p w14:paraId="190EA9EF">
      <w:pPr>
        <w:ind w:left="841" w:firstLine="709"/>
      </w:pPr>
    </w:p>
    <w:p w14:paraId="572B967D">
      <w:pPr>
        <w:ind w:firstLine="708" w:firstLineChars="253"/>
      </w:pPr>
      <w:r>
        <w:t>Страница предназначена для подробного ознакомления с предлагаемыми психологическими консультациями, структурирована по ключевым проблемам, форматам консультаций и индивидуальным путям помощи.</w:t>
      </w:r>
    </w:p>
    <w:p w14:paraId="1CB6544C">
      <w:pPr>
        <w:numPr>
          <w:ilvl w:val="0"/>
          <w:numId w:val="12"/>
        </w:numPr>
        <w:ind w:left="0" w:firstLine="709"/>
      </w:pPr>
      <w:r>
        <w:rPr>
          <w:lang w:val="en-US"/>
        </w:rPr>
        <w:t>H</w:t>
      </w:r>
      <w:r>
        <w:t xml:space="preserve">eader, включающий в себя логотип и название сайта «DevMind», навигационное меню: </w:t>
      </w:r>
      <w:r>
        <w:rPr>
          <w:rFonts w:eastAsia="SimSun" w:cs="Times New Roman"/>
          <w:szCs w:val="28"/>
        </w:rPr>
        <w:t>Главная, Услуги, Психологи, Личный кабинет, 0 нас, Регистрация, Вход</w:t>
      </w:r>
      <w:r>
        <w:t>;</w:t>
      </w:r>
    </w:p>
    <w:p w14:paraId="7115C698">
      <w:pPr>
        <w:numPr>
          <w:ilvl w:val="0"/>
          <w:numId w:val="14"/>
        </w:numPr>
        <w:tabs>
          <w:tab w:val="left" w:pos="-560"/>
          <w:tab w:val="left" w:pos="-360"/>
        </w:tabs>
        <w:ind w:left="0" w:firstLine="709"/>
      </w:pPr>
      <w:r>
        <w:t>заголовок «Каталог услуг по проблемам клиентов» -  под каждым из 5 блоков проблем краткий текст, поясняющий суть каждой проблемы с точки зрения клиента;</w:t>
      </w:r>
    </w:p>
    <w:p w14:paraId="406FE33E">
      <w:pPr>
        <w:numPr>
          <w:ilvl w:val="0"/>
          <w:numId w:val="14"/>
        </w:numPr>
        <w:tabs>
          <w:tab w:val="left" w:pos="-560"/>
          <w:tab w:val="left" w:pos="-360"/>
        </w:tabs>
        <w:ind w:left="0" w:firstLine="709"/>
      </w:pPr>
      <w:r>
        <w:t>блок "Форматы консультаций" - визуально структурирован в виде пяти плашек, каждая из которых подробно описывает различные способы взаимодействия с психологом: от очных и онлайн-сессий до групповых практик и специальных тренингов. Этот блок помогает клиентам понять, какие форматы доступны и как они могут сочетаться с личными предпочтениями и графиком;</w:t>
      </w:r>
    </w:p>
    <w:p w14:paraId="53CD6F48">
      <w:pPr>
        <w:numPr>
          <w:ilvl w:val="0"/>
          <w:numId w:val="12"/>
        </w:numPr>
        <w:ind w:left="0" w:firstLine="708" w:firstLineChars="253"/>
      </w:pPr>
      <w:r>
        <w:t>призыв к действию с кнопкой «Записаться» на консультацию, выделенный цветом, чтобы привлечь внимание;</w:t>
      </w:r>
    </w:p>
    <w:p w14:paraId="1692E434">
      <w:pPr>
        <w:numPr>
          <w:ilvl w:val="0"/>
          <w:numId w:val="12"/>
        </w:numPr>
        <w:ind w:left="0" w:firstLine="709"/>
      </w:pPr>
      <w:r>
        <w:t>Footer с контактами: Электронная почта, номер телефона; социальные сети:</w:t>
      </w:r>
      <w:r>
        <w:rPr>
          <w:rFonts w:cs="Times New Roman"/>
          <w:szCs w:val="28"/>
        </w:rPr>
        <w:t xml:space="preserve"> </w:t>
      </w:r>
      <w:r>
        <w:rPr>
          <w:rFonts w:eastAsia="SimSun" w:cs="Times New Roman"/>
          <w:szCs w:val="28"/>
        </w:rPr>
        <w:t>Instagram, WhatsApp, VK.</w:t>
      </w:r>
    </w:p>
    <w:p w14:paraId="045A41FE">
      <w:pPr>
        <w:ind w:firstLine="708" w:firstLineChars="253"/>
      </w:pPr>
      <w:r>
        <w:t>Пути попадания: Header, главная страница, после регистрации пользователя перебрасывает на данную страницу.</w:t>
      </w:r>
    </w:p>
    <w:p w14:paraId="0E951323">
      <w:pPr>
        <w:ind w:left="280" w:leftChars="100" w:firstLine="709"/>
      </w:pPr>
    </w:p>
    <w:p w14:paraId="4093525B">
      <w:pPr>
        <w:pStyle w:val="3"/>
        <w:ind w:left="710"/>
      </w:pPr>
      <w:bookmarkStart w:id="47" w:name="_Toc216618417"/>
      <w:r>
        <w:t>3.6</w:t>
      </w:r>
      <w:r>
        <w:tab/>
      </w:r>
      <w:r>
        <w:t>Страница «Психологи»</w:t>
      </w:r>
      <w:bookmarkEnd w:id="47"/>
    </w:p>
    <w:p w14:paraId="676E497E">
      <w:pPr>
        <w:ind w:left="126" w:leftChars="45" w:firstLine="709"/>
      </w:pPr>
    </w:p>
    <w:p w14:paraId="5502EEA8">
      <w:pPr>
        <w:ind w:firstLine="708" w:firstLineChars="253"/>
      </w:pPr>
      <w:r>
        <w:t>Страница «Психологи» - это раздел сайта, где пользователи могут посмотреть доступных специалистов и выбрать нужного консультанта. Карточки с психологами расположены в виде сетки, что позволяет быстро увидеть всех специалистов и сравнить их. На одной странице отображается три психолога, а для просмотра дополнительных специалистов предусмотрены навигационные стрелочки, которые позволяют перейти на следующую страницу с новым набором из трёх психологов.</w:t>
      </w:r>
    </w:p>
    <w:p w14:paraId="433342F3">
      <w:pPr>
        <w:ind w:firstLine="708" w:firstLineChars="253"/>
      </w:pPr>
      <w:r>
        <w:t>Блоки и элементы:</w:t>
      </w:r>
    </w:p>
    <w:p w14:paraId="411E280A">
      <w:pPr>
        <w:numPr>
          <w:ilvl w:val="0"/>
          <w:numId w:val="12"/>
        </w:numPr>
        <w:ind w:left="0" w:firstLine="708" w:firstLineChars="253"/>
      </w:pPr>
      <w:r>
        <w:rPr>
          <w:lang w:val="en-US"/>
        </w:rPr>
        <w:t>H</w:t>
      </w:r>
      <w:r>
        <w:t xml:space="preserve">eader, включающий в себя логотип и название сайта «DevMind», навигационное меню: </w:t>
      </w:r>
      <w:r>
        <w:rPr>
          <w:rFonts w:eastAsia="SimSun" w:cs="Times New Roman"/>
          <w:szCs w:val="28"/>
        </w:rPr>
        <w:t>Главная, Услуги, Психологи, Личный кабинет, 0 нас, Регистрация, Вход</w:t>
      </w:r>
      <w:r>
        <w:t>;</w:t>
      </w:r>
    </w:p>
    <w:p w14:paraId="6D0C5A86">
      <w:pPr>
        <w:numPr>
          <w:ilvl w:val="0"/>
          <w:numId w:val="15"/>
        </w:numPr>
        <w:tabs>
          <w:tab w:val="left" w:pos="-560"/>
        </w:tabs>
        <w:ind w:left="0" w:firstLine="708" w:firstLineChars="253"/>
      </w:pPr>
      <w:r>
        <w:t>каждая карточка включает визуальный и текстовый контент –фотографию и имя психолога;</w:t>
      </w:r>
    </w:p>
    <w:p w14:paraId="545D36FC">
      <w:pPr>
        <w:numPr>
          <w:ilvl w:val="0"/>
          <w:numId w:val="15"/>
        </w:numPr>
        <w:tabs>
          <w:tab w:val="left" w:pos="-560"/>
        </w:tabs>
        <w:ind w:left="0" w:firstLine="708" w:firstLineChars="253"/>
      </w:pPr>
      <w:r>
        <w:t>навигация выполнена с помощью стрелок слева и справа от карточек, которые позволяют переключаться между страницами со специалистами, обеспечивая удобный просмотр всех доступных психологов.</w:t>
      </w:r>
    </w:p>
    <w:p w14:paraId="03F0EF4A">
      <w:pPr>
        <w:numPr>
          <w:ilvl w:val="0"/>
          <w:numId w:val="12"/>
        </w:numPr>
        <w:ind w:left="0" w:firstLine="708" w:firstLineChars="253"/>
      </w:pPr>
      <w:r>
        <w:t>Footer с контактами: электронная почта, номер телефона; социальные сети (</w:t>
      </w:r>
      <w:r>
        <w:rPr>
          <w:rFonts w:eastAsia="SimSun" w:cs="Times New Roman"/>
          <w:szCs w:val="28"/>
        </w:rPr>
        <w:t>Instagram, WhatsApp, VK).</w:t>
      </w:r>
    </w:p>
    <w:p w14:paraId="50D853CF">
      <w:pPr>
        <w:ind w:firstLine="708" w:firstLineChars="253"/>
      </w:pPr>
      <w:r>
        <w:t>Пути попадания: Header, с главной страницы, из страницы "Услуги".</w:t>
      </w:r>
    </w:p>
    <w:p w14:paraId="799F934D">
      <w:pPr>
        <w:ind w:firstLine="708" w:firstLineChars="253"/>
      </w:pPr>
    </w:p>
    <w:p w14:paraId="73DFA879">
      <w:pPr>
        <w:pStyle w:val="3"/>
        <w:tabs>
          <w:tab w:val="clear" w:pos="60"/>
        </w:tabs>
        <w:ind w:left="709"/>
      </w:pPr>
      <w:bookmarkStart w:id="48" w:name="_Toc216618418"/>
      <w:r>
        <w:t>3.7</w:t>
      </w:r>
      <w:r>
        <w:tab/>
      </w:r>
      <w:r>
        <w:t>Страница «Профиль психолога»</w:t>
      </w:r>
      <w:bookmarkEnd w:id="48"/>
    </w:p>
    <w:p w14:paraId="78B58453">
      <w:pPr>
        <w:pStyle w:val="19"/>
        <w:ind w:left="1922"/>
      </w:pPr>
    </w:p>
    <w:p w14:paraId="05DF6AFA">
      <w:pPr>
        <w:pStyle w:val="14"/>
      </w:pPr>
      <w:r>
        <w:t xml:space="preserve">Это </w:t>
      </w:r>
      <w:r>
        <w:rPr>
          <w:rStyle w:val="8"/>
          <w:b w:val="0"/>
          <w:szCs w:val="28"/>
        </w:rPr>
        <w:t>страница детального профиля психолога</w:t>
      </w:r>
      <w:r>
        <w:t xml:space="preserve">, которая является вторичным уровнем навигации. Пользователь попадает на эту страницу после нажатия на одного из психологов из каталога на странице "Психологи". </w:t>
      </w:r>
    </w:p>
    <w:p w14:paraId="1D7A49F6">
      <w:pPr>
        <w:pStyle w:val="14"/>
      </w:pPr>
      <w:r>
        <w:t>На данной странице пользователь может ознакомиться с подробными качествами и характеристиками выбранного психолога. Здесь представлена полная информация о его профессиональном образовании, специализации, практическом опыте работы в IT-сфере, применяемых методах терапии и доступном расписании для консультаций. Это позволяет клиенту принять обоснованное решение о выборе специалиста, прежде чем записаться на первую сессию.</w:t>
      </w:r>
    </w:p>
    <w:p w14:paraId="799813BB">
      <w:pPr>
        <w:ind w:firstLine="708" w:firstLineChars="253"/>
      </w:pPr>
      <w:r>
        <w:t>Блоки и элементы:</w:t>
      </w:r>
    </w:p>
    <w:p w14:paraId="661ECE7C">
      <w:pPr>
        <w:numPr>
          <w:ilvl w:val="0"/>
          <w:numId w:val="12"/>
        </w:numPr>
        <w:ind w:left="0" w:firstLine="709"/>
      </w:pPr>
      <w:r>
        <w:rPr>
          <w:lang w:val="en-US"/>
        </w:rPr>
        <w:t>H</w:t>
      </w:r>
      <w:r>
        <w:t xml:space="preserve">eader, включающий в себя логотип и название сайта «DevMind», навигационное меню: </w:t>
      </w:r>
      <w:r>
        <w:rPr>
          <w:rFonts w:eastAsia="SimSun" w:cs="Times New Roman"/>
          <w:szCs w:val="28"/>
        </w:rPr>
        <w:t>Главная, Услуги, Психологи, Личный кабинет, 0 нас, Регистрация, Вход</w:t>
      </w:r>
      <w:r>
        <w:t>;</w:t>
      </w:r>
    </w:p>
    <w:p w14:paraId="117272A7">
      <w:pPr>
        <w:pStyle w:val="15"/>
        <w:numPr>
          <w:ilvl w:val="0"/>
          <w:numId w:val="12"/>
        </w:numPr>
        <w:spacing w:line="360" w:lineRule="auto"/>
        <w:ind w:left="0" w:firstLine="709"/>
        <w:rPr>
          <w:sz w:val="28"/>
          <w:szCs w:val="28"/>
        </w:rPr>
      </w:pPr>
      <w:r>
        <w:rPr>
          <w:rStyle w:val="8"/>
          <w:b w:val="0"/>
          <w:sz w:val="28"/>
          <w:szCs w:val="28"/>
        </w:rPr>
        <w:t>кнопка</w:t>
      </w:r>
      <w:r>
        <w:rPr>
          <w:rStyle w:val="8"/>
          <w:sz w:val="28"/>
          <w:szCs w:val="28"/>
        </w:rPr>
        <w:t xml:space="preserve">, </w:t>
      </w:r>
      <w:r>
        <w:rPr>
          <w:rStyle w:val="8"/>
          <w:b w:val="0"/>
          <w:sz w:val="28"/>
          <w:szCs w:val="28"/>
        </w:rPr>
        <w:t>расположенная</w:t>
      </w:r>
      <w:r>
        <w:rPr>
          <w:sz w:val="28"/>
          <w:szCs w:val="28"/>
        </w:rPr>
        <w:t xml:space="preserve"> в правом верхнем углу «к психологам» с иконкой стрелки влево, которая реализует функцию возврата на страницу со списком психологов. Это обеспечивает удобную навигацию для пользователя и позволяет ему вернуться к выбору другого специалиста без необходимости использовать системную кнопку «назад» браузера.</w:t>
      </w:r>
    </w:p>
    <w:p w14:paraId="20D1873A">
      <w:pPr>
        <w:pStyle w:val="15"/>
        <w:numPr>
          <w:ilvl w:val="0"/>
          <w:numId w:val="12"/>
        </w:numPr>
        <w:spacing w:line="360" w:lineRule="auto"/>
        <w:ind w:left="0" w:firstLine="709"/>
        <w:jc w:val="left"/>
        <w:rPr>
          <w:b/>
          <w:bCs/>
          <w:sz w:val="28"/>
          <w:szCs w:val="28"/>
        </w:rPr>
      </w:pPr>
      <w:r>
        <w:rPr>
          <w:sz w:val="28"/>
          <w:szCs w:val="28"/>
        </w:rPr>
        <w:t>левая часть страницы содержит крупную фотографию психолога в круглой обрамляющей рамке. Справа от фото разворачивается текстовая информация: и</w:t>
      </w:r>
      <w:r>
        <w:rPr>
          <w:rStyle w:val="8"/>
          <w:b w:val="0"/>
          <w:sz w:val="28"/>
          <w:szCs w:val="28"/>
        </w:rPr>
        <w:t>мя и фамилия,</w:t>
      </w:r>
      <w:r>
        <w:rPr>
          <w:b/>
          <w:sz w:val="28"/>
          <w:szCs w:val="28"/>
        </w:rPr>
        <w:t xml:space="preserve"> </w:t>
      </w:r>
      <w:r>
        <w:rPr>
          <w:rStyle w:val="8"/>
          <w:b w:val="0"/>
          <w:sz w:val="28"/>
          <w:szCs w:val="28"/>
        </w:rPr>
        <w:t>образование и специализация</w:t>
      </w:r>
      <w:r>
        <w:rPr>
          <w:b/>
          <w:sz w:val="28"/>
          <w:szCs w:val="28"/>
        </w:rPr>
        <w:t xml:space="preserve">, </w:t>
      </w:r>
      <w:r>
        <w:rPr>
          <w:rStyle w:val="8"/>
          <w:b w:val="0"/>
          <w:sz w:val="28"/>
          <w:szCs w:val="28"/>
        </w:rPr>
        <w:t>опыт в IT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>м</w:t>
      </w:r>
      <w:r>
        <w:rPr>
          <w:rStyle w:val="8"/>
          <w:b w:val="0"/>
          <w:sz w:val="28"/>
          <w:szCs w:val="28"/>
        </w:rPr>
        <w:t>етоды работы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rStyle w:val="8"/>
          <w:b w:val="0"/>
          <w:sz w:val="28"/>
          <w:szCs w:val="28"/>
        </w:rPr>
        <w:t>расписание</w:t>
      </w:r>
      <w:r>
        <w:rPr>
          <w:b/>
          <w:sz w:val="28"/>
          <w:szCs w:val="28"/>
        </w:rPr>
        <w:t>.</w:t>
      </w:r>
    </w:p>
    <w:p w14:paraId="44837198">
      <w:pPr>
        <w:pStyle w:val="15"/>
        <w:numPr>
          <w:ilvl w:val="0"/>
          <w:numId w:val="12"/>
        </w:numPr>
        <w:spacing w:line="360" w:lineRule="auto"/>
        <w:ind w:left="0" w:firstLine="709"/>
        <w:jc w:val="left"/>
        <w:rPr>
          <w:b/>
          <w:bCs/>
          <w:sz w:val="28"/>
          <w:szCs w:val="28"/>
        </w:rPr>
      </w:pPr>
      <w:r>
        <w:rPr>
          <w:sz w:val="28"/>
          <w:szCs w:val="28"/>
        </w:rPr>
        <w:t>кнопка «Записаться», которая позволяет пользователю забронировать консультацию с выбранным психологом.</w:t>
      </w:r>
    </w:p>
    <w:p w14:paraId="2F2A23FB">
      <w:pPr>
        <w:numPr>
          <w:ilvl w:val="0"/>
          <w:numId w:val="12"/>
        </w:numPr>
        <w:ind w:left="0" w:firstLine="709"/>
      </w:pPr>
      <w:r>
        <w:t>Footer с контактами: Электронная почта, номер телефона; социальные сети:</w:t>
      </w:r>
      <w:r>
        <w:rPr>
          <w:rFonts w:cs="Times New Roman"/>
          <w:szCs w:val="28"/>
        </w:rPr>
        <w:t xml:space="preserve"> </w:t>
      </w:r>
      <w:r>
        <w:rPr>
          <w:rFonts w:eastAsia="SimSun" w:cs="Times New Roman"/>
          <w:szCs w:val="28"/>
        </w:rPr>
        <w:t>Instagram, WhatsApp, VK.</w:t>
      </w:r>
    </w:p>
    <w:p w14:paraId="2C807DE0">
      <w:pPr>
        <w:pStyle w:val="19"/>
        <w:ind w:left="842"/>
      </w:pPr>
    </w:p>
    <w:p w14:paraId="0D522130">
      <w:pPr>
        <w:pStyle w:val="3"/>
        <w:ind w:left="710"/>
      </w:pPr>
      <w:bookmarkStart w:id="49" w:name="_Toc216618419"/>
      <w:r>
        <w:t>3.8</w:t>
      </w:r>
      <w:r>
        <w:tab/>
      </w:r>
      <w:r>
        <w:t>Страница «Выбор плана»</w:t>
      </w:r>
      <w:bookmarkEnd w:id="49"/>
    </w:p>
    <w:p w14:paraId="2A9C6A18">
      <w:pPr>
        <w:ind w:firstLine="280" w:firstLineChars="100"/>
      </w:pPr>
    </w:p>
    <w:p w14:paraId="02678B36">
      <w:pPr>
        <w:ind w:firstLine="708" w:firstLineChars="253"/>
      </w:pPr>
      <w:r>
        <w:t>Страница «Выбор плана» помогает пользователю выбрать подходящий план подписки, предлагая наглядное сравнение трёх пакетов услуг, представляющие из себя три карточки расположены</w:t>
      </w:r>
      <w:r>
        <w:rPr>
          <w:lang w:val="en-US"/>
        </w:rPr>
        <w:t>x</w:t>
      </w:r>
      <w:r>
        <w:t xml:space="preserve"> горизонтально с использованием синей и оранжевой цветовой схемы. Каждый тариф включает различный набор опций и ценовые категории, что позволяет легко подобрать оптимальное предложение исходя из личных потребностей и бюджета. </w:t>
      </w:r>
    </w:p>
    <w:p w14:paraId="11E8DFB2">
      <w:pPr>
        <w:ind w:firstLine="708" w:firstLineChars="253"/>
      </w:pPr>
      <w:r>
        <w:t>Блоки и элементы:</w:t>
      </w:r>
    </w:p>
    <w:p w14:paraId="267EFAFD">
      <w:pPr>
        <w:numPr>
          <w:ilvl w:val="0"/>
          <w:numId w:val="12"/>
        </w:numPr>
        <w:ind w:left="0" w:firstLine="709"/>
      </w:pPr>
      <w:r>
        <w:rPr>
          <w:lang w:val="en-US"/>
        </w:rPr>
        <w:t>H</w:t>
      </w:r>
      <w:r>
        <w:t xml:space="preserve">eader, включающий в себя логотип и название сайта «DevMind», навигационное меню: </w:t>
      </w:r>
      <w:r>
        <w:rPr>
          <w:rFonts w:eastAsia="SimSun" w:cs="Times New Roman"/>
          <w:szCs w:val="28"/>
        </w:rPr>
        <w:t>Главная, Услуги, Психологи, Личный кабинет, 0 нас, Регистрация, Вход</w:t>
      </w:r>
      <w:r>
        <w:t>;</w:t>
      </w:r>
    </w:p>
    <w:p w14:paraId="266F0900">
      <w:pPr>
        <w:numPr>
          <w:ilvl w:val="0"/>
          <w:numId w:val="12"/>
        </w:numPr>
        <w:ind w:left="0" w:firstLine="709"/>
      </w:pPr>
      <w:r>
        <w:t xml:space="preserve">тарифные планы: </w:t>
      </w:r>
    </w:p>
    <w:p w14:paraId="652FB073">
      <w:pPr>
        <w:pStyle w:val="19"/>
        <w:numPr>
          <w:ilvl w:val="0"/>
          <w:numId w:val="16"/>
        </w:numPr>
        <w:ind w:left="0" w:firstLine="709"/>
      </w:pPr>
      <w:r>
        <w:t>Базовый план, который включает в себя: 1) одну консультацию (50 минут); 2) доступ к базовым материалам и статьям; 3) одну сессию поддержки в чате в течение 24 часов после консультации; 4) нет персональных рекомендаций.</w:t>
      </w:r>
    </w:p>
    <w:p w14:paraId="111E222D">
      <w:pPr>
        <w:pStyle w:val="19"/>
        <w:numPr>
          <w:ilvl w:val="0"/>
          <w:numId w:val="16"/>
        </w:numPr>
        <w:ind w:left="0" w:firstLine="709"/>
      </w:pPr>
      <w:r>
        <w:t>Профи план, который включает в себя: 1) три консультации с выбором психолога; 2)  доступ к расширенным материалам и видеоурокам; 3) персонализированные рекомендации и домашние задания; 4) приоритетная поддержка 24/7.</w:t>
      </w:r>
    </w:p>
    <w:p w14:paraId="14668177">
      <w:pPr>
        <w:pStyle w:val="19"/>
        <w:numPr>
          <w:ilvl w:val="0"/>
          <w:numId w:val="16"/>
        </w:numPr>
        <w:ind w:left="0" w:firstLine="709"/>
      </w:pPr>
      <w:r>
        <w:t>Бизнес план, который включает в себя: 1) семь консультаций с ведущими специалистами; 2) индивидуальная программа терапии и развития; 3) доступ к эксклюзивным вебинарам и тренингам; 4) полная комплексная поддержка (техподдержка и психотерапевтическая).</w:t>
      </w:r>
    </w:p>
    <w:p w14:paraId="4D36510C">
      <w:pPr>
        <w:pStyle w:val="19"/>
        <w:numPr>
          <w:ilvl w:val="0"/>
          <w:numId w:val="12"/>
        </w:numPr>
        <w:ind w:left="0" w:firstLine="709"/>
      </w:pPr>
      <w:r>
        <w:t>кнопка "Оплатить" для покупки;</w:t>
      </w:r>
    </w:p>
    <w:p w14:paraId="6D6B9DE9">
      <w:pPr>
        <w:pStyle w:val="19"/>
        <w:numPr>
          <w:ilvl w:val="0"/>
          <w:numId w:val="12"/>
        </w:numPr>
        <w:ind w:left="0" w:firstLine="709"/>
      </w:pPr>
      <w:r>
        <w:t>Footer с контактами: Электронная почта, номер телефона; социальные сети:</w:t>
      </w:r>
      <w:r>
        <w:rPr>
          <w:rFonts w:cs="Times New Roman"/>
          <w:szCs w:val="28"/>
        </w:rPr>
        <w:t xml:space="preserve"> </w:t>
      </w:r>
      <w:r>
        <w:rPr>
          <w:rFonts w:eastAsia="SimSun" w:cs="Times New Roman"/>
          <w:szCs w:val="28"/>
        </w:rPr>
        <w:t>Instagram, WhatsApp, VK.</w:t>
      </w:r>
    </w:p>
    <w:p w14:paraId="1D5208FF">
      <w:pPr>
        <w:ind w:firstLine="709"/>
      </w:pPr>
      <w:r>
        <w:t>Пути попадания: Из страницы "Психологи".</w:t>
      </w:r>
    </w:p>
    <w:p w14:paraId="5BCB3935">
      <w:pPr>
        <w:ind w:firstLine="709"/>
        <w:rPr>
          <w:rFonts w:ascii="Segoe UI" w:hAnsi="Segoe UI" w:cs="Segoe UI"/>
          <w:spacing w:val="1"/>
        </w:rPr>
      </w:pPr>
    </w:p>
    <w:p w14:paraId="54E8EA43">
      <w:pPr>
        <w:pStyle w:val="3"/>
        <w:tabs>
          <w:tab w:val="clear" w:pos="60"/>
        </w:tabs>
        <w:ind w:left="709"/>
      </w:pPr>
      <w:bookmarkStart w:id="50" w:name="_Toc216618420"/>
      <w:r>
        <w:t>3.9</w:t>
      </w:r>
      <w:r>
        <w:tab/>
      </w:r>
      <w:r>
        <w:t>Страница «Личный кабинет»</w:t>
      </w:r>
      <w:bookmarkEnd w:id="50"/>
    </w:p>
    <w:p w14:paraId="297BDA9C">
      <w:pPr>
        <w:ind w:left="126" w:leftChars="45" w:firstLine="709"/>
      </w:pPr>
    </w:p>
    <w:p w14:paraId="3C99387A">
      <w:pPr>
        <w:ind w:firstLine="708" w:firstLineChars="253"/>
      </w:pPr>
      <w:r>
        <w:t>Личный кабинет - это раздел сайта, где можно следить за следующими консультациями, смотреть свой прогресс, психолога, с которым пользователь работает и аналитику своего прогресса. Интерфейс сделан просто и понятно. Пользователь быстро получает информацию о предстоящих сессиях.</w:t>
      </w:r>
    </w:p>
    <w:p w14:paraId="1A3D7667">
      <w:pPr>
        <w:numPr>
          <w:ilvl w:val="0"/>
          <w:numId w:val="12"/>
        </w:numPr>
        <w:ind w:left="0" w:firstLine="709"/>
      </w:pPr>
      <w:r>
        <w:rPr>
          <w:lang w:val="en-US"/>
        </w:rPr>
        <w:t>H</w:t>
      </w:r>
      <w:r>
        <w:t xml:space="preserve">eader, включающий в себя логотип и название сайта «DevMind», навигационное меню: </w:t>
      </w:r>
      <w:r>
        <w:rPr>
          <w:rFonts w:eastAsia="SimSun" w:cs="Times New Roman"/>
          <w:szCs w:val="28"/>
        </w:rPr>
        <w:t>Главная, Услуги, Психологи, Личный кабинет, 0 нас, Регистрация, Вход</w:t>
      </w:r>
      <w:r>
        <w:t>;</w:t>
      </w:r>
    </w:p>
    <w:p w14:paraId="2237E6F5">
      <w:pPr>
        <w:numPr>
          <w:ilvl w:val="0"/>
          <w:numId w:val="17"/>
        </w:numPr>
        <w:tabs>
          <w:tab w:val="left" w:pos="-280"/>
        </w:tabs>
        <w:ind w:left="0" w:firstLine="709"/>
      </w:pPr>
      <w:r>
        <w:t>мой прогресс, представленный в виде диаграммы основных критерий (н</w:t>
      </w:r>
      <w:r>
        <w:rPr>
          <w:rFonts w:eastAsia="SimSun" w:cs="Times New Roman"/>
          <w:szCs w:val="28"/>
        </w:rPr>
        <w:t xml:space="preserve">астроение, качество сна, уровень стресса) </w:t>
      </w:r>
      <w:r>
        <w:t>стабильного эмоционального здоровья и предстоящие консультации с датой до начала;</w:t>
      </w:r>
    </w:p>
    <w:p w14:paraId="52247E7E">
      <w:pPr>
        <w:numPr>
          <w:ilvl w:val="0"/>
          <w:numId w:val="17"/>
        </w:numPr>
        <w:tabs>
          <w:tab w:val="left" w:pos="-280"/>
        </w:tabs>
        <w:ind w:left="0" w:firstLine="709"/>
      </w:pPr>
      <w:r>
        <w:t>профиль: личная информация: имя, возраст и причина обращения;</w:t>
      </w:r>
    </w:p>
    <w:p w14:paraId="4A2AB5A6">
      <w:pPr>
        <w:numPr>
          <w:ilvl w:val="0"/>
          <w:numId w:val="17"/>
        </w:numPr>
        <w:tabs>
          <w:tab w:val="left" w:pos="-280"/>
        </w:tabs>
        <w:ind w:left="0" w:firstLine="709"/>
      </w:pPr>
      <w:r>
        <w:t>личный психолог: карточка включает визуальный и текстовый контент-фотографию, имя и краткую информацию. Указываются специализации и подходы;</w:t>
      </w:r>
    </w:p>
    <w:p w14:paraId="7F9D2710">
      <w:pPr>
        <w:numPr>
          <w:ilvl w:val="0"/>
          <w:numId w:val="17"/>
        </w:numPr>
        <w:tabs>
          <w:tab w:val="left" w:pos="-280"/>
        </w:tabs>
        <w:ind w:left="0" w:firstLine="709"/>
      </w:pPr>
      <w:r>
        <w:t>аналитика, где представлена сравнительная картина в течении нескольких месяцев работы с психологом;</w:t>
      </w:r>
    </w:p>
    <w:p w14:paraId="347D71CB">
      <w:pPr>
        <w:numPr>
          <w:ilvl w:val="0"/>
          <w:numId w:val="12"/>
        </w:numPr>
        <w:ind w:left="0" w:firstLine="709"/>
      </w:pPr>
      <w:r>
        <w:t>Footer с контактами: электронная почта, номер телефона; социальные сети:</w:t>
      </w:r>
      <w:r>
        <w:rPr>
          <w:rFonts w:cs="Times New Roman"/>
          <w:szCs w:val="28"/>
        </w:rPr>
        <w:t xml:space="preserve"> </w:t>
      </w:r>
      <w:r>
        <w:rPr>
          <w:rFonts w:eastAsia="SimSun" w:cs="Times New Roman"/>
          <w:szCs w:val="28"/>
        </w:rPr>
        <w:t>Instagram, WhatsApp, VK.</w:t>
      </w:r>
    </w:p>
    <w:p w14:paraId="0B758657">
      <w:pPr>
        <w:ind w:firstLine="708" w:firstLineChars="253"/>
      </w:pPr>
      <w:r>
        <w:t>Доступ к личному кабинету возможен только после авторизации, что гарантирует персональный и безопасный опыт пользования сервисом. Навигация осуществляется через главное меню, доступное авторизованным пользователям.</w:t>
      </w:r>
    </w:p>
    <w:p w14:paraId="57A66A90">
      <w:pPr>
        <w:ind w:firstLine="708" w:firstLineChars="253"/>
      </w:pPr>
      <w:r>
        <w:t>Раздел «Профиль» обеспечивает хранение всех личных данных пользователя: контактной информации и оснований для обращения. Эти данные защищены в соответствии с политиками конфиденциальности и безопасности.</w:t>
      </w:r>
    </w:p>
    <w:p w14:paraId="149A39B0">
      <w:pPr>
        <w:ind w:firstLine="709"/>
        <w:rPr>
          <w:rFonts w:ascii="Segoe UI" w:hAnsi="Segoe UI" w:cs="Segoe UI"/>
          <w:spacing w:val="1"/>
        </w:rPr>
      </w:pPr>
      <w:r>
        <w:t>Пути попадания: Header, с главной страниц и после регистрации.</w:t>
      </w:r>
    </w:p>
    <w:p w14:paraId="5A4C0A84">
      <w:pPr>
        <w:ind w:firstLine="709"/>
      </w:pPr>
    </w:p>
    <w:p w14:paraId="63A432BE">
      <w:pPr>
        <w:pStyle w:val="3"/>
        <w:tabs>
          <w:tab w:val="clear" w:pos="0"/>
          <w:tab w:val="clear" w:pos="60"/>
        </w:tabs>
        <w:ind w:left="710"/>
      </w:pPr>
      <w:bookmarkStart w:id="51" w:name="_Toc216618421"/>
      <w:r>
        <w:t>3.10</w:t>
      </w:r>
      <w:r>
        <w:tab/>
      </w:r>
      <w:r>
        <w:t>Страница «Оплаты»</w:t>
      </w:r>
      <w:bookmarkEnd w:id="51"/>
    </w:p>
    <w:p w14:paraId="2DBAC54E">
      <w:pPr>
        <w:ind w:firstLine="709"/>
      </w:pPr>
    </w:p>
    <w:p w14:paraId="651AF82B">
      <w:pPr>
        <w:ind w:firstLine="708" w:firstLineChars="253"/>
      </w:pPr>
      <w:r>
        <w:t xml:space="preserve">Страница «Оплаты» предназначена для ввода данных пользователя и проведения платежа за выбранные услуги. На странице есть форма с полями для заполнения ФИО и номера банковской карты, которые нужны для обработки платежа. </w:t>
      </w:r>
    </w:p>
    <w:p w14:paraId="32777338">
      <w:pPr>
        <w:ind w:firstLine="708" w:firstLineChars="253"/>
      </w:pPr>
      <w:r>
        <w:t>Показана карточка оплаты, чтобы пользователю было понятно, как пройти процесс. Сумма к оплате выделена на видном месте, чтобы избежать ошибок. Кнопка «Оплатить» расположена удобно для быстрого подтверждения оплаты. Страница обеспечивает понятную и безопасную оплату, снижая вероятность ошибок.</w:t>
      </w:r>
    </w:p>
    <w:p w14:paraId="43599B24">
      <w:pPr>
        <w:numPr>
          <w:ilvl w:val="0"/>
          <w:numId w:val="12"/>
        </w:numPr>
        <w:ind w:left="0" w:firstLine="709"/>
      </w:pPr>
      <w:r>
        <w:rPr>
          <w:lang w:val="en-US"/>
        </w:rPr>
        <w:t>H</w:t>
      </w:r>
      <w:r>
        <w:t xml:space="preserve">eader, включающий в себя логотип и название сайта «DevMind», навигационное меню: </w:t>
      </w:r>
      <w:r>
        <w:rPr>
          <w:rFonts w:eastAsia="SimSun" w:cs="Times New Roman"/>
          <w:szCs w:val="28"/>
        </w:rPr>
        <w:t>Главная, Услуги, Психологи, Личный кабинет, 0 нас, Регистрация, Вход</w:t>
      </w:r>
      <w:r>
        <w:t>;</w:t>
      </w:r>
    </w:p>
    <w:p w14:paraId="401344B9">
      <w:pPr>
        <w:numPr>
          <w:ilvl w:val="0"/>
          <w:numId w:val="12"/>
        </w:numPr>
        <w:ind w:left="0" w:firstLine="709"/>
      </w:pPr>
      <w:r>
        <w:t>Footer с контактами: Электронная почта, номер телефона; социальные сети:</w:t>
      </w:r>
      <w:r>
        <w:rPr>
          <w:rFonts w:cs="Times New Roman"/>
          <w:szCs w:val="28"/>
        </w:rPr>
        <w:t xml:space="preserve"> </w:t>
      </w:r>
      <w:r>
        <w:rPr>
          <w:rFonts w:eastAsia="SimSun" w:cs="Times New Roman"/>
          <w:szCs w:val="28"/>
        </w:rPr>
        <w:t>Instagram, WhatsApp, VK.</w:t>
      </w:r>
    </w:p>
    <w:p w14:paraId="0E405A74">
      <w:pPr>
        <w:ind w:firstLine="709"/>
        <w:rPr>
          <w:rFonts w:ascii="Segoe UI" w:hAnsi="Segoe UI" w:cs="Segoe UI"/>
          <w:spacing w:val="1"/>
        </w:rPr>
      </w:pPr>
      <w:r>
        <w:t>Пути попадания: Из страницы «Тарифы».</w:t>
      </w:r>
    </w:p>
    <w:p w14:paraId="604A15A8">
      <w:pPr>
        <w:ind w:firstLine="709"/>
      </w:pPr>
    </w:p>
    <w:p w14:paraId="1C79D5B3">
      <w:pPr>
        <w:pStyle w:val="3"/>
        <w:tabs>
          <w:tab w:val="clear" w:pos="0"/>
          <w:tab w:val="clear" w:pos="60"/>
        </w:tabs>
        <w:ind w:left="710"/>
      </w:pPr>
      <w:bookmarkStart w:id="52" w:name="_Toc216618422"/>
      <w:r>
        <w:t>2.11</w:t>
      </w:r>
      <w:r>
        <w:tab/>
      </w:r>
      <w:r>
        <w:t>Страница «Подтверждение оплаты»</w:t>
      </w:r>
      <w:bookmarkEnd w:id="52"/>
    </w:p>
    <w:p w14:paraId="3DFDD851">
      <w:pPr>
        <w:ind w:firstLine="280" w:firstLineChars="100"/>
      </w:pPr>
    </w:p>
    <w:p w14:paraId="5006DD17">
      <w:pPr>
        <w:ind w:firstLine="708" w:firstLineChars="253"/>
      </w:pPr>
      <w:r>
        <w:t xml:space="preserve">Страница информирует пользователя об успешном завершении транзакции и предоставляет детализированную информацию о приобретенной услуге. </w:t>
      </w:r>
    </w:p>
    <w:p w14:paraId="238F51A4">
      <w:pPr>
        <w:numPr>
          <w:ilvl w:val="0"/>
          <w:numId w:val="12"/>
        </w:numPr>
        <w:ind w:left="0" w:firstLine="709"/>
      </w:pPr>
      <w:r>
        <w:rPr>
          <w:lang w:val="en-US"/>
        </w:rPr>
        <w:t>H</w:t>
      </w:r>
      <w:r>
        <w:t xml:space="preserve">eader, включающий в себя логотип и название сайта «DevMind», навигационное меню: </w:t>
      </w:r>
      <w:r>
        <w:rPr>
          <w:rFonts w:eastAsia="SimSun" w:cs="Times New Roman"/>
          <w:szCs w:val="28"/>
        </w:rPr>
        <w:t>Главная, Услуги, Психологи, Личный кабинет, 0 нас, Регистрация, Вход</w:t>
      </w:r>
      <w:r>
        <w:t>;</w:t>
      </w:r>
    </w:p>
    <w:p w14:paraId="77E1FA1D">
      <w:pPr>
        <w:pStyle w:val="19"/>
        <w:numPr>
          <w:ilvl w:val="0"/>
          <w:numId w:val="12"/>
        </w:numPr>
        <w:ind w:left="0" w:firstLine="709"/>
      </w:pPr>
      <w:r>
        <w:t>заголовок и метафора;</w:t>
      </w:r>
    </w:p>
    <w:p w14:paraId="28EDABFE">
      <w:pPr>
        <w:numPr>
          <w:ilvl w:val="0"/>
          <w:numId w:val="18"/>
        </w:numPr>
        <w:ind w:left="0" w:firstLine="709"/>
      </w:pPr>
      <w:r>
        <w:t>блок с деталями платежа и услуги;</w:t>
      </w:r>
    </w:p>
    <w:p w14:paraId="3EB7EEB6">
      <w:pPr>
        <w:numPr>
          <w:ilvl w:val="0"/>
          <w:numId w:val="12"/>
        </w:numPr>
        <w:ind w:left="0" w:firstLine="709"/>
      </w:pPr>
      <w:r>
        <w:t>Footer с контактами: электронная почта, номер телефона; социальные сети:</w:t>
      </w:r>
      <w:r>
        <w:rPr>
          <w:rFonts w:cs="Times New Roman"/>
          <w:szCs w:val="28"/>
        </w:rPr>
        <w:t xml:space="preserve"> </w:t>
      </w:r>
      <w:r>
        <w:rPr>
          <w:rFonts w:eastAsia="SimSun" w:cs="Times New Roman"/>
          <w:szCs w:val="28"/>
        </w:rPr>
        <w:t>Instagram, WhatsApp, VK.</w:t>
      </w:r>
    </w:p>
    <w:p w14:paraId="044B2E5A">
      <w:pPr>
        <w:ind w:firstLine="709"/>
      </w:pPr>
      <w:r>
        <w:t>Пути попадания: после нажатия кнопки "Оплатить" на странице "Оплата".</w:t>
      </w:r>
    </w:p>
    <w:p w14:paraId="0FFFB12E">
      <w:pPr>
        <w:ind w:firstLine="709"/>
      </w:pPr>
    </w:p>
    <w:p w14:paraId="7F00EFF0">
      <w:pPr>
        <w:pStyle w:val="3"/>
        <w:tabs>
          <w:tab w:val="clear" w:pos="0"/>
          <w:tab w:val="clear" w:pos="60"/>
        </w:tabs>
        <w:ind w:left="709"/>
      </w:pPr>
      <w:bookmarkStart w:id="53" w:name="_Toc216618423"/>
      <w:r>
        <w:t>3.12</w:t>
      </w:r>
      <w:r>
        <w:tab/>
      </w:r>
      <w:r>
        <w:t>Страница»Ошибка оплаты»</w:t>
      </w:r>
      <w:bookmarkEnd w:id="53"/>
    </w:p>
    <w:p w14:paraId="679BAD05">
      <w:pPr>
        <w:ind w:firstLine="709"/>
      </w:pPr>
    </w:p>
    <w:p w14:paraId="22CC83CE">
      <w:pPr>
        <w:ind w:firstLine="708" w:firstLineChars="253"/>
      </w:pPr>
      <w:r>
        <w:t xml:space="preserve">Страница информирует о неудачной оплате, предоставление возможности повторить платеж и контактов для решения проблем с транзакцией. </w:t>
      </w:r>
    </w:p>
    <w:p w14:paraId="08577843">
      <w:pPr>
        <w:numPr>
          <w:ilvl w:val="0"/>
          <w:numId w:val="12"/>
        </w:numPr>
        <w:ind w:left="0" w:firstLine="709"/>
      </w:pPr>
      <w:r>
        <w:rPr>
          <w:lang w:val="en-US"/>
        </w:rPr>
        <w:t>H</w:t>
      </w:r>
      <w:r>
        <w:t xml:space="preserve">eader, включающий в себя логотип и название сайта «DevMind», навигационное меню: </w:t>
      </w:r>
      <w:r>
        <w:rPr>
          <w:rFonts w:eastAsia="SimSun" w:cs="Times New Roman"/>
          <w:szCs w:val="28"/>
        </w:rPr>
        <w:t>Главная, Услуги, Психологи, Личный кабинет, 0 нас, Регистрация, Вход</w:t>
      </w:r>
      <w:r>
        <w:t>;</w:t>
      </w:r>
    </w:p>
    <w:p w14:paraId="5E99D7E2">
      <w:pPr>
        <w:numPr>
          <w:ilvl w:val="0"/>
          <w:numId w:val="18"/>
        </w:numPr>
        <w:ind w:left="0" w:firstLine="709"/>
      </w:pPr>
      <w:r>
        <w:t>Заголовок «оплата не прошла» выделен белым крупным текстом в центре страницы; подзаголовок: «Кажется, наш платежный шлюз вернул статус: 404» объясняет техническую причину сбоя платежной системы</w:t>
      </w:r>
    </w:p>
    <w:p w14:paraId="68BFFBF5">
      <w:pPr>
        <w:numPr>
          <w:ilvl w:val="0"/>
          <w:numId w:val="18"/>
        </w:numPr>
        <w:ind w:left="0" w:firstLine="709"/>
      </w:pPr>
      <w:r>
        <w:t xml:space="preserve">визуализация ошибки - крупные цифры с декоративным синим элементом между ними создают эмоциональное представление ошибки (код 404) </w:t>
      </w:r>
    </w:p>
    <w:p w14:paraId="072795AA">
      <w:pPr>
        <w:numPr>
          <w:ilvl w:val="0"/>
          <w:numId w:val="18"/>
        </w:numPr>
        <w:ind w:left="0" w:firstLine="709"/>
      </w:pPr>
      <w:r>
        <w:t>кнопка повторной попытки оплаты;</w:t>
      </w:r>
    </w:p>
    <w:p w14:paraId="2F5980A6">
      <w:pPr>
        <w:numPr>
          <w:ilvl w:val="0"/>
          <w:numId w:val="12"/>
        </w:numPr>
        <w:ind w:left="0" w:firstLine="709"/>
      </w:pPr>
      <w:r>
        <w:t>Footer с контактами: Электронная почта, номер телефона; социальные сети:</w:t>
      </w:r>
      <w:r>
        <w:rPr>
          <w:rFonts w:cs="Times New Roman"/>
          <w:szCs w:val="28"/>
        </w:rPr>
        <w:t xml:space="preserve"> </w:t>
      </w:r>
      <w:r>
        <w:rPr>
          <w:rFonts w:eastAsia="SimSun" w:cs="Times New Roman"/>
          <w:szCs w:val="28"/>
        </w:rPr>
        <w:t>Instagram, WhatsApp, VK.</w:t>
      </w:r>
    </w:p>
    <w:p w14:paraId="693FB0A9">
      <w:pPr>
        <w:ind w:firstLine="709"/>
      </w:pPr>
      <w:r>
        <w:t>Пути попадания: После нажатия кнопки "Оплатить" на странице "Оплата".</w:t>
      </w:r>
    </w:p>
    <w:p w14:paraId="450AEDE3">
      <w:pPr>
        <w:ind w:firstLine="709"/>
      </w:pPr>
    </w:p>
    <w:p w14:paraId="1878C82C">
      <w:pPr>
        <w:pStyle w:val="3"/>
        <w:tabs>
          <w:tab w:val="left" w:pos="-560"/>
          <w:tab w:val="left" w:pos="-280"/>
          <w:tab w:val="clear" w:pos="0"/>
          <w:tab w:val="clear" w:pos="60"/>
        </w:tabs>
        <w:ind w:firstLine="709"/>
      </w:pPr>
      <w:bookmarkStart w:id="54" w:name="_Toc216618424"/>
      <w:r>
        <w:t>3.13 Описание форм и полей</w:t>
      </w:r>
      <w:bookmarkEnd w:id="54"/>
    </w:p>
    <w:p w14:paraId="70798400"/>
    <w:p w14:paraId="1F66A36C">
      <w:pPr>
        <w:pStyle w:val="14"/>
      </w:pPr>
      <w:r>
        <w:t>Раздел содержит описание всех интерактивных элементов ввода данных на веб-сайте сервиса. Каждая форма разработана с учетом минималистичного подхода, обеспечивая простой и безопасный ввод информации.</w:t>
      </w:r>
    </w:p>
    <w:p w14:paraId="1D2F272F">
      <w:pPr>
        <w:pStyle w:val="14"/>
        <w:numPr>
          <w:ilvl w:val="1"/>
          <w:numId w:val="16"/>
        </w:numPr>
        <w:ind w:left="0" w:firstLine="709"/>
      </w:pPr>
      <w:r>
        <w:rPr>
          <w:rStyle w:val="8"/>
          <w:b w:val="0"/>
          <w:bCs w:val="0"/>
        </w:rPr>
        <w:t>Форма регистрации:</w:t>
      </w:r>
    </w:p>
    <w:p w14:paraId="0F77F4AA">
      <w:pPr>
        <w:pStyle w:val="14"/>
        <w:numPr>
          <w:ilvl w:val="0"/>
          <w:numId w:val="19"/>
        </w:numPr>
        <w:ind w:left="0" w:firstLine="709"/>
      </w:pPr>
      <w:r>
        <w:t>Email (обязательное, email-валидация) - для входа в систему;</w:t>
      </w:r>
    </w:p>
    <w:p w14:paraId="52668644">
      <w:pPr>
        <w:pStyle w:val="14"/>
        <w:numPr>
          <w:ilvl w:val="0"/>
          <w:numId w:val="19"/>
        </w:numPr>
        <w:ind w:left="0" w:firstLine="709"/>
      </w:pPr>
      <w:r>
        <w:t>пароль (обязательное, мин. 8 символов) - для безопасности аккаунта;</w:t>
      </w:r>
    </w:p>
    <w:p w14:paraId="6B64A071">
      <w:pPr>
        <w:pStyle w:val="14"/>
        <w:numPr>
          <w:ilvl w:val="0"/>
          <w:numId w:val="19"/>
        </w:numPr>
        <w:ind w:left="0" w:firstLine="709"/>
      </w:pPr>
      <w:r>
        <w:t>имя (обязательное, текст) - для персонализации;</w:t>
      </w:r>
    </w:p>
    <w:p w14:paraId="4420D009">
      <w:pPr>
        <w:pStyle w:val="14"/>
        <w:numPr>
          <w:ilvl w:val="0"/>
          <w:numId w:val="19"/>
        </w:numPr>
        <w:ind w:left="0" w:firstLine="709"/>
      </w:pPr>
      <w:r>
        <w:t>согласие на обработку данных (чекбокс, обязательное) - соответствие GDPR;</w:t>
      </w:r>
    </w:p>
    <w:p w14:paraId="2B1D7BB6">
      <w:pPr>
        <w:pStyle w:val="14"/>
        <w:numPr>
          <w:ilvl w:val="0"/>
          <w:numId w:val="19"/>
        </w:numPr>
        <w:ind w:left="0" w:firstLine="709"/>
      </w:pPr>
      <w:r>
        <w:t>дополнительная информация (текстовое поле) - детали проблемы.</w:t>
      </w:r>
    </w:p>
    <w:p w14:paraId="6EDBAFC0">
      <w:pPr>
        <w:pStyle w:val="14"/>
        <w:numPr>
          <w:ilvl w:val="0"/>
          <w:numId w:val="1"/>
        </w:numPr>
      </w:pPr>
      <w:r>
        <w:rPr>
          <w:rStyle w:val="8"/>
          <w:b w:val="0"/>
          <w:bCs w:val="0"/>
        </w:rPr>
        <w:t>Форма входа в аккаунт:</w:t>
      </w:r>
    </w:p>
    <w:p w14:paraId="5387BC8A">
      <w:pPr>
        <w:pStyle w:val="14"/>
        <w:numPr>
          <w:ilvl w:val="0"/>
          <w:numId w:val="20"/>
        </w:numPr>
        <w:ind w:left="0" w:firstLine="709"/>
      </w:pPr>
      <w:r>
        <w:t>Email (обязательное, email-валидация) - для входа в систему;</w:t>
      </w:r>
    </w:p>
    <w:p w14:paraId="52988BAC">
      <w:pPr>
        <w:pStyle w:val="14"/>
        <w:numPr>
          <w:ilvl w:val="0"/>
          <w:numId w:val="20"/>
        </w:numPr>
        <w:ind w:left="0" w:firstLine="709"/>
      </w:pPr>
      <w:r>
        <w:t>пароль (обязательное, мин. 8 символов) - для безопасности аккаунта.</w:t>
      </w:r>
    </w:p>
    <w:p w14:paraId="098AEEE9">
      <w:pPr>
        <w:pStyle w:val="14"/>
        <w:numPr>
          <w:ilvl w:val="0"/>
          <w:numId w:val="1"/>
        </w:numPr>
      </w:pPr>
      <w:r>
        <w:rPr>
          <w:rStyle w:val="8"/>
          <w:b w:val="0"/>
          <w:bCs w:val="0"/>
        </w:rPr>
        <w:t>Форма записи на консультацию:</w:t>
      </w:r>
    </w:p>
    <w:p w14:paraId="056EEEEC">
      <w:pPr>
        <w:pStyle w:val="14"/>
        <w:numPr>
          <w:ilvl w:val="0"/>
          <w:numId w:val="21"/>
        </w:numPr>
        <w:ind w:left="0" w:firstLine="709"/>
      </w:pPr>
      <w:r>
        <w:t>выбор психолога;</w:t>
      </w:r>
    </w:p>
    <w:p w14:paraId="3741E8CC">
      <w:pPr>
        <w:pStyle w:val="14"/>
        <w:numPr>
          <w:ilvl w:val="0"/>
          <w:numId w:val="21"/>
        </w:numPr>
        <w:ind w:left="0" w:firstLine="709"/>
      </w:pPr>
      <w:r>
        <w:t>тип консультации;</w:t>
      </w:r>
    </w:p>
    <w:p w14:paraId="53837F24">
      <w:pPr>
        <w:pStyle w:val="14"/>
        <w:numPr>
          <w:ilvl w:val="0"/>
          <w:numId w:val="21"/>
        </w:numPr>
        <w:ind w:left="0" w:firstLine="709"/>
      </w:pPr>
      <w:r>
        <w:t>выбор тарифного плана.</w:t>
      </w:r>
    </w:p>
    <w:p w14:paraId="5BEFF1C1">
      <w:pPr>
        <w:pStyle w:val="14"/>
        <w:numPr>
          <w:ilvl w:val="0"/>
          <w:numId w:val="1"/>
        </w:numPr>
      </w:pPr>
      <w:r>
        <w:rPr>
          <w:rStyle w:val="8"/>
          <w:b w:val="0"/>
          <w:bCs w:val="0"/>
        </w:rPr>
        <w:t xml:space="preserve"> Форма обратной связи:</w:t>
      </w:r>
    </w:p>
    <w:p w14:paraId="3CEA8E4A">
      <w:pPr>
        <w:pStyle w:val="14"/>
        <w:numPr>
          <w:ilvl w:val="0"/>
          <w:numId w:val="22"/>
        </w:numPr>
        <w:ind w:left="0" w:firstLine="709"/>
      </w:pPr>
      <w:r>
        <w:t>имя (обязательное) - персонализация обращения;</w:t>
      </w:r>
    </w:p>
    <w:p w14:paraId="41D48F4D">
      <w:pPr>
        <w:pStyle w:val="14"/>
        <w:numPr>
          <w:ilvl w:val="0"/>
          <w:numId w:val="22"/>
        </w:numPr>
        <w:ind w:left="0" w:firstLine="709"/>
      </w:pPr>
      <w:r>
        <w:t>Email (обязательное) - для ответа;</w:t>
      </w:r>
    </w:p>
    <w:p w14:paraId="3E8936D4">
      <w:pPr>
        <w:pStyle w:val="14"/>
        <w:numPr>
          <w:ilvl w:val="0"/>
          <w:numId w:val="22"/>
        </w:numPr>
        <w:ind w:left="0" w:firstLine="709"/>
      </w:pPr>
      <w:r>
        <w:t>блок контактов;</w:t>
      </w:r>
    </w:p>
    <w:p w14:paraId="07B59D7E">
      <w:pPr>
        <w:pStyle w:val="14"/>
        <w:numPr>
          <w:ilvl w:val="0"/>
          <w:numId w:val="22"/>
        </w:numPr>
        <w:ind w:left="0" w:firstLine="709"/>
      </w:pPr>
      <w:r>
        <w:t>блок социальных сетей;</w:t>
      </w:r>
    </w:p>
    <w:p w14:paraId="65B7B2DF">
      <w:pPr>
        <w:pStyle w:val="14"/>
        <w:numPr>
          <w:ilvl w:val="0"/>
          <w:numId w:val="22"/>
        </w:numPr>
        <w:ind w:left="0" w:firstLine="709"/>
      </w:pPr>
      <w:r>
        <w:t>комментарий (текстовое поле, необязательное) - дополнительная информация для психолога.</w:t>
      </w:r>
    </w:p>
    <w:p w14:paraId="77D3D097">
      <w:pPr>
        <w:pStyle w:val="14"/>
        <w:numPr>
          <w:ilvl w:val="0"/>
          <w:numId w:val="1"/>
        </w:numPr>
      </w:pPr>
      <w:r>
        <w:rPr>
          <w:rStyle w:val="8"/>
          <w:b w:val="0"/>
          <w:bCs w:val="0"/>
        </w:rPr>
        <w:t xml:space="preserve"> Форма страницы "Оплата":</w:t>
      </w:r>
    </w:p>
    <w:p w14:paraId="62522555">
      <w:pPr>
        <w:pStyle w:val="14"/>
        <w:numPr>
          <w:ilvl w:val="0"/>
          <w:numId w:val="23"/>
        </w:numPr>
        <w:ind w:left="0" w:firstLine="709"/>
      </w:pPr>
      <w:r>
        <w:t>блок персональных данных;</w:t>
      </w:r>
    </w:p>
    <w:p w14:paraId="27E47D8D">
      <w:pPr>
        <w:pStyle w:val="14"/>
        <w:numPr>
          <w:ilvl w:val="0"/>
          <w:numId w:val="23"/>
        </w:numPr>
        <w:ind w:left="0" w:firstLine="709"/>
      </w:pPr>
      <w:r>
        <w:t>блок данных банковской карты (Поле «Номер карты», Поле «Срок действия», Поле «CVC», Поле «ФИО»);</w:t>
      </w:r>
    </w:p>
    <w:p w14:paraId="1C7906C1">
      <w:pPr>
        <w:pStyle w:val="14"/>
        <w:numPr>
          <w:ilvl w:val="0"/>
          <w:numId w:val="23"/>
        </w:numPr>
        <w:ind w:left="0" w:firstLine="709"/>
      </w:pPr>
      <w:r>
        <w:t>кнопка действия: «Оплатить».</w:t>
      </w:r>
    </w:p>
    <w:p w14:paraId="27F1617C">
      <w:pPr>
        <w:pStyle w:val="14"/>
        <w:numPr>
          <w:ilvl w:val="0"/>
          <w:numId w:val="1"/>
        </w:numPr>
      </w:pPr>
      <w:r>
        <w:rPr>
          <w:rStyle w:val="8"/>
          <w:b w:val="0"/>
          <w:bCs w:val="0"/>
        </w:rPr>
        <w:t xml:space="preserve"> Форма FAQ (часто задаваемые вопросы):</w:t>
      </w:r>
    </w:p>
    <w:p w14:paraId="701DC328">
      <w:pPr>
        <w:pStyle w:val="14"/>
        <w:numPr>
          <w:ilvl w:val="0"/>
          <w:numId w:val="24"/>
        </w:numPr>
        <w:ind w:left="0" w:firstLine="709"/>
      </w:pPr>
      <w:r>
        <w:t>аккордеон с интерактивными элементами (развертывающиеся блоки);</w:t>
      </w:r>
    </w:p>
    <w:p w14:paraId="0A2AFB2E">
      <w:pPr>
        <w:pStyle w:val="14"/>
        <w:numPr>
          <w:ilvl w:val="0"/>
          <w:numId w:val="24"/>
        </w:numPr>
        <w:ind w:left="0" w:firstLine="709"/>
      </w:pPr>
      <w:r>
        <w:t>вопросы в виде кликабельных заголовков:</w:t>
      </w:r>
    </w:p>
    <w:p w14:paraId="0926BAE5">
      <w:pPr>
        <w:pStyle w:val="14"/>
        <w:numPr>
          <w:ilvl w:val="0"/>
          <w:numId w:val="25"/>
        </w:numPr>
        <w:ind w:left="0" w:firstLine="709"/>
      </w:pPr>
      <w:r>
        <w:t>«Какой подход в терапии вы используете?»;</w:t>
      </w:r>
    </w:p>
    <w:p w14:paraId="0813F77E">
      <w:pPr>
        <w:pStyle w:val="14"/>
        <w:numPr>
          <w:ilvl w:val="0"/>
          <w:numId w:val="25"/>
        </w:numPr>
        <w:ind w:left="0" w:firstLine="709"/>
      </w:pPr>
      <w:r>
        <w:t>«Как проходит онлайн-сессия?»;</w:t>
      </w:r>
    </w:p>
    <w:p w14:paraId="0F829DA2">
      <w:pPr>
        <w:pStyle w:val="14"/>
        <w:numPr>
          <w:ilvl w:val="0"/>
          <w:numId w:val="25"/>
        </w:numPr>
        <w:ind w:left="0" w:firstLine="709"/>
      </w:pPr>
      <w:r>
        <w:t>«Что делать, если психолог мне не подошел?»;</w:t>
      </w:r>
    </w:p>
    <w:p w14:paraId="0998B6D4">
      <w:pPr>
        <w:pStyle w:val="14"/>
        <w:numPr>
          <w:ilvl w:val="0"/>
          <w:numId w:val="25"/>
        </w:numPr>
        <w:ind w:left="0" w:firstLine="709"/>
      </w:pPr>
      <w:r>
        <w:t>«Гарантируется ли конфиденциальность моих данных?»;</w:t>
      </w:r>
    </w:p>
    <w:p w14:paraId="4AE41AAD">
      <w:pPr>
        <w:pStyle w:val="14"/>
        <w:numPr>
          <w:ilvl w:val="0"/>
          <w:numId w:val="25"/>
        </w:numPr>
        <w:ind w:left="0" w:firstLine="709"/>
      </w:pPr>
      <w:r>
        <w:t>«Чем ваш сервис отличается от других психологических онлайн-платформ?»;</w:t>
      </w:r>
    </w:p>
    <w:p w14:paraId="4813220F">
      <w:pPr>
        <w:pStyle w:val="14"/>
        <w:numPr>
          <w:ilvl w:val="0"/>
          <w:numId w:val="24"/>
        </w:numPr>
        <w:ind w:left="0" w:firstLine="709"/>
      </w:pPr>
      <w:r>
        <w:t>иконка «+» (плюс) справа каждого вопроса для раскрытия ответа;</w:t>
      </w:r>
    </w:p>
    <w:p w14:paraId="27C07875">
      <w:pPr>
        <w:ind w:firstLine="709"/>
      </w:pPr>
    </w:p>
    <w:p w14:paraId="0DEB0799">
      <w:pPr>
        <w:pStyle w:val="3"/>
        <w:ind w:firstLine="975" w:firstLineChars="157"/>
      </w:pPr>
      <w:bookmarkStart w:id="55" w:name="_Toc216618425"/>
      <w:r>
        <w:t>3.14 Описание кнопок и призывов к действию</w:t>
      </w:r>
      <w:bookmarkEnd w:id="55"/>
    </w:p>
    <w:p w14:paraId="612146DA"/>
    <w:p w14:paraId="0B67A054">
      <w:pPr>
        <w:ind w:firstLine="709"/>
      </w:pPr>
      <w:r>
        <w:t xml:space="preserve">Система кнопок сделана специально для IT-специалистов, которые часто находящихся в состоянии стресса или эмоционального выгорания. Каждая кнопка сделана для минимизации когнитивной нагрузки и максимального упрощения пользовательского пути, никаких лишних раздумий. Большие четкие кнопки, яркие цвета, текст который сразу ясен. </w:t>
      </w:r>
    </w:p>
    <w:p w14:paraId="736218F8">
      <w:pPr>
        <w:pStyle w:val="19"/>
        <w:numPr>
          <w:ilvl w:val="0"/>
          <w:numId w:val="26"/>
        </w:numPr>
        <w:tabs>
          <w:tab w:val="left" w:pos="-560"/>
        </w:tabs>
        <w:ind w:left="0" w:firstLine="709"/>
      </w:pPr>
      <w:r>
        <w:t>Основные кнопки:</w:t>
      </w:r>
    </w:p>
    <w:p w14:paraId="597BD366">
      <w:pPr>
        <w:pStyle w:val="19"/>
        <w:numPr>
          <w:ilvl w:val="0"/>
          <w:numId w:val="27"/>
        </w:numPr>
        <w:tabs>
          <w:tab w:val="left" w:pos="-280"/>
        </w:tabs>
        <w:ind w:left="0" w:firstLine="709"/>
      </w:pPr>
      <w:r>
        <w:t>«Создать аккаунт»;</w:t>
      </w:r>
    </w:p>
    <w:p w14:paraId="1CB1E4C5">
      <w:pPr>
        <w:numPr>
          <w:ilvl w:val="0"/>
          <w:numId w:val="27"/>
        </w:numPr>
        <w:tabs>
          <w:tab w:val="left" w:pos="-280"/>
        </w:tabs>
        <w:ind w:left="0" w:firstLine="709"/>
      </w:pPr>
      <w:r>
        <w:t>«Записаться на сессию» - для первичных консультаций;</w:t>
      </w:r>
    </w:p>
    <w:p w14:paraId="6331F2AD">
      <w:pPr>
        <w:numPr>
          <w:ilvl w:val="0"/>
          <w:numId w:val="27"/>
        </w:numPr>
        <w:tabs>
          <w:tab w:val="left" w:pos="-280"/>
        </w:tabs>
        <w:ind w:left="0" w:firstLine="709"/>
      </w:pPr>
      <w:r>
        <w:t>«Оплатить» - выполняет финальное подтверждение платежа;</w:t>
      </w:r>
    </w:p>
    <w:p w14:paraId="63C07E5C">
      <w:pPr>
        <w:numPr>
          <w:ilvl w:val="0"/>
          <w:numId w:val="27"/>
        </w:numPr>
        <w:tabs>
          <w:tab w:val="left" w:pos="-280"/>
        </w:tabs>
        <w:ind w:left="0" w:firstLine="709"/>
      </w:pPr>
      <w:r>
        <w:t>«Попробовать снова» - позволяет мгновенно повторить оплату без потери введенных данных, сокращая путь к успешной транзакции;</w:t>
      </w:r>
    </w:p>
    <w:p w14:paraId="1C9903DA">
      <w:pPr>
        <w:numPr>
          <w:ilvl w:val="0"/>
          <w:numId w:val="27"/>
        </w:numPr>
        <w:tabs>
          <w:tab w:val="left" w:pos="-280"/>
        </w:tabs>
        <w:ind w:left="0" w:firstLine="709"/>
      </w:pPr>
      <w:r>
        <w:t>«Войти в аккаунт».</w:t>
      </w:r>
    </w:p>
    <w:p w14:paraId="646A8A17">
      <w:pPr>
        <w:pStyle w:val="19"/>
        <w:numPr>
          <w:ilvl w:val="0"/>
          <w:numId w:val="26"/>
        </w:numPr>
        <w:ind w:left="0" w:firstLine="709"/>
      </w:pPr>
      <w:r>
        <w:t>Навигационные кнопки:</w:t>
      </w:r>
    </w:p>
    <w:p w14:paraId="5F0EC909">
      <w:pPr>
        <w:numPr>
          <w:ilvl w:val="0"/>
          <w:numId w:val="28"/>
        </w:numPr>
        <w:tabs>
          <w:tab w:val="left" w:pos="-1120"/>
        </w:tabs>
        <w:ind w:left="0" w:firstLine="708" w:firstLineChars="253"/>
      </w:pPr>
      <w:r>
        <w:t>«Войти</w:t>
      </w:r>
      <w:bookmarkStart w:id="56" w:name="fnref5:3"/>
      <w:bookmarkEnd w:id="56"/>
      <w:r>
        <w:t>»;</w:t>
      </w:r>
    </w:p>
    <w:p w14:paraId="03F873FD">
      <w:pPr>
        <w:numPr>
          <w:ilvl w:val="0"/>
          <w:numId w:val="28"/>
        </w:numPr>
        <w:tabs>
          <w:tab w:val="left" w:pos="-1120"/>
        </w:tabs>
        <w:ind w:left="0" w:firstLine="708" w:firstLineChars="253"/>
      </w:pPr>
      <w:r>
        <w:t>«Регистрация»;</w:t>
      </w:r>
    </w:p>
    <w:p w14:paraId="7A2DF77A">
      <w:pPr>
        <w:numPr>
          <w:ilvl w:val="0"/>
          <w:numId w:val="28"/>
        </w:numPr>
        <w:tabs>
          <w:tab w:val="left" w:pos="-1120"/>
        </w:tabs>
        <w:ind w:left="0" w:firstLine="708" w:firstLineChars="253"/>
      </w:pPr>
      <w:r>
        <w:t>«О нас» - подробная информация про компанию;</w:t>
      </w:r>
    </w:p>
    <w:p w14:paraId="39BB0B5D">
      <w:pPr>
        <w:numPr>
          <w:ilvl w:val="0"/>
          <w:numId w:val="28"/>
        </w:numPr>
        <w:tabs>
          <w:tab w:val="left" w:pos="-560"/>
        </w:tabs>
        <w:ind w:left="0" w:firstLine="708" w:firstLineChars="253"/>
      </w:pPr>
      <w:r>
        <w:t>«Услуги» - просмотр доступных услуг;</w:t>
      </w:r>
    </w:p>
    <w:p w14:paraId="5D2A4063">
      <w:pPr>
        <w:numPr>
          <w:ilvl w:val="0"/>
          <w:numId w:val="28"/>
        </w:numPr>
        <w:tabs>
          <w:tab w:val="left" w:pos="-560"/>
        </w:tabs>
        <w:ind w:left="0" w:firstLine="708" w:firstLineChars="253"/>
      </w:pPr>
      <w:r>
        <w:t>«Каталог психологов» - выбор специалиста;</w:t>
      </w:r>
    </w:p>
    <w:p w14:paraId="3AC3C4DC">
      <w:pPr>
        <w:numPr>
          <w:ilvl w:val="0"/>
          <w:numId w:val="28"/>
        </w:numPr>
        <w:tabs>
          <w:tab w:val="left" w:pos="-560"/>
        </w:tabs>
        <w:ind w:left="0" w:firstLine="708" w:firstLineChars="253"/>
      </w:pPr>
      <w:r>
        <w:t>«Главная» - переход на главную страницу;</w:t>
      </w:r>
    </w:p>
    <w:p w14:paraId="5746FBE9">
      <w:pPr>
        <w:numPr>
          <w:ilvl w:val="0"/>
          <w:numId w:val="28"/>
        </w:numPr>
        <w:tabs>
          <w:tab w:val="left" w:pos="-1120"/>
        </w:tabs>
        <w:ind w:left="0" w:firstLine="708" w:firstLineChars="253"/>
      </w:pPr>
      <w:r>
        <w:t>«Личный кабинет» - для авторизованных пользователей.</w:t>
      </w:r>
    </w:p>
    <w:p w14:paraId="12EBEDBE">
      <w:pPr>
        <w:numPr>
          <w:ilvl w:val="0"/>
          <w:numId w:val="26"/>
        </w:numPr>
        <w:tabs>
          <w:tab w:val="left" w:pos="0"/>
        </w:tabs>
        <w:ind w:left="0" w:firstLine="708" w:firstLineChars="253"/>
      </w:pPr>
      <w:r>
        <w:t>Функциональные кнопки:</w:t>
      </w:r>
    </w:p>
    <w:p w14:paraId="3CE20C60">
      <w:pPr>
        <w:pStyle w:val="19"/>
        <w:numPr>
          <w:ilvl w:val="0"/>
          <w:numId w:val="29"/>
        </w:numPr>
        <w:tabs>
          <w:tab w:val="left" w:pos="-560"/>
        </w:tabs>
        <w:ind w:left="0" w:firstLine="709"/>
      </w:pPr>
      <w:r>
        <w:t xml:space="preserve">«Отправить» - </w:t>
      </w:r>
      <w:bookmarkStart w:id="57" w:name="fnref5:4"/>
      <w:bookmarkEnd w:id="57"/>
      <w:r>
        <w:t>обратная связь;</w:t>
      </w:r>
    </w:p>
    <w:p w14:paraId="386894B3">
      <w:pPr>
        <w:pStyle w:val="19"/>
        <w:numPr>
          <w:ilvl w:val="0"/>
          <w:numId w:val="29"/>
        </w:numPr>
        <w:tabs>
          <w:tab w:val="left" w:pos="-560"/>
        </w:tabs>
        <w:ind w:left="0" w:firstLine="709"/>
      </w:pPr>
      <w:r>
        <w:t>«Записаться» - происходит запись на выбранный формат консультации;</w:t>
      </w:r>
    </w:p>
    <w:p w14:paraId="2A544345">
      <w:pPr>
        <w:ind w:firstLine="708" w:firstLineChars="253"/>
      </w:pPr>
      <w:r>
        <w:t>Каждая кнопка имеет четкий призыв к действию.</w:t>
      </w:r>
    </w:p>
    <w:p w14:paraId="485DC865"/>
    <w:sectPr>
      <w:footerReference r:id="rId6" w:type="default"/>
      <w:pgSz w:w="11906" w:h="16838"/>
      <w:pgMar w:top="1134" w:right="851" w:bottom="1134" w:left="1701" w:header="720" w:footer="720" w:gutter="0"/>
      <w:pgNumType w:start="3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nter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52A3E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3A9199">
    <w:pPr>
      <w:pStyle w:val="12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Текстовое поле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A62A74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OrOVKN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8A62A74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2ECE8C"/>
    <w:multiLevelType w:val="singleLevel"/>
    <w:tmpl w:val="9A2ECE8C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</w:abstractNum>
  <w:abstractNum w:abstractNumId="1">
    <w:nsid w:val="9D1FAF94"/>
    <w:multiLevelType w:val="singleLevel"/>
    <w:tmpl w:val="9D1FAF94"/>
    <w:lvl w:ilvl="0" w:tentative="0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  <w:sz w:val="28"/>
        <w:szCs w:val="28"/>
      </w:rPr>
    </w:lvl>
  </w:abstractNum>
  <w:abstractNum w:abstractNumId="2">
    <w:nsid w:val="9F5286BA"/>
    <w:multiLevelType w:val="singleLevel"/>
    <w:tmpl w:val="9F5286BA"/>
    <w:lvl w:ilvl="0" w:tentative="0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</w:abstractNum>
  <w:abstractNum w:abstractNumId="3">
    <w:nsid w:val="C202520F"/>
    <w:multiLevelType w:val="singleLevel"/>
    <w:tmpl w:val="C202520F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</w:abstractNum>
  <w:abstractNum w:abstractNumId="4">
    <w:nsid w:val="C22779BF"/>
    <w:multiLevelType w:val="singleLevel"/>
    <w:tmpl w:val="C22779BF"/>
    <w:lvl w:ilvl="0" w:tentative="0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</w:abstractNum>
  <w:abstractNum w:abstractNumId="5">
    <w:nsid w:val="E8AF2F00"/>
    <w:multiLevelType w:val="singleLevel"/>
    <w:tmpl w:val="E8AF2F00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</w:abstractNum>
  <w:abstractNum w:abstractNumId="6">
    <w:nsid w:val="F7990704"/>
    <w:multiLevelType w:val="multilevel"/>
    <w:tmpl w:val="F7990704"/>
    <w:lvl w:ilvl="0" w:tentative="0">
      <w:start w:val="1"/>
      <w:numFmt w:val="decimal"/>
      <w:lvlText w:val="%1)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7">
    <w:nsid w:val="F8E1742C"/>
    <w:multiLevelType w:val="singleLevel"/>
    <w:tmpl w:val="F8E1742C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</w:abstractNum>
  <w:abstractNum w:abstractNumId="8">
    <w:nsid w:val="00C06F16"/>
    <w:multiLevelType w:val="multilevel"/>
    <w:tmpl w:val="00C06F16"/>
    <w:lvl w:ilvl="0" w:tentative="0">
      <w:start w:val="1"/>
      <w:numFmt w:val="decimal"/>
      <w:lvlText w:val="%1)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015968C1"/>
    <w:multiLevelType w:val="multilevel"/>
    <w:tmpl w:val="015968C1"/>
    <w:lvl w:ilvl="0" w:tentative="0">
      <w:start w:val="1"/>
      <w:numFmt w:val="bullet"/>
      <w:lvlText w:val=""/>
      <w:lvlJc w:val="left"/>
      <w:pPr>
        <w:ind w:left="10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60" w:hanging="360"/>
      </w:pPr>
      <w:rPr>
        <w:rFonts w:hint="default" w:ascii="Wingdings" w:hAnsi="Wingdings"/>
      </w:rPr>
    </w:lvl>
  </w:abstractNum>
  <w:abstractNum w:abstractNumId="10">
    <w:nsid w:val="02937D34"/>
    <w:multiLevelType w:val="multilevel"/>
    <w:tmpl w:val="02937D34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1">
    <w:nsid w:val="08014667"/>
    <w:multiLevelType w:val="multilevel"/>
    <w:tmpl w:val="08014667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2">
    <w:nsid w:val="105E81E9"/>
    <w:multiLevelType w:val="singleLevel"/>
    <w:tmpl w:val="105E81E9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</w:abstractNum>
  <w:abstractNum w:abstractNumId="13">
    <w:nsid w:val="13A4D4FD"/>
    <w:multiLevelType w:val="singleLevel"/>
    <w:tmpl w:val="13A4D4FD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</w:abstractNum>
  <w:abstractNum w:abstractNumId="14">
    <w:nsid w:val="22A014B8"/>
    <w:multiLevelType w:val="multilevel"/>
    <w:tmpl w:val="22A014B8"/>
    <w:lvl w:ilvl="0" w:tentative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23E663A7"/>
    <w:multiLevelType w:val="multilevel"/>
    <w:tmpl w:val="23E663A7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6">
    <w:nsid w:val="28DC3595"/>
    <w:multiLevelType w:val="multilevel"/>
    <w:tmpl w:val="28DC3595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2CCEB9CF"/>
    <w:multiLevelType w:val="singleLevel"/>
    <w:tmpl w:val="2CCEB9CF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</w:abstractNum>
  <w:abstractNum w:abstractNumId="18">
    <w:nsid w:val="42126248"/>
    <w:multiLevelType w:val="multilevel"/>
    <w:tmpl w:val="42126248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9">
    <w:nsid w:val="434568AC"/>
    <w:multiLevelType w:val="multilevel"/>
    <w:tmpl w:val="434568AC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0">
    <w:nsid w:val="4DD22DA2"/>
    <w:multiLevelType w:val="multilevel"/>
    <w:tmpl w:val="4DD22DA2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nsid w:val="50CC5C1B"/>
    <w:multiLevelType w:val="multilevel"/>
    <w:tmpl w:val="50CC5C1B"/>
    <w:lvl w:ilvl="0" w:tentative="0">
      <w:start w:val="1"/>
      <w:numFmt w:val="decimal"/>
      <w:lvlText w:val="%1)"/>
      <w:lvlJc w:val="left"/>
      <w:pPr>
        <w:ind w:left="1429" w:hanging="360"/>
      </w:pPr>
    </w:lvl>
    <w:lvl w:ilvl="1" w:tentative="0">
      <w:start w:val="1"/>
      <w:numFmt w:val="decimal"/>
      <w:lvlText w:val="%2)"/>
      <w:lvlJc w:val="left"/>
      <w:pPr>
        <w:ind w:left="2149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53858CB2"/>
    <w:multiLevelType w:val="multilevel"/>
    <w:tmpl w:val="53858CB2"/>
    <w:lvl w:ilvl="0" w:tentative="0">
      <w:start w:val="1"/>
      <w:numFmt w:val="decimal"/>
      <w:lvlText w:val="%1)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3">
    <w:nsid w:val="59973EEA"/>
    <w:multiLevelType w:val="multilevel"/>
    <w:tmpl w:val="59973EEA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4">
    <w:nsid w:val="5D2B1234"/>
    <w:multiLevelType w:val="multilevel"/>
    <w:tmpl w:val="5D2B1234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5">
    <w:nsid w:val="61402661"/>
    <w:multiLevelType w:val="singleLevel"/>
    <w:tmpl w:val="61402661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</w:abstractNum>
  <w:abstractNum w:abstractNumId="26">
    <w:nsid w:val="67DF535B"/>
    <w:multiLevelType w:val="singleLevel"/>
    <w:tmpl w:val="67DF535B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</w:abstractNum>
  <w:abstractNum w:abstractNumId="27">
    <w:nsid w:val="692ECDB6"/>
    <w:multiLevelType w:val="singleLevel"/>
    <w:tmpl w:val="692ECDB6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</w:abstractNum>
  <w:abstractNum w:abstractNumId="28">
    <w:nsid w:val="6B4B7810"/>
    <w:multiLevelType w:val="multilevel"/>
    <w:tmpl w:val="6B4B7810"/>
    <w:lvl w:ilvl="0" w:tentative="0">
      <w:start w:val="1"/>
      <w:numFmt w:val="decimal"/>
      <w:lvlText w:val="%1)"/>
      <w:lvlJc w:val="left"/>
      <w:pPr>
        <w:ind w:left="1000" w:hanging="360"/>
      </w:pPr>
    </w:lvl>
    <w:lvl w:ilvl="1" w:tentative="0">
      <w:start w:val="1"/>
      <w:numFmt w:val="lowerLetter"/>
      <w:lvlText w:val="%2."/>
      <w:lvlJc w:val="left"/>
      <w:pPr>
        <w:ind w:left="1720" w:hanging="360"/>
      </w:pPr>
    </w:lvl>
    <w:lvl w:ilvl="2" w:tentative="0">
      <w:start w:val="1"/>
      <w:numFmt w:val="lowerRoman"/>
      <w:lvlText w:val="%3."/>
      <w:lvlJc w:val="right"/>
      <w:pPr>
        <w:ind w:left="2440" w:hanging="180"/>
      </w:pPr>
    </w:lvl>
    <w:lvl w:ilvl="3" w:tentative="0">
      <w:start w:val="1"/>
      <w:numFmt w:val="decimal"/>
      <w:lvlText w:val="%4."/>
      <w:lvlJc w:val="left"/>
      <w:pPr>
        <w:ind w:left="3160" w:hanging="360"/>
      </w:pPr>
    </w:lvl>
    <w:lvl w:ilvl="4" w:tentative="0">
      <w:start w:val="1"/>
      <w:numFmt w:val="lowerLetter"/>
      <w:lvlText w:val="%5."/>
      <w:lvlJc w:val="left"/>
      <w:pPr>
        <w:ind w:left="3880" w:hanging="360"/>
      </w:pPr>
    </w:lvl>
    <w:lvl w:ilvl="5" w:tentative="0">
      <w:start w:val="1"/>
      <w:numFmt w:val="lowerRoman"/>
      <w:lvlText w:val="%6."/>
      <w:lvlJc w:val="right"/>
      <w:pPr>
        <w:ind w:left="4600" w:hanging="180"/>
      </w:pPr>
    </w:lvl>
    <w:lvl w:ilvl="6" w:tentative="0">
      <w:start w:val="1"/>
      <w:numFmt w:val="decimal"/>
      <w:lvlText w:val="%7."/>
      <w:lvlJc w:val="left"/>
      <w:pPr>
        <w:ind w:left="5320" w:hanging="360"/>
      </w:pPr>
    </w:lvl>
    <w:lvl w:ilvl="7" w:tentative="0">
      <w:start w:val="1"/>
      <w:numFmt w:val="lowerLetter"/>
      <w:lvlText w:val="%8."/>
      <w:lvlJc w:val="left"/>
      <w:pPr>
        <w:ind w:left="6040" w:hanging="360"/>
      </w:pPr>
    </w:lvl>
    <w:lvl w:ilvl="8" w:tentative="0">
      <w:start w:val="1"/>
      <w:numFmt w:val="lowerRoman"/>
      <w:lvlText w:val="%9."/>
      <w:lvlJc w:val="right"/>
      <w:pPr>
        <w:ind w:left="6760" w:hanging="180"/>
      </w:pPr>
    </w:lvl>
  </w:abstractNum>
  <w:num w:numId="1">
    <w:abstractNumId w:val="22"/>
  </w:num>
  <w:num w:numId="2">
    <w:abstractNumId w:val="4"/>
  </w:num>
  <w:num w:numId="3">
    <w:abstractNumId w:val="7"/>
  </w:num>
  <w:num w:numId="4">
    <w:abstractNumId w:val="0"/>
  </w:num>
  <w:num w:numId="5">
    <w:abstractNumId w:val="25"/>
  </w:num>
  <w:num w:numId="6">
    <w:abstractNumId w:val="12"/>
  </w:num>
  <w:num w:numId="7">
    <w:abstractNumId w:val="27"/>
  </w:num>
  <w:num w:numId="8">
    <w:abstractNumId w:val="13"/>
  </w:num>
  <w:num w:numId="9">
    <w:abstractNumId w:val="14"/>
  </w:num>
  <w:num w:numId="10">
    <w:abstractNumId w:val="6"/>
  </w:num>
  <w:num w:numId="11">
    <w:abstractNumId w:val="1"/>
  </w:num>
  <w:num w:numId="12">
    <w:abstractNumId w:val="5"/>
  </w:num>
  <w:num w:numId="13">
    <w:abstractNumId w:val="23"/>
  </w:num>
  <w:num w:numId="14">
    <w:abstractNumId w:val="16"/>
  </w:num>
  <w:num w:numId="15">
    <w:abstractNumId w:val="2"/>
  </w:num>
  <w:num w:numId="16">
    <w:abstractNumId w:val="21"/>
  </w:num>
  <w:num w:numId="17">
    <w:abstractNumId w:val="26"/>
  </w:num>
  <w:num w:numId="18">
    <w:abstractNumId w:val="17"/>
  </w:num>
  <w:num w:numId="19">
    <w:abstractNumId w:val="11"/>
  </w:num>
  <w:num w:numId="20">
    <w:abstractNumId w:val="15"/>
  </w:num>
  <w:num w:numId="21">
    <w:abstractNumId w:val="10"/>
  </w:num>
  <w:num w:numId="22">
    <w:abstractNumId w:val="18"/>
  </w:num>
  <w:num w:numId="23">
    <w:abstractNumId w:val="24"/>
  </w:num>
  <w:num w:numId="24">
    <w:abstractNumId w:val="19"/>
  </w:num>
  <w:num w:numId="25">
    <w:abstractNumId w:val="8"/>
  </w:num>
  <w:num w:numId="26">
    <w:abstractNumId w:val="28"/>
  </w:num>
  <w:num w:numId="27">
    <w:abstractNumId w:val="20"/>
  </w:num>
  <w:num w:numId="28">
    <w:abstractNumId w:val="3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documentProtection w:enforcement="0"/>
  <w:defaultTabStop w:val="709"/>
  <w:drawingGridVerticalSpacing w:val="156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C73FB0"/>
    <w:rsid w:val="000055BF"/>
    <w:rsid w:val="00042B07"/>
    <w:rsid w:val="00047AAB"/>
    <w:rsid w:val="000B2308"/>
    <w:rsid w:val="000B4C33"/>
    <w:rsid w:val="000C42C5"/>
    <w:rsid w:val="000E5AF8"/>
    <w:rsid w:val="001507CA"/>
    <w:rsid w:val="00181BEF"/>
    <w:rsid w:val="00192C57"/>
    <w:rsid w:val="002A36A8"/>
    <w:rsid w:val="002D384A"/>
    <w:rsid w:val="00336E04"/>
    <w:rsid w:val="00357F1C"/>
    <w:rsid w:val="00375984"/>
    <w:rsid w:val="00385BD8"/>
    <w:rsid w:val="003977FF"/>
    <w:rsid w:val="003B2FB0"/>
    <w:rsid w:val="00494DFE"/>
    <w:rsid w:val="004D0B32"/>
    <w:rsid w:val="00511133"/>
    <w:rsid w:val="0055044C"/>
    <w:rsid w:val="00564264"/>
    <w:rsid w:val="005B6A9E"/>
    <w:rsid w:val="005C5020"/>
    <w:rsid w:val="005D4396"/>
    <w:rsid w:val="005E7667"/>
    <w:rsid w:val="0066326C"/>
    <w:rsid w:val="006B6368"/>
    <w:rsid w:val="007C3980"/>
    <w:rsid w:val="007F11D6"/>
    <w:rsid w:val="00800D73"/>
    <w:rsid w:val="008464BA"/>
    <w:rsid w:val="0084742A"/>
    <w:rsid w:val="0087485A"/>
    <w:rsid w:val="00911CF2"/>
    <w:rsid w:val="00A47781"/>
    <w:rsid w:val="00AE69B5"/>
    <w:rsid w:val="00B403A6"/>
    <w:rsid w:val="00B9370C"/>
    <w:rsid w:val="00C507D2"/>
    <w:rsid w:val="00CF7A63"/>
    <w:rsid w:val="00D22364"/>
    <w:rsid w:val="00DA23BD"/>
    <w:rsid w:val="00DD458F"/>
    <w:rsid w:val="00E61FD9"/>
    <w:rsid w:val="00EE7801"/>
    <w:rsid w:val="00F3263B"/>
    <w:rsid w:val="00F6600E"/>
    <w:rsid w:val="00F8636D"/>
    <w:rsid w:val="00FB236F"/>
    <w:rsid w:val="09454E8D"/>
    <w:rsid w:val="09AA7E36"/>
    <w:rsid w:val="0CAC0EC2"/>
    <w:rsid w:val="0CC87382"/>
    <w:rsid w:val="12D2386F"/>
    <w:rsid w:val="149D5862"/>
    <w:rsid w:val="16CA07EC"/>
    <w:rsid w:val="17493D73"/>
    <w:rsid w:val="18825DD6"/>
    <w:rsid w:val="1C5F696A"/>
    <w:rsid w:val="1CF1767A"/>
    <w:rsid w:val="1E645D82"/>
    <w:rsid w:val="244D325D"/>
    <w:rsid w:val="24A33C1B"/>
    <w:rsid w:val="252029B8"/>
    <w:rsid w:val="291908FB"/>
    <w:rsid w:val="29BB6942"/>
    <w:rsid w:val="2EA0410A"/>
    <w:rsid w:val="306A5F4E"/>
    <w:rsid w:val="32D50423"/>
    <w:rsid w:val="32EF4634"/>
    <w:rsid w:val="330B1736"/>
    <w:rsid w:val="36EF39B0"/>
    <w:rsid w:val="3769510B"/>
    <w:rsid w:val="3CD23ACD"/>
    <w:rsid w:val="3EA8175F"/>
    <w:rsid w:val="4A7D21BA"/>
    <w:rsid w:val="4BB8464D"/>
    <w:rsid w:val="53F65692"/>
    <w:rsid w:val="55D90C66"/>
    <w:rsid w:val="5C093D61"/>
    <w:rsid w:val="5C42156A"/>
    <w:rsid w:val="5EC73FB0"/>
    <w:rsid w:val="60095FE1"/>
    <w:rsid w:val="60493B08"/>
    <w:rsid w:val="613B2062"/>
    <w:rsid w:val="616D1612"/>
    <w:rsid w:val="652F4AE9"/>
    <w:rsid w:val="65CE2276"/>
    <w:rsid w:val="696F52A0"/>
    <w:rsid w:val="69875DDC"/>
    <w:rsid w:val="6F6E779A"/>
    <w:rsid w:val="6F8D5426"/>
    <w:rsid w:val="745D3F81"/>
    <w:rsid w:val="757467D3"/>
    <w:rsid w:val="758B2E47"/>
    <w:rsid w:val="775E2FCF"/>
    <w:rsid w:val="7CCF55CB"/>
    <w:rsid w:val="7F05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qFormat="1" w:unhideWhenUsed="0" w:uiPriority="99" w:semiHidden="0" w:name="List Paragraph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Times New Roman" w:hAnsi="Times New Roman" w:eastAsiaTheme="minorEastAsia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outlineLvl w:val="0"/>
    </w:pPr>
    <w:rPr>
      <w:rFonts w:cs="Arial"/>
      <w:b/>
      <w:bCs/>
      <w:caps/>
      <w:kern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tabs>
        <w:tab w:val="left" w:pos="0"/>
        <w:tab w:val="left" w:pos="60"/>
      </w:tabs>
      <w:outlineLvl w:val="1"/>
    </w:pPr>
    <w:rPr>
      <w:rFonts w:cs="Times New Roman"/>
      <w:b/>
      <w:bCs/>
      <w:iCs/>
      <w:spacing w:val="170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spacing w:before="240" w:after="60"/>
      <w:jc w:val="left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0">
    <w:name w:val="toc 1"/>
    <w:basedOn w:val="1"/>
    <w:next w:val="1"/>
    <w:qFormat/>
    <w:uiPriority w:val="39"/>
  </w:style>
  <w:style w:type="paragraph" w:styleId="11">
    <w:name w:val="toc 2"/>
    <w:basedOn w:val="1"/>
    <w:next w:val="1"/>
    <w:qFormat/>
    <w:uiPriority w:val="39"/>
    <w:pPr>
      <w:ind w:left="420" w:leftChars="2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3">
    <w:name w:val="Normal (Web)"/>
    <w:basedOn w:val="1"/>
    <w:qFormat/>
    <w:uiPriority w:val="0"/>
    <w:rPr>
      <w:sz w:val="24"/>
      <w:szCs w:val="24"/>
    </w:rPr>
  </w:style>
  <w:style w:type="paragraph" w:customStyle="1" w:styleId="14">
    <w:name w:val="ds-markdown-paragraph"/>
    <w:basedOn w:val="1"/>
    <w:qFormat/>
    <w:uiPriority w:val="0"/>
    <w:pPr>
      <w:ind w:firstLine="709"/>
    </w:pPr>
    <w:rPr>
      <w:rFonts w:eastAsia="Times New Roman" w:cs="Times New Roman"/>
      <w:szCs w:val="24"/>
      <w:lang w:eastAsia="ru-RU"/>
    </w:rPr>
  </w:style>
  <w:style w:type="paragraph" w:customStyle="1" w:styleId="15">
    <w:name w:val="my-2"/>
    <w:basedOn w:val="1"/>
    <w:qFormat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16">
    <w:name w:val="WPSOffice手动目录 1"/>
    <w:qFormat/>
    <w:uiPriority w:val="0"/>
    <w:rPr>
      <w:rFonts w:asciiTheme="minorHAnsi" w:hAnsiTheme="minorHAnsi" w:eastAsiaTheme="minorEastAsia" w:cstheme="minorBidi"/>
      <w:lang w:val="ru-RU" w:eastAsia="ru-RU" w:bidi="ar-SA"/>
    </w:rPr>
  </w:style>
  <w:style w:type="paragraph" w:customStyle="1" w:styleId="17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ru-RU" w:eastAsia="ru-RU" w:bidi="ar-SA"/>
    </w:rPr>
  </w:style>
  <w:style w:type="character" w:customStyle="1" w:styleId="18">
    <w:name w:val="Заголовок 1 Знак"/>
    <w:link w:val="2"/>
    <w:qFormat/>
    <w:uiPriority w:val="0"/>
    <w:rPr>
      <w:rFonts w:cs="Arial" w:eastAsiaTheme="minorEastAsia"/>
      <w:b/>
      <w:bCs/>
      <w:caps/>
      <w:kern w:val="32"/>
      <w:sz w:val="28"/>
      <w:szCs w:val="32"/>
      <w:lang w:eastAsia="en-US"/>
    </w:rPr>
  </w:style>
  <w:style w:type="paragraph" w:styleId="19">
    <w:name w:val="List Paragraph"/>
    <w:basedOn w:val="1"/>
    <w:qFormat/>
    <w:uiPriority w:val="99"/>
    <w:pPr>
      <w:ind w:left="720"/>
      <w:contextualSpacing/>
    </w:pPr>
  </w:style>
  <w:style w:type="paragraph" w:customStyle="1" w:styleId="20">
    <w:name w:val="КР-ТЛ"/>
    <w:basedOn w:val="1"/>
    <w:qFormat/>
    <w:uiPriority w:val="0"/>
    <w:pPr>
      <w:jc w:val="center"/>
    </w:pPr>
    <w:rPr>
      <w:b/>
      <w:sz w:val="20"/>
      <w:u w:color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2ACAB69-4833-4F37-A442-418B5DBA604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Words>4688</Words>
  <Characters>26722</Characters>
  <Lines>222</Lines>
  <Paragraphs>62</Paragraphs>
  <TotalTime>1</TotalTime>
  <ScaleCrop>false</ScaleCrop>
  <LinksUpToDate>false</LinksUpToDate>
  <CharactersWithSpaces>31348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2025-12-14T01:30:00Z</dcterms:created>
  <dc:creator>Дарья Чикурова</dc:creator>
  <cp:lastModifiedBy>Дарья Чикурова</cp:lastModifiedBy>
  <dcterms:modified xsi:type="dcterms:W3CDTF">2025-12-14T16:47:25Z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CA29AAEEB69347DCA49FDC5CDB666564_13</vt:lpwstr>
  </property>
</Properties>
</file>